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61FAF" w14:textId="16154A68" w:rsidR="00FE024A" w:rsidRPr="00380806" w:rsidRDefault="00C42A23" w:rsidP="00945DAF">
      <w:pPr>
        <w:spacing w:after="120" w:line="360" w:lineRule="auto"/>
        <w:jc w:val="center"/>
        <w:rPr>
          <w:rFonts w:ascii="Times New Roman" w:hAnsi="Times New Roman" w:cs="Times New Roman"/>
          <w:b/>
          <w:bCs/>
          <w:sz w:val="28"/>
          <w:szCs w:val="28"/>
        </w:rPr>
      </w:pPr>
      <w:r w:rsidRPr="00380806">
        <w:rPr>
          <w:rFonts w:ascii="Times New Roman" w:hAnsi="Times New Roman" w:cs="Times New Roman"/>
          <w:b/>
          <w:bCs/>
          <w:sz w:val="28"/>
          <w:szCs w:val="28"/>
        </w:rPr>
        <w:t>Two</w:t>
      </w:r>
      <w:r w:rsidR="00C007CF" w:rsidRPr="00380806">
        <w:rPr>
          <w:rFonts w:ascii="Times New Roman" w:hAnsi="Times New Roman" w:cs="Times New Roman"/>
          <w:b/>
          <w:bCs/>
          <w:sz w:val="28"/>
          <w:szCs w:val="28"/>
        </w:rPr>
        <w:t>-</w:t>
      </w:r>
      <w:r w:rsidRPr="00380806">
        <w:rPr>
          <w:rFonts w:ascii="Times New Roman" w:hAnsi="Times New Roman" w:cs="Times New Roman"/>
          <w:b/>
          <w:bCs/>
          <w:sz w:val="28"/>
          <w:szCs w:val="28"/>
        </w:rPr>
        <w:t xml:space="preserve"> and three-layered composite scintillators based on the</w:t>
      </w:r>
      <w:r w:rsidR="00A15842" w:rsidRPr="00380806">
        <w:rPr>
          <w:rFonts w:ascii="Times New Roman" w:hAnsi="Times New Roman" w:cs="Times New Roman"/>
          <w:b/>
          <w:bCs/>
          <w:sz w:val="28"/>
          <w:szCs w:val="28"/>
        </w:rPr>
        <w:t xml:space="preserve"> Ce</w:t>
      </w:r>
      <w:r w:rsidR="00A15842" w:rsidRPr="00380806">
        <w:rPr>
          <w:rFonts w:ascii="Times New Roman" w:hAnsi="Times New Roman" w:cs="Times New Roman"/>
          <w:b/>
          <w:bCs/>
          <w:sz w:val="28"/>
          <w:szCs w:val="28"/>
          <w:vertAlign w:val="superscript"/>
        </w:rPr>
        <w:t>3+</w:t>
      </w:r>
      <w:r w:rsidR="00A15842" w:rsidRPr="00380806">
        <w:rPr>
          <w:rFonts w:ascii="Times New Roman" w:hAnsi="Times New Roman" w:cs="Times New Roman"/>
          <w:b/>
          <w:bCs/>
          <w:sz w:val="28"/>
          <w:szCs w:val="28"/>
        </w:rPr>
        <w:t xml:space="preserve"> doped</w:t>
      </w:r>
      <w:r w:rsidRPr="00380806">
        <w:rPr>
          <w:rFonts w:ascii="Times New Roman" w:hAnsi="Times New Roman" w:cs="Times New Roman"/>
          <w:b/>
          <w:bCs/>
          <w:sz w:val="28"/>
          <w:szCs w:val="28"/>
        </w:rPr>
        <w:t xml:space="preserve"> GAGG and TbAG garnets for simultaneous registration of </w:t>
      </w:r>
      <w:r w:rsidR="00A15842" w:rsidRPr="00380806">
        <w:rPr>
          <w:rFonts w:ascii="Times New Roman" w:hAnsi="Times New Roman" w:cs="Times New Roman"/>
          <w:b/>
          <w:bCs/>
          <w:sz w:val="28"/>
          <w:szCs w:val="28"/>
        </w:rPr>
        <w:t>various</w:t>
      </w:r>
      <w:r w:rsidRPr="00380806">
        <w:rPr>
          <w:rFonts w:ascii="Times New Roman" w:hAnsi="Times New Roman" w:cs="Times New Roman"/>
          <w:b/>
          <w:bCs/>
          <w:sz w:val="28"/>
          <w:szCs w:val="28"/>
        </w:rPr>
        <w:t xml:space="preserve"> types of ionizing radiation</w:t>
      </w:r>
    </w:p>
    <w:p w14:paraId="419A5151" w14:textId="1650BF27" w:rsidR="00C42A23" w:rsidRPr="00380806" w:rsidRDefault="00C42A23" w:rsidP="00945DAF">
      <w:pPr>
        <w:spacing w:before="120" w:after="120" w:line="360" w:lineRule="auto"/>
        <w:jc w:val="center"/>
        <w:rPr>
          <w:rFonts w:ascii="Times New Roman" w:hAnsi="Times New Roman" w:cs="Times New Roman"/>
          <w:sz w:val="24"/>
          <w:szCs w:val="24"/>
          <w:lang w:val="pl-PL"/>
        </w:rPr>
      </w:pPr>
      <w:r w:rsidRPr="00380806">
        <w:rPr>
          <w:rFonts w:ascii="Times New Roman" w:hAnsi="Times New Roman" w:cs="Times New Roman"/>
          <w:sz w:val="24"/>
          <w:szCs w:val="24"/>
          <w:vertAlign w:val="superscript"/>
          <w:lang w:val="pl-PL"/>
        </w:rPr>
        <w:t>1,2</w:t>
      </w:r>
      <w:r w:rsidRPr="00380806">
        <w:rPr>
          <w:rFonts w:ascii="Times New Roman" w:hAnsi="Times New Roman" w:cs="Times New Roman"/>
          <w:sz w:val="24"/>
          <w:szCs w:val="24"/>
          <w:lang w:val="pl-PL"/>
        </w:rPr>
        <w:t xml:space="preserve">Y. Syrotych*, </w:t>
      </w:r>
      <w:r w:rsidRPr="00380806">
        <w:rPr>
          <w:rFonts w:ascii="Times New Roman" w:hAnsi="Times New Roman" w:cs="Times New Roman"/>
          <w:sz w:val="24"/>
          <w:szCs w:val="24"/>
          <w:vertAlign w:val="superscript"/>
          <w:lang w:val="pl-PL"/>
        </w:rPr>
        <w:t>1</w:t>
      </w:r>
      <w:r w:rsidRPr="00380806">
        <w:rPr>
          <w:rFonts w:ascii="Times New Roman" w:hAnsi="Times New Roman" w:cs="Times New Roman"/>
          <w:sz w:val="24"/>
          <w:szCs w:val="24"/>
          <w:lang w:val="pl-PL"/>
        </w:rPr>
        <w:t xml:space="preserve">V. Gorbenko, </w:t>
      </w:r>
      <w:r w:rsidRPr="00380806">
        <w:rPr>
          <w:rFonts w:ascii="Times New Roman" w:hAnsi="Times New Roman" w:cs="Times New Roman"/>
          <w:sz w:val="24"/>
          <w:szCs w:val="24"/>
          <w:vertAlign w:val="superscript"/>
          <w:lang w:val="pl-PL"/>
        </w:rPr>
        <w:t>3</w:t>
      </w:r>
      <w:r w:rsidRPr="00380806">
        <w:rPr>
          <w:rFonts w:ascii="Times New Roman" w:hAnsi="Times New Roman" w:cs="Times New Roman"/>
          <w:sz w:val="24"/>
          <w:szCs w:val="24"/>
          <w:lang w:val="pl-PL"/>
        </w:rPr>
        <w:t xml:space="preserve">R. </w:t>
      </w:r>
      <w:r w:rsidRPr="00380806">
        <w:rPr>
          <w:rFonts w:ascii="Times New Roman" w:hAnsi="Times New Roman" w:cs="Times New Roman"/>
          <w:sz w:val="24"/>
          <w:szCs w:val="24"/>
        </w:rPr>
        <w:t xml:space="preserve">Kucerkova, </w:t>
      </w:r>
      <w:r w:rsidRPr="00380806">
        <w:rPr>
          <w:rFonts w:ascii="Times New Roman" w:hAnsi="Times New Roman" w:cs="Times New Roman"/>
          <w:sz w:val="24"/>
          <w:szCs w:val="24"/>
          <w:vertAlign w:val="superscript"/>
        </w:rPr>
        <w:t>3</w:t>
      </w:r>
      <w:r w:rsidRPr="00380806">
        <w:rPr>
          <w:rFonts w:ascii="Times New Roman" w:hAnsi="Times New Roman" w:cs="Times New Roman"/>
          <w:sz w:val="24"/>
          <w:szCs w:val="24"/>
        </w:rPr>
        <w:t xml:space="preserve">J.A. Mares, </w:t>
      </w:r>
      <w:r w:rsidRPr="00380806">
        <w:rPr>
          <w:rFonts w:ascii="Times New Roman" w:hAnsi="Times New Roman" w:cs="Times New Roman"/>
          <w:sz w:val="24"/>
          <w:szCs w:val="24"/>
          <w:vertAlign w:val="superscript"/>
        </w:rPr>
        <w:t>3</w:t>
      </w:r>
      <w:r w:rsidRPr="00380806">
        <w:rPr>
          <w:rFonts w:ascii="Times New Roman" w:hAnsi="Times New Roman" w:cs="Times New Roman"/>
          <w:sz w:val="24"/>
          <w:szCs w:val="24"/>
        </w:rPr>
        <w:t xml:space="preserve">M. Nikl, </w:t>
      </w:r>
      <w:r w:rsidRPr="00380806">
        <w:rPr>
          <w:rFonts w:ascii="Times New Roman" w:hAnsi="Times New Roman" w:cs="Times New Roman"/>
          <w:sz w:val="24"/>
          <w:szCs w:val="24"/>
          <w:vertAlign w:val="superscript"/>
        </w:rPr>
        <w:t>4</w:t>
      </w:r>
      <w:r w:rsidRPr="00380806">
        <w:rPr>
          <w:rFonts w:ascii="Times New Roman" w:hAnsi="Times New Roman" w:cs="Times New Roman"/>
          <w:sz w:val="24"/>
          <w:szCs w:val="24"/>
        </w:rPr>
        <w:t xml:space="preserve">K. Kamada, </w:t>
      </w:r>
      <w:r w:rsidRPr="00380806">
        <w:rPr>
          <w:rFonts w:ascii="Times New Roman" w:hAnsi="Times New Roman" w:cs="Times New Roman"/>
          <w:sz w:val="24"/>
          <w:szCs w:val="24"/>
          <w:vertAlign w:val="superscript"/>
        </w:rPr>
        <w:t>4</w:t>
      </w:r>
      <w:r w:rsidRPr="00380806">
        <w:rPr>
          <w:rFonts w:ascii="Times New Roman" w:hAnsi="Times New Roman" w:cs="Times New Roman"/>
          <w:sz w:val="24"/>
          <w:szCs w:val="24"/>
        </w:rPr>
        <w:t>A. Yoshikawa,</w:t>
      </w:r>
      <w:r w:rsidR="006029D6" w:rsidRPr="00380806">
        <w:rPr>
          <w:rFonts w:ascii="Times New Roman" w:hAnsi="Times New Roman" w:cs="Times New Roman"/>
          <w:sz w:val="24"/>
          <w:szCs w:val="24"/>
        </w:rPr>
        <w:t xml:space="preserve">      </w:t>
      </w:r>
      <w:r w:rsidR="00E66383" w:rsidRPr="00380806">
        <w:rPr>
          <w:rFonts w:ascii="Times New Roman" w:hAnsi="Times New Roman" w:cs="Times New Roman"/>
          <w:sz w:val="24"/>
          <w:szCs w:val="24"/>
        </w:rPr>
        <w:t>A. Fedorov</w:t>
      </w:r>
      <w:r w:rsidR="00E66383" w:rsidRPr="00380806">
        <w:rPr>
          <w:rFonts w:ascii="Times New Roman" w:hAnsi="Times New Roman" w:cs="Times New Roman"/>
          <w:sz w:val="24"/>
          <w:szCs w:val="24"/>
          <w:vertAlign w:val="superscript"/>
        </w:rPr>
        <w:t>5</w:t>
      </w:r>
      <w:r w:rsidR="00E66383" w:rsidRPr="00380806">
        <w:rPr>
          <w:rFonts w:ascii="Times New Roman" w:hAnsi="Times New Roman" w:cs="Times New Roman"/>
          <w:sz w:val="24"/>
          <w:szCs w:val="24"/>
        </w:rPr>
        <w:t>, O. Sidleskiy</w:t>
      </w:r>
      <w:r w:rsidR="00E66383" w:rsidRPr="00380806">
        <w:rPr>
          <w:rFonts w:ascii="Times New Roman" w:hAnsi="Times New Roman" w:cs="Times New Roman"/>
          <w:sz w:val="24"/>
          <w:szCs w:val="24"/>
          <w:vertAlign w:val="superscript"/>
        </w:rPr>
        <w:t>6</w:t>
      </w:r>
      <w:r w:rsidR="00E66383" w:rsidRPr="00380806">
        <w:rPr>
          <w:rFonts w:ascii="Times New Roman" w:hAnsi="Times New Roman" w:cs="Times New Roman"/>
          <w:sz w:val="24"/>
          <w:szCs w:val="24"/>
        </w:rPr>
        <w:t xml:space="preserve">, </w:t>
      </w:r>
      <w:r w:rsidR="00E66383" w:rsidRPr="00380806">
        <w:rPr>
          <w:rFonts w:ascii="Times New Roman" w:hAnsi="Times New Roman" w:cs="Times New Roman"/>
          <w:sz w:val="24"/>
          <w:szCs w:val="24"/>
          <w:vertAlign w:val="superscript"/>
        </w:rPr>
        <w:t>7</w:t>
      </w:r>
      <w:r w:rsidR="000239B2" w:rsidRPr="00380806">
        <w:rPr>
          <w:rFonts w:ascii="Times New Roman" w:hAnsi="Times New Roman" w:cs="Times New Roman"/>
          <w:sz w:val="24"/>
          <w:szCs w:val="24"/>
          <w:vertAlign w:val="superscript"/>
        </w:rPr>
        <w:t>,</w:t>
      </w:r>
      <w:r w:rsidR="00E66383" w:rsidRPr="00380806">
        <w:rPr>
          <w:rFonts w:ascii="Times New Roman" w:hAnsi="Times New Roman" w:cs="Times New Roman"/>
          <w:sz w:val="24"/>
          <w:szCs w:val="24"/>
          <w:vertAlign w:val="superscript"/>
        </w:rPr>
        <w:t>8</w:t>
      </w:r>
      <w:r w:rsidR="000239B2" w:rsidRPr="00380806">
        <w:rPr>
          <w:rFonts w:ascii="Times New Roman" w:hAnsi="Times New Roman" w:cs="Times New Roman"/>
          <w:sz w:val="24"/>
          <w:szCs w:val="24"/>
        </w:rPr>
        <w:t xml:space="preserve">J. </w:t>
      </w:r>
      <w:r w:rsidR="000239B2" w:rsidRPr="00380806">
        <w:rPr>
          <w:rFonts w:ascii="Times New Roman" w:hAnsi="Times New Roman" w:cs="Times New Roman"/>
          <w:sz w:val="24"/>
          <w:szCs w:val="24"/>
          <w:lang w:val="pl-PL"/>
        </w:rPr>
        <w:t xml:space="preserve">Winiecki, </w:t>
      </w:r>
      <w:r w:rsidRPr="00380806">
        <w:rPr>
          <w:rFonts w:ascii="Times New Roman" w:hAnsi="Times New Roman" w:cs="Times New Roman"/>
          <w:sz w:val="24"/>
          <w:szCs w:val="24"/>
          <w:vertAlign w:val="superscript"/>
          <w:lang w:val="pl-PL"/>
        </w:rPr>
        <w:t>1</w:t>
      </w:r>
      <w:r w:rsidR="00B1639C" w:rsidRPr="00380806">
        <w:rPr>
          <w:rFonts w:ascii="Times New Roman" w:hAnsi="Times New Roman" w:cs="Times New Roman"/>
          <w:sz w:val="24"/>
          <w:szCs w:val="24"/>
          <w:vertAlign w:val="superscript"/>
          <w:lang w:val="pl-PL"/>
        </w:rPr>
        <w:t>,</w:t>
      </w:r>
      <w:r w:rsidR="00E66383" w:rsidRPr="00380806">
        <w:rPr>
          <w:rFonts w:ascii="Times New Roman" w:hAnsi="Times New Roman" w:cs="Times New Roman"/>
          <w:sz w:val="24"/>
          <w:szCs w:val="24"/>
          <w:vertAlign w:val="superscript"/>
          <w:lang w:val="pl-PL"/>
        </w:rPr>
        <w:t>8</w:t>
      </w:r>
      <w:r w:rsidRPr="00380806">
        <w:rPr>
          <w:rFonts w:ascii="Times New Roman" w:hAnsi="Times New Roman" w:cs="Times New Roman"/>
          <w:sz w:val="24"/>
          <w:szCs w:val="24"/>
          <w:lang w:val="pl-PL"/>
        </w:rPr>
        <w:t>Yu. Zorenko</w:t>
      </w:r>
    </w:p>
    <w:p w14:paraId="582E7AF9" w14:textId="1F0DCBF1" w:rsidR="00C42A23" w:rsidRPr="00380806" w:rsidRDefault="00C42A23" w:rsidP="00590805">
      <w:pPr>
        <w:spacing w:after="0" w:line="360" w:lineRule="auto"/>
        <w:ind w:firstLine="567"/>
        <w:jc w:val="center"/>
        <w:rPr>
          <w:rFonts w:ascii="Times New Roman" w:hAnsi="Times New Roman" w:cs="Times New Roman"/>
          <w:i/>
          <w:sz w:val="24"/>
          <w:szCs w:val="24"/>
          <w:lang w:val="uk-UA"/>
        </w:rPr>
      </w:pPr>
      <w:r w:rsidRPr="00380806">
        <w:rPr>
          <w:rFonts w:ascii="Times New Roman" w:hAnsi="Times New Roman" w:cs="Times New Roman"/>
          <w:i/>
          <w:sz w:val="24"/>
          <w:szCs w:val="24"/>
          <w:vertAlign w:val="superscript"/>
          <w:lang w:val="uk-UA"/>
        </w:rPr>
        <w:t>1</w:t>
      </w:r>
      <w:r w:rsidRPr="00380806">
        <w:rPr>
          <w:rFonts w:ascii="Times New Roman" w:hAnsi="Times New Roman" w:cs="Times New Roman"/>
          <w:i/>
          <w:sz w:val="24"/>
          <w:szCs w:val="24"/>
          <w:lang w:val="pl-PL"/>
        </w:rPr>
        <w:t>Department</w:t>
      </w:r>
      <w:r w:rsidRPr="00380806">
        <w:rPr>
          <w:rFonts w:ascii="Times New Roman" w:hAnsi="Times New Roman" w:cs="Times New Roman"/>
          <w:i/>
          <w:sz w:val="24"/>
          <w:szCs w:val="24"/>
          <w:lang w:val="uk-UA"/>
        </w:rPr>
        <w:t xml:space="preserve"> of Physics</w:t>
      </w:r>
      <w:r w:rsidR="00B8256A" w:rsidRPr="00380806">
        <w:rPr>
          <w:rFonts w:ascii="Times New Roman" w:hAnsi="Times New Roman" w:cs="Times New Roman"/>
          <w:i/>
          <w:sz w:val="24"/>
          <w:szCs w:val="24"/>
          <w:lang w:val="pl-PL"/>
        </w:rPr>
        <w:t xml:space="preserve"> of</w:t>
      </w:r>
      <w:r w:rsidRPr="00380806">
        <w:rPr>
          <w:rFonts w:ascii="Times New Roman" w:hAnsi="Times New Roman" w:cs="Times New Roman"/>
          <w:i/>
          <w:sz w:val="24"/>
          <w:szCs w:val="24"/>
          <w:lang w:val="uk-UA"/>
        </w:rPr>
        <w:t xml:space="preserve"> Kazimierz Wielki University in Bydgoszcz, 85090 Bydgoszcz, Poland</w:t>
      </w:r>
    </w:p>
    <w:p w14:paraId="0A30878A" w14:textId="77777777" w:rsidR="00C42A23" w:rsidRPr="00380806" w:rsidRDefault="00C42A23" w:rsidP="00590805">
      <w:pPr>
        <w:spacing w:after="0" w:line="360" w:lineRule="auto"/>
        <w:ind w:firstLine="567"/>
        <w:jc w:val="center"/>
        <w:rPr>
          <w:rFonts w:ascii="Times New Roman" w:hAnsi="Times New Roman" w:cs="Times New Roman"/>
          <w:i/>
          <w:spacing w:val="-2"/>
          <w:sz w:val="24"/>
          <w:szCs w:val="24"/>
          <w:lang w:val="uk-UA"/>
        </w:rPr>
      </w:pPr>
      <w:r w:rsidRPr="00380806">
        <w:rPr>
          <w:rFonts w:ascii="Times New Roman" w:hAnsi="Times New Roman" w:cs="Times New Roman"/>
          <w:i/>
          <w:spacing w:val="-2"/>
          <w:sz w:val="24"/>
          <w:szCs w:val="24"/>
          <w:vertAlign w:val="superscript"/>
          <w:lang w:val="pl-PL"/>
        </w:rPr>
        <w:t>2</w:t>
      </w:r>
      <w:r w:rsidRPr="00380806">
        <w:rPr>
          <w:rFonts w:ascii="Times New Roman" w:hAnsi="Times New Roman" w:cs="Times New Roman"/>
          <w:i/>
          <w:spacing w:val="-2"/>
          <w:sz w:val="24"/>
          <w:szCs w:val="24"/>
          <w:lang w:val="pl-PL"/>
        </w:rPr>
        <w:t>Department</w:t>
      </w:r>
      <w:r w:rsidRPr="00380806">
        <w:rPr>
          <w:rFonts w:ascii="Times New Roman" w:hAnsi="Times New Roman" w:cs="Times New Roman"/>
          <w:i/>
          <w:spacing w:val="-2"/>
          <w:sz w:val="24"/>
          <w:szCs w:val="24"/>
          <w:lang w:val="uk-UA"/>
        </w:rPr>
        <w:t xml:space="preserve"> of </w:t>
      </w:r>
      <w:r w:rsidRPr="00380806">
        <w:rPr>
          <w:rFonts w:ascii="Times New Roman" w:hAnsi="Times New Roman" w:cs="Times New Roman"/>
          <w:i/>
          <w:spacing w:val="-2"/>
          <w:sz w:val="24"/>
          <w:szCs w:val="24"/>
          <w:lang w:val="pl-PL"/>
        </w:rPr>
        <w:t>Mechatronics</w:t>
      </w:r>
      <w:r w:rsidRPr="00380806">
        <w:rPr>
          <w:rFonts w:ascii="Times New Roman" w:hAnsi="Times New Roman" w:cs="Times New Roman"/>
          <w:i/>
          <w:spacing w:val="-2"/>
          <w:sz w:val="24"/>
          <w:szCs w:val="24"/>
          <w:lang w:val="uk-UA"/>
        </w:rPr>
        <w:t>, Kazimierz Wielki University in Bydgoszcz, 850</w:t>
      </w:r>
      <w:r w:rsidRPr="00380806">
        <w:rPr>
          <w:rFonts w:ascii="Times New Roman" w:hAnsi="Times New Roman" w:cs="Times New Roman"/>
          <w:i/>
          <w:spacing w:val="-2"/>
          <w:sz w:val="24"/>
          <w:szCs w:val="24"/>
          <w:lang w:val="pl-PL"/>
        </w:rPr>
        <w:t>74</w:t>
      </w:r>
      <w:r w:rsidRPr="00380806">
        <w:rPr>
          <w:rFonts w:ascii="Times New Roman" w:hAnsi="Times New Roman" w:cs="Times New Roman"/>
          <w:i/>
          <w:spacing w:val="-2"/>
          <w:sz w:val="24"/>
          <w:szCs w:val="24"/>
          <w:lang w:val="uk-UA"/>
        </w:rPr>
        <w:t xml:space="preserve"> Bydgoszcz, Poland</w:t>
      </w:r>
    </w:p>
    <w:p w14:paraId="02CC6DE3" w14:textId="77777777" w:rsidR="00C42A23" w:rsidRPr="00380806" w:rsidRDefault="00C42A23" w:rsidP="00590805">
      <w:pPr>
        <w:spacing w:after="0" w:line="360" w:lineRule="auto"/>
        <w:jc w:val="center"/>
        <w:rPr>
          <w:rFonts w:ascii="Times New Roman" w:hAnsi="Times New Roman" w:cs="Times New Roman"/>
          <w:i/>
          <w:sz w:val="24"/>
          <w:szCs w:val="24"/>
        </w:rPr>
      </w:pPr>
      <w:r w:rsidRPr="00380806">
        <w:rPr>
          <w:rFonts w:ascii="Times New Roman" w:hAnsi="Times New Roman" w:cs="Times New Roman"/>
          <w:i/>
          <w:sz w:val="24"/>
          <w:szCs w:val="24"/>
          <w:vertAlign w:val="superscript"/>
        </w:rPr>
        <w:t>3</w:t>
      </w:r>
      <w:r w:rsidRPr="00380806">
        <w:rPr>
          <w:rFonts w:ascii="Times New Roman" w:hAnsi="Times New Roman" w:cs="Times New Roman"/>
          <w:i/>
          <w:sz w:val="24"/>
          <w:szCs w:val="24"/>
        </w:rPr>
        <w:t>Institute of Physics, Academy of Sciences of Czech Republic, 16200 Prague, Czech Republic</w:t>
      </w:r>
    </w:p>
    <w:p w14:paraId="77A04C24" w14:textId="20EEFB1E" w:rsidR="00C42A23" w:rsidRPr="00380806" w:rsidRDefault="00DF70DD" w:rsidP="00DF70DD">
      <w:pPr>
        <w:spacing w:after="0" w:line="360" w:lineRule="auto"/>
        <w:jc w:val="center"/>
        <w:rPr>
          <w:rFonts w:ascii="Times New Roman" w:hAnsi="Times New Roman" w:cs="Times New Roman"/>
          <w:i/>
          <w:sz w:val="24"/>
          <w:szCs w:val="24"/>
        </w:rPr>
      </w:pPr>
      <w:r w:rsidRPr="00380806">
        <w:rPr>
          <w:rFonts w:ascii="Times New Roman" w:hAnsi="Times New Roman" w:cs="Times New Roman"/>
          <w:i/>
          <w:sz w:val="24"/>
          <w:szCs w:val="24"/>
          <w:vertAlign w:val="superscript"/>
        </w:rPr>
        <w:t>4</w:t>
      </w:r>
      <w:r w:rsidR="00C42A23" w:rsidRPr="00380806">
        <w:rPr>
          <w:rFonts w:ascii="Times New Roman" w:hAnsi="Times New Roman" w:cs="Times New Roman"/>
          <w:i/>
          <w:sz w:val="24"/>
          <w:szCs w:val="24"/>
        </w:rPr>
        <w:t>Institute for Materials Research, Tohoku University, Sendai 980-8577, Japan</w:t>
      </w:r>
    </w:p>
    <w:p w14:paraId="7810169F" w14:textId="10E8CCD2" w:rsidR="00DF70DD" w:rsidRPr="00380806" w:rsidRDefault="00DF70DD" w:rsidP="00DF70DD">
      <w:pPr>
        <w:spacing w:after="0" w:line="360" w:lineRule="auto"/>
        <w:jc w:val="center"/>
        <w:rPr>
          <w:rFonts w:ascii="Times New Roman" w:hAnsi="Times New Roman" w:cs="Times New Roman"/>
          <w:i/>
          <w:spacing w:val="-7"/>
          <w:sz w:val="24"/>
          <w:szCs w:val="24"/>
        </w:rPr>
      </w:pPr>
      <w:r w:rsidRPr="00380806">
        <w:rPr>
          <w:rFonts w:ascii="Times New Roman" w:hAnsi="Times New Roman" w:cs="Times New Roman"/>
          <w:i/>
          <w:spacing w:val="-7"/>
          <w:sz w:val="24"/>
          <w:szCs w:val="24"/>
          <w:vertAlign w:val="superscript"/>
        </w:rPr>
        <w:t>5</w:t>
      </w:r>
      <w:r w:rsidRPr="00380806">
        <w:rPr>
          <w:rFonts w:ascii="Times New Roman" w:hAnsi="Times New Roman" w:cs="Times New Roman"/>
          <w:i/>
          <w:spacing w:val="-7"/>
          <w:sz w:val="24"/>
          <w:szCs w:val="24"/>
        </w:rPr>
        <w:t>Institute of Single Crystals, National</w:t>
      </w:r>
      <w:r w:rsidRPr="00380806">
        <w:rPr>
          <w:rFonts w:ascii="Times New Roman" w:hAnsi="Times New Roman" w:cs="Times New Roman"/>
          <w:i/>
          <w:sz w:val="24"/>
          <w:szCs w:val="24"/>
        </w:rPr>
        <w:t xml:space="preserve"> Academy of Sciences of </w:t>
      </w:r>
      <w:r w:rsidRPr="00380806">
        <w:rPr>
          <w:rFonts w:ascii="Times New Roman" w:hAnsi="Times New Roman" w:cs="Times New Roman"/>
          <w:i/>
          <w:spacing w:val="-7"/>
          <w:sz w:val="24"/>
          <w:szCs w:val="24"/>
        </w:rPr>
        <w:t>Ukraine, 61001 Kharkiv, Ukraine</w:t>
      </w:r>
    </w:p>
    <w:p w14:paraId="1C40D1AB" w14:textId="64BF1C0F" w:rsidR="00DF70DD" w:rsidRPr="00380806" w:rsidRDefault="00DF70DD" w:rsidP="00DF70DD">
      <w:pPr>
        <w:spacing w:after="0" w:line="360" w:lineRule="auto"/>
        <w:jc w:val="center"/>
        <w:rPr>
          <w:rFonts w:ascii="Times New Roman" w:hAnsi="Times New Roman" w:cs="Times New Roman"/>
          <w:i/>
          <w:spacing w:val="-7"/>
          <w:sz w:val="24"/>
          <w:szCs w:val="24"/>
        </w:rPr>
      </w:pPr>
      <w:r w:rsidRPr="00380806">
        <w:rPr>
          <w:rFonts w:ascii="Times New Roman" w:hAnsi="Times New Roman" w:cs="Times New Roman"/>
          <w:i/>
          <w:spacing w:val="-7"/>
          <w:sz w:val="24"/>
          <w:szCs w:val="24"/>
          <w:vertAlign w:val="superscript"/>
        </w:rPr>
        <w:t>6</w:t>
      </w:r>
      <w:r w:rsidRPr="00380806">
        <w:rPr>
          <w:rFonts w:ascii="Times New Roman" w:hAnsi="Times New Roman" w:cs="Times New Roman"/>
          <w:i/>
          <w:spacing w:val="-7"/>
          <w:sz w:val="24"/>
          <w:szCs w:val="24"/>
        </w:rPr>
        <w:t>Institute for Scintillation Materials, National</w:t>
      </w:r>
      <w:r w:rsidRPr="00380806">
        <w:rPr>
          <w:rFonts w:ascii="Times New Roman" w:hAnsi="Times New Roman" w:cs="Times New Roman"/>
          <w:i/>
          <w:sz w:val="24"/>
          <w:szCs w:val="24"/>
        </w:rPr>
        <w:t xml:space="preserve"> Academy of Sciences of </w:t>
      </w:r>
      <w:r w:rsidRPr="00380806">
        <w:rPr>
          <w:rFonts w:ascii="Times New Roman" w:hAnsi="Times New Roman" w:cs="Times New Roman"/>
          <w:i/>
          <w:spacing w:val="-7"/>
          <w:sz w:val="24"/>
          <w:szCs w:val="24"/>
        </w:rPr>
        <w:t>Ukraine, 61001 Kharkiv, Ukraine</w:t>
      </w:r>
    </w:p>
    <w:p w14:paraId="58567797" w14:textId="272366AF" w:rsidR="002C7E0A" w:rsidRPr="00380806" w:rsidRDefault="00590805" w:rsidP="00590805">
      <w:pPr>
        <w:pStyle w:val="AUTORZYbook"/>
        <w:spacing w:line="360" w:lineRule="auto"/>
        <w:rPr>
          <w:rFonts w:ascii="Times New Roman" w:eastAsia="Calibri" w:hAnsi="Times New Roman"/>
          <w:i/>
          <w:iCs/>
          <w:lang w:val="en-US"/>
        </w:rPr>
      </w:pPr>
      <w:bookmarkStart w:id="0" w:name="_Hlk160479296"/>
      <w:r w:rsidRPr="00380806">
        <w:rPr>
          <w:rFonts w:ascii="Times New Roman" w:eastAsia="Calibri" w:hAnsi="Times New Roman"/>
          <w:i/>
          <w:iCs/>
          <w:vertAlign w:val="superscript"/>
          <w:lang w:val="en-US"/>
        </w:rPr>
        <w:t>7</w:t>
      </w:r>
      <w:r w:rsidR="00E723C8" w:rsidRPr="00380806">
        <w:rPr>
          <w:rFonts w:ascii="Times New Roman" w:eastAsia="Calibri" w:hAnsi="Times New Roman"/>
          <w:i/>
          <w:iCs/>
          <w:lang w:val="en-US"/>
        </w:rPr>
        <w:t xml:space="preserve">Medical Physics Department of </w:t>
      </w:r>
      <w:r w:rsidR="002C7E0A" w:rsidRPr="00380806">
        <w:rPr>
          <w:rFonts w:ascii="Times New Roman" w:eastAsia="Calibri" w:hAnsi="Times New Roman"/>
          <w:i/>
          <w:iCs/>
          <w:lang w:val="en-US"/>
        </w:rPr>
        <w:t xml:space="preserve">Oncology Center, Bydgoszcz, 85796 </w:t>
      </w:r>
      <w:r w:rsidR="00623E30" w:rsidRPr="00380806">
        <w:rPr>
          <w:rFonts w:ascii="Times New Roman" w:eastAsia="Calibri" w:hAnsi="Times New Roman"/>
          <w:i/>
          <w:iCs/>
          <w:lang w:val="en-US"/>
        </w:rPr>
        <w:t xml:space="preserve">Bydgoszcz, </w:t>
      </w:r>
      <w:r w:rsidR="002C7E0A" w:rsidRPr="00380806">
        <w:rPr>
          <w:rFonts w:ascii="Times New Roman" w:eastAsia="Calibri" w:hAnsi="Times New Roman"/>
          <w:i/>
          <w:iCs/>
          <w:lang w:val="en-US"/>
        </w:rPr>
        <w:t>Poland</w:t>
      </w:r>
    </w:p>
    <w:p w14:paraId="3FC6B8FD" w14:textId="6AEC1695" w:rsidR="00E723C8" w:rsidRPr="00380806" w:rsidRDefault="00590805" w:rsidP="00590805">
      <w:pPr>
        <w:pStyle w:val="AUTORZYbook"/>
        <w:spacing w:line="360" w:lineRule="auto"/>
        <w:rPr>
          <w:rFonts w:ascii="Times New Roman" w:eastAsia="Calibri" w:hAnsi="Times New Roman"/>
          <w:i/>
          <w:iCs/>
          <w:color w:val="202124"/>
          <w:spacing w:val="-2"/>
          <w:lang w:val="en-US"/>
        </w:rPr>
      </w:pPr>
      <w:r w:rsidRPr="00380806">
        <w:rPr>
          <w:rFonts w:ascii="Times New Roman" w:eastAsia="Calibri" w:hAnsi="Times New Roman"/>
          <w:i/>
          <w:iCs/>
          <w:spacing w:val="-6"/>
          <w:vertAlign w:val="superscript"/>
          <w:lang w:val="en-US"/>
        </w:rPr>
        <w:t>8</w:t>
      </w:r>
      <w:r w:rsidR="002C7E0A" w:rsidRPr="00380806">
        <w:rPr>
          <w:rFonts w:ascii="Times New Roman" w:eastAsia="Calibri" w:hAnsi="Times New Roman"/>
          <w:i/>
          <w:iCs/>
          <w:spacing w:val="-2"/>
          <w:lang w:val="en-US"/>
        </w:rPr>
        <w:t>Oncology and Brachytherapy Department</w:t>
      </w:r>
      <w:r w:rsidR="00DF70DD" w:rsidRPr="00380806">
        <w:rPr>
          <w:rFonts w:ascii="Times New Roman" w:eastAsia="Calibri" w:hAnsi="Times New Roman"/>
          <w:i/>
          <w:iCs/>
          <w:spacing w:val="-2"/>
          <w:lang w:val="en-US"/>
        </w:rPr>
        <w:t xml:space="preserve"> of</w:t>
      </w:r>
      <w:r w:rsidR="002C7E0A" w:rsidRPr="00380806">
        <w:rPr>
          <w:rFonts w:ascii="Times New Roman" w:eastAsia="Calibri" w:hAnsi="Times New Roman"/>
          <w:i/>
          <w:iCs/>
          <w:spacing w:val="-2"/>
          <w:lang w:val="en-US"/>
        </w:rPr>
        <w:t xml:space="preserve"> Collegium Medicum of Nicolaus Copernicus University,</w:t>
      </w:r>
      <w:r w:rsidR="002C7E0A" w:rsidRPr="00380806">
        <w:rPr>
          <w:rFonts w:ascii="Times New Roman" w:eastAsia="Calibri" w:hAnsi="Times New Roman"/>
          <w:i/>
          <w:iCs/>
          <w:color w:val="202124"/>
          <w:spacing w:val="-2"/>
          <w:lang w:val="en-US"/>
        </w:rPr>
        <w:t xml:space="preserve"> </w:t>
      </w:r>
    </w:p>
    <w:p w14:paraId="38CADDF8" w14:textId="568D9337" w:rsidR="002C7E0A" w:rsidRPr="00380806" w:rsidRDefault="002C7E0A" w:rsidP="00590805">
      <w:pPr>
        <w:pStyle w:val="AUTORZYbook"/>
        <w:spacing w:line="360" w:lineRule="auto"/>
        <w:rPr>
          <w:rFonts w:ascii="Times New Roman" w:eastAsia="Calibri" w:hAnsi="Times New Roman"/>
          <w:i/>
          <w:iCs/>
          <w:color w:val="202124"/>
          <w:spacing w:val="-2"/>
          <w:lang w:val="en-US"/>
        </w:rPr>
      </w:pPr>
      <w:r w:rsidRPr="00380806">
        <w:rPr>
          <w:rFonts w:ascii="Times New Roman" w:eastAsia="Calibri" w:hAnsi="Times New Roman"/>
          <w:i/>
          <w:iCs/>
          <w:color w:val="202124"/>
          <w:spacing w:val="-2"/>
          <w:lang w:val="en-US"/>
        </w:rPr>
        <w:t>85067 Bydgoszcz</w:t>
      </w:r>
      <w:r w:rsidR="00590805" w:rsidRPr="00380806">
        <w:rPr>
          <w:rFonts w:ascii="Times New Roman" w:eastAsia="Calibri" w:hAnsi="Times New Roman"/>
          <w:i/>
          <w:iCs/>
          <w:color w:val="202124"/>
          <w:spacing w:val="-2"/>
          <w:lang w:val="en-US"/>
        </w:rPr>
        <w:t>, Poland</w:t>
      </w:r>
    </w:p>
    <w:bookmarkEnd w:id="0"/>
    <w:p w14:paraId="1E8F6380" w14:textId="482078BB" w:rsidR="00C42A23" w:rsidRPr="00380806" w:rsidRDefault="00C42A23" w:rsidP="007212F8">
      <w:pPr>
        <w:spacing w:before="120" w:after="120" w:line="360" w:lineRule="auto"/>
        <w:ind w:firstLine="567"/>
        <w:jc w:val="both"/>
        <w:rPr>
          <w:rFonts w:ascii="Times New Roman" w:hAnsi="Times New Roman" w:cs="Times New Roman"/>
          <w:spacing w:val="-2"/>
          <w:sz w:val="24"/>
          <w:szCs w:val="24"/>
        </w:rPr>
      </w:pPr>
      <w:r w:rsidRPr="00380806">
        <w:rPr>
          <w:rFonts w:ascii="Times New Roman" w:hAnsi="Times New Roman" w:cs="Times New Roman"/>
          <w:b/>
          <w:spacing w:val="-2"/>
          <w:sz w:val="24"/>
          <w:szCs w:val="24"/>
        </w:rPr>
        <w:t>Abstract</w:t>
      </w:r>
      <w:r w:rsidRPr="00380806">
        <w:rPr>
          <w:rFonts w:ascii="Times New Roman" w:hAnsi="Times New Roman" w:cs="Times New Roman"/>
          <w:spacing w:val="-2"/>
          <w:sz w:val="24"/>
          <w:szCs w:val="24"/>
        </w:rPr>
        <w:t xml:space="preserve">. </w:t>
      </w:r>
      <w:bookmarkStart w:id="1" w:name="_GoBack"/>
      <w:r w:rsidRPr="00380806">
        <w:rPr>
          <w:rFonts w:ascii="Times New Roman" w:hAnsi="Times New Roman" w:cs="Times New Roman"/>
          <w:spacing w:val="-2"/>
          <w:sz w:val="24"/>
          <w:szCs w:val="24"/>
        </w:rPr>
        <w:t xml:space="preserve">This work presents our </w:t>
      </w:r>
      <w:r w:rsidR="007E0941" w:rsidRPr="00380806">
        <w:rPr>
          <w:rFonts w:ascii="Times New Roman" w:hAnsi="Times New Roman" w:cs="Times New Roman"/>
          <w:spacing w:val="-2"/>
          <w:sz w:val="24"/>
          <w:szCs w:val="24"/>
        </w:rPr>
        <w:t xml:space="preserve">most recent </w:t>
      </w:r>
      <w:r w:rsidRPr="00380806">
        <w:rPr>
          <w:rFonts w:ascii="Times New Roman" w:hAnsi="Times New Roman" w:cs="Times New Roman"/>
          <w:spacing w:val="-2"/>
          <w:sz w:val="24"/>
          <w:szCs w:val="24"/>
        </w:rPr>
        <w:t xml:space="preserve">results in the development of composite scintillators </w:t>
      </w:r>
      <w:r w:rsidR="00EB21D6" w:rsidRPr="00380806">
        <w:rPr>
          <w:rFonts w:ascii="Times New Roman" w:hAnsi="Times New Roman" w:cs="Times New Roman"/>
          <w:spacing w:val="-2"/>
          <w:sz w:val="24"/>
          <w:szCs w:val="24"/>
        </w:rPr>
        <w:t xml:space="preserve">using Liquid Phase Epitaxy growth method, </w:t>
      </w:r>
      <w:r w:rsidRPr="00380806">
        <w:rPr>
          <w:rFonts w:ascii="Times New Roman" w:hAnsi="Times New Roman" w:cs="Times New Roman"/>
          <w:spacing w:val="-2"/>
          <w:sz w:val="24"/>
          <w:szCs w:val="24"/>
        </w:rPr>
        <w:t xml:space="preserve">based on the </w:t>
      </w:r>
      <w:r w:rsidR="00EB21D6" w:rsidRPr="00380806">
        <w:rPr>
          <w:rFonts w:ascii="Times New Roman" w:hAnsi="Times New Roman" w:cs="Times New Roman"/>
          <w:spacing w:val="-2"/>
          <w:sz w:val="24"/>
          <w:szCs w:val="24"/>
        </w:rPr>
        <w:t xml:space="preserve">single crystalline films and single crystals </w:t>
      </w:r>
      <w:r w:rsidRPr="00380806">
        <w:rPr>
          <w:rFonts w:ascii="Times New Roman" w:hAnsi="Times New Roman" w:cs="Times New Roman"/>
          <w:spacing w:val="-2"/>
          <w:sz w:val="24"/>
          <w:szCs w:val="24"/>
        </w:rPr>
        <w:t xml:space="preserve">of garnet compounds for radiation monitoring of different components of mixed ionization </w:t>
      </w:r>
      <w:r w:rsidR="007E0941" w:rsidRPr="00380806">
        <w:rPr>
          <w:rFonts w:ascii="Times New Roman" w:hAnsi="Times New Roman" w:cs="Times New Roman"/>
          <w:spacing w:val="-2"/>
          <w:sz w:val="24"/>
          <w:szCs w:val="24"/>
        </w:rPr>
        <w:t xml:space="preserve">radiation </w:t>
      </w:r>
      <w:r w:rsidRPr="00380806">
        <w:rPr>
          <w:rFonts w:ascii="Times New Roman" w:hAnsi="Times New Roman" w:cs="Times New Roman"/>
          <w:spacing w:val="-2"/>
          <w:sz w:val="24"/>
          <w:szCs w:val="24"/>
        </w:rPr>
        <w:t>fluxes. Such composite scintillators present</w:t>
      </w:r>
      <w:r w:rsidR="00EB4B9C"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 xml:space="preserve">two and three layered epitaxial structures consisting </w:t>
      </w:r>
      <w:r w:rsidR="00EB4B9C" w:rsidRPr="00380806">
        <w:rPr>
          <w:rFonts w:ascii="Times New Roman" w:hAnsi="Times New Roman" w:cs="Times New Roman"/>
          <w:spacing w:val="-2"/>
          <w:sz w:val="24"/>
          <w:szCs w:val="24"/>
        </w:rPr>
        <w:t xml:space="preserve">of </w:t>
      </w:r>
      <w:r w:rsidR="00545D1B" w:rsidRPr="00380806">
        <w:rPr>
          <w:rFonts w:ascii="Times New Roman" w:hAnsi="Times New Roman" w:cs="Times New Roman"/>
          <w:spacing w:val="-2"/>
          <w:sz w:val="24"/>
          <w:szCs w:val="24"/>
        </w:rPr>
        <w:t xml:space="preserve">two single crystalline films </w:t>
      </w:r>
      <w:r w:rsidRPr="00380806">
        <w:rPr>
          <w:rFonts w:ascii="Times New Roman" w:hAnsi="Times New Roman" w:cs="Times New Roman"/>
          <w:spacing w:val="-2"/>
          <w:sz w:val="24"/>
          <w:szCs w:val="24"/>
        </w:rPr>
        <w:t xml:space="preserve"> of Ce</w:t>
      </w:r>
      <w:r w:rsidRPr="00380806">
        <w:rPr>
          <w:rFonts w:ascii="Times New Roman" w:hAnsi="Times New Roman" w:cs="Times New Roman"/>
          <w:spacing w:val="-2"/>
          <w:sz w:val="24"/>
          <w:szCs w:val="24"/>
          <w:vertAlign w:val="superscript"/>
        </w:rPr>
        <w:t>3+</w:t>
      </w:r>
      <w:r w:rsidRPr="00380806">
        <w:rPr>
          <w:rFonts w:ascii="Times New Roman" w:hAnsi="Times New Roman" w:cs="Times New Roman"/>
          <w:spacing w:val="-2"/>
          <w:sz w:val="24"/>
          <w:szCs w:val="24"/>
        </w:rPr>
        <w:t xml:space="preserve"> doped garnets, namely Gd</w:t>
      </w:r>
      <w:r w:rsidRPr="00380806">
        <w:rPr>
          <w:rFonts w:ascii="Times New Roman" w:hAnsi="Times New Roman" w:cs="Times New Roman"/>
          <w:spacing w:val="-2"/>
          <w:sz w:val="24"/>
          <w:szCs w:val="24"/>
          <w:vertAlign w:val="subscript"/>
        </w:rPr>
        <w:t>3</w:t>
      </w:r>
      <w:r w:rsidRPr="00380806">
        <w:rPr>
          <w:rFonts w:ascii="Times New Roman" w:hAnsi="Times New Roman" w:cs="Times New Roman"/>
          <w:spacing w:val="-2"/>
          <w:sz w:val="24"/>
          <w:szCs w:val="24"/>
        </w:rPr>
        <w:t>Al</w:t>
      </w:r>
      <w:r w:rsidRPr="00380806">
        <w:rPr>
          <w:rFonts w:ascii="Times New Roman" w:hAnsi="Times New Roman" w:cs="Times New Roman"/>
          <w:spacing w:val="-2"/>
          <w:sz w:val="24"/>
          <w:szCs w:val="24"/>
          <w:vertAlign w:val="subscript"/>
        </w:rPr>
        <w:t>5-x</w:t>
      </w:r>
      <w:r w:rsidRPr="00380806">
        <w:rPr>
          <w:rFonts w:ascii="Times New Roman" w:hAnsi="Times New Roman" w:cs="Times New Roman"/>
          <w:spacing w:val="-2"/>
          <w:sz w:val="24"/>
          <w:szCs w:val="24"/>
        </w:rPr>
        <w:t>Ga</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O</w:t>
      </w:r>
      <w:r w:rsidRPr="00380806">
        <w:rPr>
          <w:rFonts w:ascii="Times New Roman" w:hAnsi="Times New Roman" w:cs="Times New Roman"/>
          <w:spacing w:val="-2"/>
          <w:sz w:val="24"/>
          <w:szCs w:val="24"/>
          <w:vertAlign w:val="subscript"/>
        </w:rPr>
        <w:t>12</w:t>
      </w:r>
      <w:r w:rsidRPr="00380806">
        <w:rPr>
          <w:rFonts w:ascii="Times New Roman" w:hAnsi="Times New Roman" w:cs="Times New Roman"/>
          <w:spacing w:val="-2"/>
          <w:sz w:val="24"/>
          <w:szCs w:val="24"/>
        </w:rPr>
        <w:t xml:space="preserve">:Ce </w:t>
      </w:r>
      <w:r w:rsidR="006029D6" w:rsidRPr="00380806">
        <w:rPr>
          <w:rFonts w:ascii="Times New Roman" w:hAnsi="Times New Roman" w:cs="Times New Roman"/>
          <w:spacing w:val="-2"/>
          <w:sz w:val="24"/>
          <w:szCs w:val="24"/>
        </w:rPr>
        <w:t>g</w:t>
      </w:r>
      <w:r w:rsidR="00C47A76" w:rsidRPr="00380806">
        <w:rPr>
          <w:rFonts w:ascii="Times New Roman" w:hAnsi="Times New Roman" w:cs="Times New Roman"/>
          <w:spacing w:val="-2"/>
          <w:sz w:val="24"/>
          <w:szCs w:val="24"/>
        </w:rPr>
        <w:t>arnet with Ga content x=1.75</w:t>
      </w:r>
      <w:r w:rsidRPr="00380806">
        <w:rPr>
          <w:rFonts w:ascii="Times New Roman" w:hAnsi="Times New Roman" w:cs="Times New Roman"/>
          <w:spacing w:val="-2"/>
          <w:sz w:val="24"/>
          <w:szCs w:val="24"/>
        </w:rPr>
        <w:t xml:space="preserve">–2.25 as </w:t>
      </w:r>
      <w:r w:rsidR="00DC1995" w:rsidRPr="00380806">
        <w:rPr>
          <w:rFonts w:ascii="Times New Roman" w:hAnsi="Times New Roman" w:cs="Times New Roman"/>
          <w:spacing w:val="-2"/>
          <w:sz w:val="24"/>
          <w:szCs w:val="24"/>
        </w:rPr>
        <w:t xml:space="preserve">a </w:t>
      </w:r>
      <w:r w:rsidRPr="00380806">
        <w:rPr>
          <w:rFonts w:ascii="Times New Roman" w:hAnsi="Times New Roman" w:cs="Times New Roman"/>
          <w:spacing w:val="-2"/>
          <w:sz w:val="24"/>
          <w:szCs w:val="24"/>
        </w:rPr>
        <w:t>first film layer and Tb</w:t>
      </w:r>
      <w:r w:rsidRPr="00380806">
        <w:rPr>
          <w:rFonts w:ascii="Times New Roman" w:hAnsi="Times New Roman" w:cs="Times New Roman"/>
          <w:spacing w:val="-2"/>
          <w:sz w:val="24"/>
          <w:szCs w:val="24"/>
          <w:vertAlign w:val="subscript"/>
        </w:rPr>
        <w:t>3</w:t>
      </w:r>
      <w:r w:rsidRPr="00380806">
        <w:rPr>
          <w:rFonts w:ascii="Times New Roman" w:hAnsi="Times New Roman" w:cs="Times New Roman"/>
          <w:spacing w:val="-2"/>
          <w:sz w:val="24"/>
          <w:szCs w:val="24"/>
        </w:rPr>
        <w:t>Al</w:t>
      </w:r>
      <w:r w:rsidRPr="00380806">
        <w:rPr>
          <w:rFonts w:ascii="Times New Roman" w:hAnsi="Times New Roman" w:cs="Times New Roman"/>
          <w:spacing w:val="-2"/>
          <w:sz w:val="24"/>
          <w:szCs w:val="24"/>
          <w:vertAlign w:val="subscript"/>
        </w:rPr>
        <w:t>5</w:t>
      </w:r>
      <w:r w:rsidRPr="00380806">
        <w:rPr>
          <w:rFonts w:ascii="Times New Roman" w:hAnsi="Times New Roman" w:cs="Times New Roman"/>
          <w:spacing w:val="-2"/>
          <w:sz w:val="24"/>
          <w:szCs w:val="24"/>
        </w:rPr>
        <w:t>O</w:t>
      </w:r>
      <w:r w:rsidRPr="00380806">
        <w:rPr>
          <w:rFonts w:ascii="Times New Roman" w:hAnsi="Times New Roman" w:cs="Times New Roman"/>
          <w:spacing w:val="-2"/>
          <w:sz w:val="24"/>
          <w:szCs w:val="24"/>
          <w:vertAlign w:val="subscript"/>
        </w:rPr>
        <w:t>12</w:t>
      </w:r>
      <w:r w:rsidRPr="00380806">
        <w:rPr>
          <w:rFonts w:ascii="Times New Roman" w:hAnsi="Times New Roman" w:cs="Times New Roman"/>
          <w:spacing w:val="-2"/>
          <w:sz w:val="24"/>
          <w:szCs w:val="24"/>
        </w:rPr>
        <w:t xml:space="preserve">:Ce garnet as </w:t>
      </w:r>
      <w:r w:rsidR="00DC1995" w:rsidRPr="00380806">
        <w:rPr>
          <w:rFonts w:ascii="Times New Roman" w:hAnsi="Times New Roman" w:cs="Times New Roman"/>
          <w:spacing w:val="-2"/>
          <w:sz w:val="24"/>
          <w:szCs w:val="24"/>
        </w:rPr>
        <w:t xml:space="preserve">a </w:t>
      </w:r>
      <w:r w:rsidRPr="00380806">
        <w:rPr>
          <w:rFonts w:ascii="Times New Roman" w:hAnsi="Times New Roman" w:cs="Times New Roman"/>
          <w:spacing w:val="-2"/>
          <w:sz w:val="24"/>
          <w:szCs w:val="24"/>
        </w:rPr>
        <w:t>second film layer. As substrates, the Gd</w:t>
      </w:r>
      <w:r w:rsidRPr="00380806">
        <w:rPr>
          <w:rFonts w:ascii="Times New Roman" w:hAnsi="Times New Roman" w:cs="Times New Roman"/>
          <w:spacing w:val="-2"/>
          <w:sz w:val="24"/>
          <w:szCs w:val="24"/>
          <w:vertAlign w:val="subscript"/>
        </w:rPr>
        <w:t>3</w:t>
      </w:r>
      <w:r w:rsidRPr="00380806">
        <w:rPr>
          <w:rFonts w:ascii="Times New Roman" w:hAnsi="Times New Roman" w:cs="Times New Roman"/>
          <w:spacing w:val="-2"/>
          <w:sz w:val="24"/>
          <w:szCs w:val="24"/>
        </w:rPr>
        <w:t>Al</w:t>
      </w:r>
      <w:r w:rsidRPr="00380806">
        <w:rPr>
          <w:rFonts w:ascii="Times New Roman" w:hAnsi="Times New Roman" w:cs="Times New Roman"/>
          <w:spacing w:val="-2"/>
          <w:sz w:val="24"/>
          <w:szCs w:val="24"/>
          <w:vertAlign w:val="subscript"/>
        </w:rPr>
        <w:t>5-x</w:t>
      </w:r>
      <w:r w:rsidRPr="00380806">
        <w:rPr>
          <w:rFonts w:ascii="Times New Roman" w:hAnsi="Times New Roman" w:cs="Times New Roman"/>
          <w:spacing w:val="-2"/>
          <w:sz w:val="24"/>
          <w:szCs w:val="24"/>
        </w:rPr>
        <w:t>Ga</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O</w:t>
      </w:r>
      <w:r w:rsidRPr="00380806">
        <w:rPr>
          <w:rFonts w:ascii="Times New Roman" w:hAnsi="Times New Roman" w:cs="Times New Roman"/>
          <w:spacing w:val="-2"/>
          <w:sz w:val="24"/>
          <w:szCs w:val="24"/>
          <w:vertAlign w:val="subscript"/>
        </w:rPr>
        <w:t>12</w:t>
      </w:r>
      <w:r w:rsidRPr="00380806">
        <w:rPr>
          <w:rFonts w:ascii="Times New Roman" w:hAnsi="Times New Roman" w:cs="Times New Roman"/>
          <w:spacing w:val="-2"/>
          <w:sz w:val="24"/>
          <w:szCs w:val="24"/>
        </w:rPr>
        <w:t xml:space="preserve">:Ce single crystals with </w:t>
      </w:r>
      <w:r w:rsidR="00F25A73" w:rsidRPr="00380806">
        <w:rPr>
          <w:rFonts w:ascii="Times New Roman" w:hAnsi="Times New Roman" w:cs="Times New Roman"/>
          <w:spacing w:val="-2"/>
          <w:sz w:val="24"/>
          <w:szCs w:val="24"/>
        </w:rPr>
        <w:t>fixed</w:t>
      </w:r>
      <w:r w:rsidRPr="00380806">
        <w:rPr>
          <w:rFonts w:ascii="Times New Roman" w:hAnsi="Times New Roman" w:cs="Times New Roman"/>
          <w:spacing w:val="-2"/>
          <w:sz w:val="24"/>
          <w:szCs w:val="24"/>
        </w:rPr>
        <w:t xml:space="preserve"> Ga concentration x=2.3, 2.5 and 3.0 were used.</w:t>
      </w:r>
      <w:r w:rsidR="00C47A76" w:rsidRPr="00380806">
        <w:rPr>
          <w:rFonts w:ascii="Times New Roman" w:hAnsi="Times New Roman" w:cs="Times New Roman"/>
          <w:spacing w:val="-2"/>
          <w:sz w:val="24"/>
          <w:szCs w:val="24"/>
        </w:rPr>
        <w:t xml:space="preserve"> For estimation of scintillation properties of the respective epitaxial structures (pulse height spectra, light yield and scintillation decay kinetics) we </w:t>
      </w:r>
      <w:r w:rsidR="00F25A73" w:rsidRPr="00380806">
        <w:rPr>
          <w:rFonts w:ascii="Times New Roman" w:hAnsi="Times New Roman" w:cs="Times New Roman"/>
          <w:spacing w:val="-2"/>
          <w:sz w:val="24"/>
          <w:szCs w:val="24"/>
        </w:rPr>
        <w:t xml:space="preserve">have </w:t>
      </w:r>
      <w:r w:rsidR="00C47A76" w:rsidRPr="00380806">
        <w:rPr>
          <w:rFonts w:ascii="Times New Roman" w:hAnsi="Times New Roman" w:cs="Times New Roman"/>
          <w:spacing w:val="-2"/>
          <w:sz w:val="24"/>
          <w:szCs w:val="24"/>
        </w:rPr>
        <w:t>used three types of ionizing radiation</w:t>
      </w:r>
      <w:r w:rsidR="00DC1995" w:rsidRPr="00380806">
        <w:rPr>
          <w:rFonts w:ascii="Times New Roman" w:hAnsi="Times New Roman" w:cs="Times New Roman"/>
          <w:spacing w:val="-2"/>
          <w:sz w:val="24"/>
          <w:szCs w:val="24"/>
        </w:rPr>
        <w:t xml:space="preserve">: </w:t>
      </w:r>
      <w:r w:rsidR="00C47A76" w:rsidRPr="00380806">
        <w:rPr>
          <w:rFonts w:ascii="Times New Roman" w:hAnsi="Times New Roman" w:cs="Times New Roman"/>
          <w:spacing w:val="-2"/>
          <w:sz w:val="24"/>
          <w:szCs w:val="24"/>
        </w:rPr>
        <w:t>α–particles (</w:t>
      </w:r>
      <w:r w:rsidR="00C47A76" w:rsidRPr="00380806">
        <w:rPr>
          <w:rFonts w:ascii="Times New Roman" w:hAnsi="Times New Roman" w:cs="Times New Roman"/>
          <w:spacing w:val="-2"/>
          <w:sz w:val="24"/>
          <w:szCs w:val="24"/>
          <w:vertAlign w:val="superscript"/>
        </w:rPr>
        <w:t>239</w:t>
      </w:r>
      <w:r w:rsidR="00C47A76" w:rsidRPr="00380806">
        <w:rPr>
          <w:rFonts w:ascii="Times New Roman" w:hAnsi="Times New Roman" w:cs="Times New Roman"/>
          <w:spacing w:val="-2"/>
          <w:sz w:val="24"/>
          <w:szCs w:val="24"/>
        </w:rPr>
        <w:t>Pu), β-particles (</w:t>
      </w:r>
      <w:r w:rsidR="00C47A76" w:rsidRPr="00380806">
        <w:rPr>
          <w:rFonts w:ascii="Times New Roman" w:hAnsi="Times New Roman" w:cs="Times New Roman"/>
          <w:spacing w:val="-2"/>
          <w:sz w:val="24"/>
          <w:szCs w:val="24"/>
          <w:vertAlign w:val="superscript"/>
        </w:rPr>
        <w:t>90</w:t>
      </w:r>
      <w:r w:rsidR="00C47A76" w:rsidRPr="00380806">
        <w:rPr>
          <w:rFonts w:ascii="Times New Roman" w:hAnsi="Times New Roman" w:cs="Times New Roman"/>
          <w:spacing w:val="-2"/>
          <w:sz w:val="24"/>
          <w:szCs w:val="24"/>
        </w:rPr>
        <w:t>Sr</w:t>
      </w:r>
      <w:r w:rsidR="00FE4E8E" w:rsidRPr="00380806">
        <w:rPr>
          <w:rFonts w:ascii="Times New Roman" w:hAnsi="Times New Roman" w:cs="Times New Roman"/>
          <w:spacing w:val="-2"/>
          <w:sz w:val="24"/>
          <w:szCs w:val="24"/>
        </w:rPr>
        <w:t xml:space="preserve"> </w:t>
      </w:r>
      <w:r w:rsidR="00C47A76" w:rsidRPr="00380806">
        <w:rPr>
          <w:rFonts w:ascii="Times New Roman" w:hAnsi="Times New Roman" w:cs="Times New Roman"/>
          <w:spacing w:val="-2"/>
          <w:sz w:val="24"/>
          <w:szCs w:val="24"/>
        </w:rPr>
        <w:t>+</w:t>
      </w:r>
      <w:r w:rsidR="00FE4E8E" w:rsidRPr="00380806">
        <w:rPr>
          <w:rFonts w:ascii="Times New Roman" w:hAnsi="Times New Roman" w:cs="Times New Roman"/>
          <w:spacing w:val="-2"/>
          <w:sz w:val="24"/>
          <w:szCs w:val="24"/>
        </w:rPr>
        <w:t xml:space="preserve"> </w:t>
      </w:r>
      <w:r w:rsidR="00C47A76" w:rsidRPr="00380806">
        <w:rPr>
          <w:rFonts w:ascii="Times New Roman" w:hAnsi="Times New Roman" w:cs="Times New Roman"/>
          <w:spacing w:val="-2"/>
          <w:sz w:val="24"/>
          <w:szCs w:val="24"/>
          <w:vertAlign w:val="superscript"/>
        </w:rPr>
        <w:t>90</w:t>
      </w:r>
      <w:r w:rsidR="00C47A76" w:rsidRPr="00380806">
        <w:rPr>
          <w:rFonts w:ascii="Times New Roman" w:hAnsi="Times New Roman" w:cs="Times New Roman"/>
          <w:spacing w:val="-2"/>
          <w:sz w:val="24"/>
          <w:szCs w:val="24"/>
        </w:rPr>
        <w:t>Y) and γ–quanta (</w:t>
      </w:r>
      <w:r w:rsidR="00C47A76" w:rsidRPr="00380806">
        <w:rPr>
          <w:rFonts w:ascii="Times New Roman" w:hAnsi="Times New Roman" w:cs="Times New Roman"/>
          <w:spacing w:val="-2"/>
          <w:sz w:val="24"/>
          <w:szCs w:val="24"/>
          <w:vertAlign w:val="superscript"/>
        </w:rPr>
        <w:t>137</w:t>
      </w:r>
      <w:r w:rsidR="00C47A76" w:rsidRPr="00380806">
        <w:rPr>
          <w:rFonts w:ascii="Times New Roman" w:hAnsi="Times New Roman" w:cs="Times New Roman"/>
          <w:spacing w:val="-2"/>
          <w:sz w:val="24"/>
          <w:szCs w:val="24"/>
        </w:rPr>
        <w:t>Cs).</w:t>
      </w:r>
    </w:p>
    <w:bookmarkEnd w:id="1"/>
    <w:p w14:paraId="2F5EE0FB" w14:textId="40B7AEF7" w:rsidR="008018D9" w:rsidRPr="00380806" w:rsidRDefault="008018D9" w:rsidP="008018D9">
      <w:pPr>
        <w:spacing w:before="120" w:after="120" w:line="360" w:lineRule="auto"/>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Keywords</w:t>
      </w:r>
      <w:r w:rsidR="00F75671" w:rsidRPr="00380806">
        <w:rPr>
          <w:rFonts w:ascii="Times New Roman" w:hAnsi="Times New Roman" w:cs="Times New Roman"/>
          <w:spacing w:val="-2"/>
          <w:sz w:val="24"/>
          <w:szCs w:val="24"/>
        </w:rPr>
        <w:t>: Liquid Phase Epitaxy, composite scintillators, single crystalline films, radiation monitoring, mixed ionization radiation.</w:t>
      </w:r>
    </w:p>
    <w:p w14:paraId="7DE8E928" w14:textId="77777777" w:rsidR="00E119E2" w:rsidRPr="00380806" w:rsidRDefault="00E119E2" w:rsidP="00F05A5E">
      <w:pPr>
        <w:pStyle w:val="Akapitzlist"/>
        <w:numPr>
          <w:ilvl w:val="0"/>
          <w:numId w:val="1"/>
        </w:numPr>
        <w:spacing w:before="120" w:after="60" w:line="360" w:lineRule="auto"/>
        <w:ind w:left="924" w:hanging="357"/>
        <w:jc w:val="both"/>
        <w:rPr>
          <w:rFonts w:ascii="Times New Roman" w:hAnsi="Times New Roman" w:cs="Times New Roman"/>
          <w:b/>
          <w:sz w:val="24"/>
          <w:szCs w:val="24"/>
        </w:rPr>
      </w:pPr>
      <w:r w:rsidRPr="00380806">
        <w:rPr>
          <w:rFonts w:ascii="Times New Roman" w:hAnsi="Times New Roman" w:cs="Times New Roman"/>
          <w:b/>
          <w:sz w:val="24"/>
          <w:szCs w:val="24"/>
        </w:rPr>
        <w:t>Introduction</w:t>
      </w:r>
    </w:p>
    <w:p w14:paraId="3354E285" w14:textId="2D280D9C" w:rsidR="000F3B4F" w:rsidRPr="00380806" w:rsidRDefault="00ED236E" w:rsidP="00C57661">
      <w:pPr>
        <w:widowControl w:val="0"/>
        <w:spacing w:after="0" w:line="355" w:lineRule="auto"/>
        <w:ind w:firstLine="567"/>
        <w:jc w:val="both"/>
        <w:rPr>
          <w:rFonts w:ascii="Times New Roman" w:hAnsi="Times New Roman" w:cs="Times New Roman"/>
          <w:spacing w:val="-3"/>
          <w:sz w:val="24"/>
          <w:szCs w:val="24"/>
        </w:rPr>
      </w:pPr>
      <w:r w:rsidRPr="00380806">
        <w:rPr>
          <w:rFonts w:ascii="Times New Roman" w:hAnsi="Times New Roman" w:cs="Times New Roman"/>
          <w:spacing w:val="-3"/>
          <w:sz w:val="24"/>
          <w:szCs w:val="24"/>
        </w:rPr>
        <w:t xml:space="preserve">The development </w:t>
      </w:r>
      <w:r w:rsidR="007E0941" w:rsidRPr="00380806">
        <w:rPr>
          <w:rFonts w:ascii="Times New Roman" w:hAnsi="Times New Roman" w:cs="Times New Roman"/>
          <w:spacing w:val="-3"/>
          <w:sz w:val="24"/>
          <w:szCs w:val="24"/>
        </w:rPr>
        <w:t xml:space="preserve">of </w:t>
      </w:r>
      <w:r w:rsidRPr="00380806">
        <w:rPr>
          <w:rFonts w:ascii="Times New Roman" w:hAnsi="Times New Roman" w:cs="Times New Roman"/>
          <w:spacing w:val="-3"/>
          <w:sz w:val="24"/>
          <w:szCs w:val="24"/>
        </w:rPr>
        <w:t xml:space="preserve">composite scintillators </w:t>
      </w:r>
      <w:r w:rsidR="006B69D0" w:rsidRPr="00380806">
        <w:rPr>
          <w:rFonts w:ascii="Times New Roman" w:hAnsi="Times New Roman" w:cs="Times New Roman"/>
          <w:spacing w:val="-3"/>
          <w:sz w:val="24"/>
          <w:szCs w:val="24"/>
        </w:rPr>
        <w:t xml:space="preserve">using </w:t>
      </w:r>
      <w:r w:rsidR="00DC1995" w:rsidRPr="00380806">
        <w:rPr>
          <w:rFonts w:ascii="Times New Roman" w:hAnsi="Times New Roman" w:cs="Times New Roman"/>
          <w:spacing w:val="-3"/>
          <w:sz w:val="24"/>
          <w:szCs w:val="24"/>
        </w:rPr>
        <w:t xml:space="preserve">the </w:t>
      </w:r>
      <w:r w:rsidR="006B69D0" w:rsidRPr="00380806">
        <w:rPr>
          <w:rFonts w:ascii="Times New Roman" w:hAnsi="Times New Roman" w:cs="Times New Roman"/>
          <w:spacing w:val="-3"/>
          <w:sz w:val="24"/>
          <w:szCs w:val="24"/>
        </w:rPr>
        <w:t>liquid</w:t>
      </w:r>
      <w:r w:rsidR="006B69D0" w:rsidRPr="00380806">
        <w:rPr>
          <w:rFonts w:ascii="Times New Roman" w:hAnsi="Times New Roman" w:cs="Times New Roman"/>
          <w:spacing w:val="-3"/>
          <w:sz w:val="24"/>
          <w:szCs w:val="24"/>
          <w:lang w:val="uk-UA"/>
        </w:rPr>
        <w:t xml:space="preserve"> </w:t>
      </w:r>
      <w:r w:rsidR="006B69D0" w:rsidRPr="00380806">
        <w:rPr>
          <w:rFonts w:ascii="Times New Roman" w:hAnsi="Times New Roman" w:cs="Times New Roman"/>
          <w:spacing w:val="-3"/>
          <w:sz w:val="24"/>
          <w:szCs w:val="24"/>
        </w:rPr>
        <w:t xml:space="preserve">phase epitaxy (LPE) growth method </w:t>
      </w:r>
      <w:r w:rsidRPr="00380806">
        <w:rPr>
          <w:rFonts w:ascii="Times New Roman" w:hAnsi="Times New Roman" w:cs="Times New Roman"/>
          <w:spacing w:val="-3"/>
          <w:sz w:val="24"/>
          <w:szCs w:val="24"/>
        </w:rPr>
        <w:t>is an important step in the</w:t>
      </w:r>
      <w:r w:rsidR="006A69B3" w:rsidRPr="00380806">
        <w:rPr>
          <w:rFonts w:ascii="Times New Roman" w:hAnsi="Times New Roman" w:cs="Times New Roman"/>
          <w:spacing w:val="-3"/>
          <w:sz w:val="24"/>
          <w:szCs w:val="24"/>
        </w:rPr>
        <w:t xml:space="preserve"> future</w:t>
      </w:r>
      <w:r w:rsidRPr="00380806">
        <w:rPr>
          <w:rFonts w:ascii="Times New Roman" w:hAnsi="Times New Roman" w:cs="Times New Roman"/>
          <w:spacing w:val="-3"/>
          <w:sz w:val="24"/>
          <w:szCs w:val="24"/>
        </w:rPr>
        <w:t xml:space="preserve"> evolution of </w:t>
      </w:r>
      <w:r w:rsidR="006B69D0" w:rsidRPr="00380806">
        <w:rPr>
          <w:rFonts w:ascii="Times New Roman" w:hAnsi="Times New Roman" w:cs="Times New Roman"/>
          <w:spacing w:val="-3"/>
          <w:sz w:val="24"/>
          <w:szCs w:val="24"/>
        </w:rPr>
        <w:t xml:space="preserve">the </w:t>
      </w:r>
      <w:r w:rsidR="00DC1995" w:rsidRPr="00380806">
        <w:rPr>
          <w:rFonts w:ascii="Times New Roman" w:hAnsi="Times New Roman" w:cs="Times New Roman"/>
          <w:spacing w:val="-3"/>
          <w:sz w:val="24"/>
          <w:szCs w:val="24"/>
        </w:rPr>
        <w:t>so-</w:t>
      </w:r>
      <w:r w:rsidR="000353EA" w:rsidRPr="00380806">
        <w:rPr>
          <w:rFonts w:ascii="Times New Roman" w:hAnsi="Times New Roman" w:cs="Times New Roman"/>
          <w:spacing w:val="-3"/>
          <w:sz w:val="24"/>
          <w:szCs w:val="24"/>
        </w:rPr>
        <w:t>called</w:t>
      </w:r>
      <w:r w:rsidR="000353EA" w:rsidRPr="00380806">
        <w:rPr>
          <w:rFonts w:ascii="Times New Roman" w:hAnsi="Times New Roman" w:cs="Times New Roman"/>
          <w:i/>
          <w:iCs/>
          <w:spacing w:val="-3"/>
          <w:sz w:val="24"/>
          <w:szCs w:val="24"/>
        </w:rPr>
        <w:t xml:space="preserve"> “phoswich-type” </w:t>
      </w:r>
      <w:r w:rsidRPr="00380806">
        <w:rPr>
          <w:rFonts w:ascii="Times New Roman" w:hAnsi="Times New Roman" w:cs="Times New Roman"/>
          <w:spacing w:val="-3"/>
          <w:sz w:val="24"/>
          <w:szCs w:val="24"/>
        </w:rPr>
        <w:t xml:space="preserve">radiation </w:t>
      </w:r>
      <w:r w:rsidR="006B69D0" w:rsidRPr="00380806">
        <w:rPr>
          <w:rFonts w:ascii="Times New Roman" w:hAnsi="Times New Roman" w:cs="Times New Roman"/>
          <w:spacing w:val="-3"/>
          <w:sz w:val="24"/>
          <w:szCs w:val="24"/>
        </w:rPr>
        <w:t xml:space="preserve">detectors for different </w:t>
      </w:r>
      <w:r w:rsidR="00AD30B6" w:rsidRPr="00380806">
        <w:rPr>
          <w:rFonts w:ascii="Times New Roman" w:hAnsi="Times New Roman" w:cs="Times New Roman"/>
          <w:spacing w:val="-3"/>
          <w:sz w:val="24"/>
          <w:szCs w:val="24"/>
        </w:rPr>
        <w:t>applications</w:t>
      </w:r>
      <w:r w:rsidR="00E7565F" w:rsidRPr="00380806">
        <w:rPr>
          <w:rFonts w:ascii="Times New Roman" w:hAnsi="Times New Roman" w:cs="Times New Roman"/>
          <w:spacing w:val="-3"/>
          <w:sz w:val="24"/>
          <w:szCs w:val="24"/>
        </w:rPr>
        <w:t xml:space="preserve"> </w:t>
      </w:r>
      <w:r w:rsidR="00F05A5E" w:rsidRPr="00380806">
        <w:rPr>
          <w:rFonts w:ascii="Times New Roman" w:hAnsi="Times New Roman" w:cs="Times New Roman"/>
          <w:spacing w:val="-3"/>
          <w:sz w:val="24"/>
          <w:szCs w:val="24"/>
        </w:rPr>
        <w:t>[1-6</w:t>
      </w:r>
      <w:r w:rsidR="00E7565F" w:rsidRPr="00380806">
        <w:rPr>
          <w:rFonts w:ascii="Times New Roman" w:hAnsi="Times New Roman" w:cs="Times New Roman"/>
          <w:spacing w:val="-3"/>
          <w:sz w:val="24"/>
          <w:szCs w:val="24"/>
        </w:rPr>
        <w:t>]</w:t>
      </w:r>
      <w:r w:rsidRPr="00380806">
        <w:rPr>
          <w:rFonts w:ascii="Times New Roman" w:hAnsi="Times New Roman" w:cs="Times New Roman"/>
          <w:spacing w:val="-3"/>
          <w:sz w:val="24"/>
          <w:szCs w:val="24"/>
        </w:rPr>
        <w:t xml:space="preserve">. </w:t>
      </w:r>
      <w:r w:rsidR="000353EA" w:rsidRPr="00380806">
        <w:rPr>
          <w:rFonts w:ascii="Times New Roman" w:hAnsi="Times New Roman" w:cs="Times New Roman"/>
          <w:spacing w:val="-3"/>
          <w:sz w:val="24"/>
          <w:szCs w:val="24"/>
        </w:rPr>
        <w:t xml:space="preserve">The </w:t>
      </w:r>
      <w:r w:rsidR="006A69B3" w:rsidRPr="00380806">
        <w:rPr>
          <w:rFonts w:ascii="Times New Roman" w:hAnsi="Times New Roman" w:cs="Times New Roman"/>
          <w:spacing w:val="-3"/>
          <w:sz w:val="24"/>
          <w:szCs w:val="24"/>
        </w:rPr>
        <w:t xml:space="preserve">LPE </w:t>
      </w:r>
      <w:r w:rsidRPr="00380806">
        <w:rPr>
          <w:rFonts w:ascii="Times New Roman" w:hAnsi="Times New Roman" w:cs="Times New Roman"/>
          <w:spacing w:val="-3"/>
          <w:sz w:val="24"/>
          <w:szCs w:val="24"/>
        </w:rPr>
        <w:t xml:space="preserve">grown </w:t>
      </w:r>
      <w:r w:rsidR="006A69B3" w:rsidRPr="00380806">
        <w:rPr>
          <w:rFonts w:ascii="Times New Roman" w:hAnsi="Times New Roman" w:cs="Times New Roman"/>
          <w:spacing w:val="-3"/>
          <w:sz w:val="24"/>
          <w:szCs w:val="24"/>
        </w:rPr>
        <w:t xml:space="preserve">composite scintillators </w:t>
      </w:r>
      <w:r w:rsidR="00EB21D6" w:rsidRPr="00380806">
        <w:rPr>
          <w:rFonts w:ascii="Times New Roman" w:hAnsi="Times New Roman" w:cs="Times New Roman"/>
          <w:spacing w:val="-3"/>
          <w:sz w:val="24"/>
          <w:szCs w:val="24"/>
        </w:rPr>
        <w:t>can be applied for</w:t>
      </w:r>
      <w:r w:rsidRPr="00380806">
        <w:rPr>
          <w:rFonts w:ascii="Times New Roman" w:hAnsi="Times New Roman" w:cs="Times New Roman"/>
          <w:spacing w:val="-3"/>
          <w:sz w:val="24"/>
          <w:szCs w:val="24"/>
        </w:rPr>
        <w:t xml:space="preserve"> </w:t>
      </w:r>
      <w:r w:rsidR="000353EA" w:rsidRPr="00380806">
        <w:rPr>
          <w:rFonts w:ascii="Times New Roman" w:hAnsi="Times New Roman" w:cs="Times New Roman"/>
          <w:spacing w:val="-3"/>
          <w:sz w:val="24"/>
          <w:szCs w:val="24"/>
        </w:rPr>
        <w:t xml:space="preserve">simultaneous </w:t>
      </w:r>
      <w:r w:rsidRPr="00380806">
        <w:rPr>
          <w:rFonts w:ascii="Times New Roman" w:hAnsi="Times New Roman" w:cs="Times New Roman"/>
          <w:spacing w:val="-3"/>
          <w:sz w:val="24"/>
          <w:szCs w:val="24"/>
        </w:rPr>
        <w:t>recording and analy</w:t>
      </w:r>
      <w:r w:rsidR="007E0941" w:rsidRPr="00380806">
        <w:rPr>
          <w:rFonts w:ascii="Times New Roman" w:hAnsi="Times New Roman" w:cs="Times New Roman"/>
          <w:spacing w:val="-3"/>
          <w:sz w:val="24"/>
          <w:szCs w:val="24"/>
        </w:rPr>
        <w:t>sis</w:t>
      </w:r>
      <w:r w:rsidRPr="00380806">
        <w:rPr>
          <w:rFonts w:ascii="Times New Roman" w:hAnsi="Times New Roman" w:cs="Times New Roman"/>
          <w:spacing w:val="-3"/>
          <w:sz w:val="24"/>
          <w:szCs w:val="24"/>
        </w:rPr>
        <w:t xml:space="preserve"> </w:t>
      </w:r>
      <w:r w:rsidR="007E0941" w:rsidRPr="00380806">
        <w:rPr>
          <w:rFonts w:ascii="Times New Roman" w:hAnsi="Times New Roman" w:cs="Times New Roman"/>
          <w:spacing w:val="-3"/>
          <w:sz w:val="24"/>
          <w:szCs w:val="24"/>
        </w:rPr>
        <w:t xml:space="preserve">of </w:t>
      </w:r>
      <w:r w:rsidRPr="00380806">
        <w:rPr>
          <w:rFonts w:ascii="Times New Roman" w:hAnsi="Times New Roman" w:cs="Times New Roman"/>
          <w:spacing w:val="-3"/>
          <w:sz w:val="24"/>
          <w:szCs w:val="24"/>
        </w:rPr>
        <w:t xml:space="preserve">various components of </w:t>
      </w:r>
      <w:r w:rsidR="000353EA" w:rsidRPr="00380806">
        <w:rPr>
          <w:rFonts w:ascii="Times New Roman" w:hAnsi="Times New Roman" w:cs="Times New Roman"/>
          <w:spacing w:val="-3"/>
          <w:sz w:val="24"/>
          <w:szCs w:val="24"/>
        </w:rPr>
        <w:t xml:space="preserve">mixed </w:t>
      </w:r>
      <w:r w:rsidRPr="00380806">
        <w:rPr>
          <w:rFonts w:ascii="Times New Roman" w:hAnsi="Times New Roman" w:cs="Times New Roman"/>
          <w:spacing w:val="-3"/>
          <w:sz w:val="24"/>
          <w:szCs w:val="24"/>
        </w:rPr>
        <w:t>ionizing radiation,</w:t>
      </w:r>
      <w:r w:rsidR="003B49FF" w:rsidRPr="00380806">
        <w:rPr>
          <w:rFonts w:ascii="Times New Roman" w:hAnsi="Times New Roman" w:cs="Times New Roman"/>
          <w:spacing w:val="-3"/>
          <w:sz w:val="24"/>
          <w:szCs w:val="24"/>
        </w:rPr>
        <w:t xml:space="preserve"> </w:t>
      </w:r>
      <w:r w:rsidR="007E0941" w:rsidRPr="00380806">
        <w:rPr>
          <w:rFonts w:ascii="Times New Roman" w:hAnsi="Times New Roman" w:cs="Times New Roman"/>
          <w:spacing w:val="-3"/>
          <w:sz w:val="24"/>
          <w:szCs w:val="24"/>
        </w:rPr>
        <w:t xml:space="preserve">which </w:t>
      </w:r>
      <w:r w:rsidR="003B49FF" w:rsidRPr="00380806">
        <w:rPr>
          <w:rFonts w:ascii="Times New Roman" w:hAnsi="Times New Roman" w:cs="Times New Roman"/>
          <w:spacing w:val="-3"/>
          <w:sz w:val="24"/>
          <w:szCs w:val="24"/>
        </w:rPr>
        <w:t>includ</w:t>
      </w:r>
      <w:r w:rsidR="007E0941" w:rsidRPr="00380806">
        <w:rPr>
          <w:rFonts w:ascii="Times New Roman" w:hAnsi="Times New Roman" w:cs="Times New Roman"/>
          <w:spacing w:val="-3"/>
          <w:sz w:val="24"/>
          <w:szCs w:val="24"/>
        </w:rPr>
        <w:t>es</w:t>
      </w:r>
      <w:r w:rsidRPr="00380806">
        <w:rPr>
          <w:rFonts w:ascii="Times New Roman" w:hAnsi="Times New Roman" w:cs="Times New Roman"/>
          <w:spacing w:val="-3"/>
          <w:sz w:val="24"/>
          <w:szCs w:val="24"/>
        </w:rPr>
        <w:t xml:space="preserve"> particles and photons </w:t>
      </w:r>
      <w:r w:rsidR="000353EA" w:rsidRPr="00380806">
        <w:rPr>
          <w:rFonts w:ascii="Times New Roman" w:hAnsi="Times New Roman" w:cs="Times New Roman"/>
          <w:spacing w:val="-3"/>
          <w:sz w:val="24"/>
          <w:szCs w:val="24"/>
        </w:rPr>
        <w:t xml:space="preserve">with </w:t>
      </w:r>
      <w:r w:rsidRPr="00380806">
        <w:rPr>
          <w:rFonts w:ascii="Times New Roman" w:hAnsi="Times New Roman" w:cs="Times New Roman"/>
          <w:spacing w:val="-3"/>
          <w:sz w:val="24"/>
          <w:szCs w:val="24"/>
        </w:rPr>
        <w:lastRenderedPageBreak/>
        <w:t xml:space="preserve">different penetration </w:t>
      </w:r>
      <w:r w:rsidR="006D7200" w:rsidRPr="00380806">
        <w:rPr>
          <w:rFonts w:ascii="Times New Roman" w:hAnsi="Times New Roman" w:cs="Times New Roman"/>
          <w:spacing w:val="-3"/>
          <w:sz w:val="24"/>
          <w:szCs w:val="24"/>
        </w:rPr>
        <w:t>depths</w:t>
      </w:r>
      <w:r w:rsidR="0084553F" w:rsidRPr="00380806">
        <w:rPr>
          <w:rFonts w:ascii="Times New Roman" w:hAnsi="Times New Roman" w:cs="Times New Roman"/>
          <w:spacing w:val="-3"/>
          <w:sz w:val="24"/>
          <w:szCs w:val="24"/>
        </w:rPr>
        <w:t xml:space="preserve"> </w:t>
      </w:r>
      <w:r w:rsidR="00F05A5E" w:rsidRPr="00380806">
        <w:rPr>
          <w:rFonts w:ascii="Times New Roman" w:hAnsi="Times New Roman" w:cs="Times New Roman"/>
          <w:spacing w:val="-3"/>
          <w:sz w:val="24"/>
          <w:szCs w:val="24"/>
        </w:rPr>
        <w:t>[1-10]</w:t>
      </w:r>
      <w:r w:rsidR="006D7200" w:rsidRPr="00380806">
        <w:rPr>
          <w:rFonts w:ascii="Times New Roman" w:hAnsi="Times New Roman" w:cs="Times New Roman"/>
          <w:spacing w:val="-3"/>
          <w:sz w:val="24"/>
          <w:szCs w:val="24"/>
        </w:rPr>
        <w:t>.</w:t>
      </w:r>
      <w:r w:rsidR="000353EA" w:rsidRPr="00380806">
        <w:rPr>
          <w:rFonts w:ascii="Times New Roman" w:hAnsi="Times New Roman" w:cs="Times New Roman"/>
          <w:spacing w:val="-3"/>
          <w:sz w:val="24"/>
          <w:szCs w:val="24"/>
        </w:rPr>
        <w:t xml:space="preserve"> </w:t>
      </w:r>
      <w:r w:rsidR="007E0941" w:rsidRPr="00380806">
        <w:rPr>
          <w:rFonts w:ascii="Times New Roman" w:hAnsi="Times New Roman" w:cs="Times New Roman"/>
          <w:spacing w:val="-3"/>
          <w:sz w:val="24"/>
          <w:szCs w:val="24"/>
        </w:rPr>
        <w:t xml:space="preserve">Using the LPE method, during </w:t>
      </w:r>
      <w:r w:rsidR="00DC1995" w:rsidRPr="00380806">
        <w:rPr>
          <w:rFonts w:ascii="Times New Roman" w:hAnsi="Times New Roman" w:cs="Times New Roman"/>
          <w:spacing w:val="-3"/>
          <w:sz w:val="24"/>
          <w:szCs w:val="24"/>
        </w:rPr>
        <w:t xml:space="preserve">the </w:t>
      </w:r>
      <w:r w:rsidR="000353EA" w:rsidRPr="00380806">
        <w:rPr>
          <w:rFonts w:ascii="Times New Roman" w:hAnsi="Times New Roman" w:cs="Times New Roman"/>
          <w:spacing w:val="-3"/>
          <w:sz w:val="24"/>
          <w:szCs w:val="24"/>
        </w:rPr>
        <w:t>last ten years large effort</w:t>
      </w:r>
      <w:r w:rsidR="00DC1995" w:rsidRPr="00380806">
        <w:rPr>
          <w:rFonts w:ascii="Times New Roman" w:hAnsi="Times New Roman" w:cs="Times New Roman"/>
          <w:spacing w:val="-3"/>
          <w:sz w:val="24"/>
          <w:szCs w:val="24"/>
        </w:rPr>
        <w:t>s</w:t>
      </w:r>
      <w:r w:rsidR="000353EA" w:rsidRPr="00380806">
        <w:rPr>
          <w:rFonts w:ascii="Times New Roman" w:hAnsi="Times New Roman" w:cs="Times New Roman"/>
          <w:spacing w:val="-3"/>
          <w:sz w:val="24"/>
          <w:szCs w:val="24"/>
        </w:rPr>
        <w:t xml:space="preserve"> </w:t>
      </w:r>
      <w:r w:rsidR="00DC1995" w:rsidRPr="00380806">
        <w:rPr>
          <w:rFonts w:ascii="Times New Roman" w:hAnsi="Times New Roman" w:cs="Times New Roman"/>
          <w:spacing w:val="-3"/>
          <w:sz w:val="24"/>
          <w:szCs w:val="24"/>
        </w:rPr>
        <w:t xml:space="preserve">were </w:t>
      </w:r>
      <w:r w:rsidR="000353EA" w:rsidRPr="00380806">
        <w:rPr>
          <w:rFonts w:ascii="Times New Roman" w:hAnsi="Times New Roman" w:cs="Times New Roman"/>
          <w:spacing w:val="-3"/>
          <w:sz w:val="24"/>
          <w:szCs w:val="24"/>
        </w:rPr>
        <w:t xml:space="preserve">done </w:t>
      </w:r>
      <w:r w:rsidR="007E0941" w:rsidRPr="00380806">
        <w:rPr>
          <w:rFonts w:ascii="Times New Roman" w:hAnsi="Times New Roman" w:cs="Times New Roman"/>
          <w:spacing w:val="-3"/>
          <w:sz w:val="24"/>
          <w:szCs w:val="24"/>
        </w:rPr>
        <w:t>to create</w:t>
      </w:r>
      <w:r w:rsidR="000353EA" w:rsidRPr="00380806">
        <w:rPr>
          <w:rFonts w:ascii="Times New Roman" w:hAnsi="Times New Roman" w:cs="Times New Roman"/>
          <w:spacing w:val="-3"/>
          <w:sz w:val="24"/>
          <w:szCs w:val="24"/>
        </w:rPr>
        <w:t xml:space="preserve"> different type</w:t>
      </w:r>
      <w:r w:rsidR="00B723C9" w:rsidRPr="00380806">
        <w:rPr>
          <w:rFonts w:ascii="Times New Roman" w:hAnsi="Times New Roman" w:cs="Times New Roman"/>
          <w:spacing w:val="-3"/>
          <w:sz w:val="24"/>
          <w:szCs w:val="24"/>
        </w:rPr>
        <w:t>s</w:t>
      </w:r>
      <w:r w:rsidR="000353EA" w:rsidRPr="00380806">
        <w:rPr>
          <w:rFonts w:ascii="Times New Roman" w:hAnsi="Times New Roman" w:cs="Times New Roman"/>
          <w:spacing w:val="-3"/>
          <w:sz w:val="24"/>
          <w:szCs w:val="24"/>
        </w:rPr>
        <w:t xml:space="preserve"> of </w:t>
      </w:r>
      <w:r w:rsidR="00B723C9" w:rsidRPr="00380806">
        <w:rPr>
          <w:rFonts w:ascii="Times New Roman" w:hAnsi="Times New Roman" w:cs="Times New Roman"/>
          <w:spacing w:val="-3"/>
          <w:sz w:val="24"/>
          <w:szCs w:val="24"/>
        </w:rPr>
        <w:t xml:space="preserve">two layered (film and crystal) </w:t>
      </w:r>
      <w:r w:rsidR="000353EA" w:rsidRPr="00380806">
        <w:rPr>
          <w:rFonts w:ascii="Times New Roman" w:hAnsi="Times New Roman" w:cs="Times New Roman"/>
          <w:spacing w:val="-3"/>
          <w:sz w:val="24"/>
          <w:szCs w:val="24"/>
        </w:rPr>
        <w:t xml:space="preserve">composite scintillators based on the </w:t>
      </w:r>
      <w:r w:rsidR="003B49FF" w:rsidRPr="00380806">
        <w:rPr>
          <w:rFonts w:ascii="Times New Roman" w:hAnsi="Times New Roman" w:cs="Times New Roman"/>
          <w:spacing w:val="-3"/>
          <w:sz w:val="24"/>
          <w:szCs w:val="24"/>
        </w:rPr>
        <w:t>single crystalline films (SCF</w:t>
      </w:r>
      <w:r w:rsidR="00953714" w:rsidRPr="00380806">
        <w:rPr>
          <w:rFonts w:ascii="Times New Roman" w:hAnsi="Times New Roman" w:cs="Times New Roman"/>
          <w:spacing w:val="-3"/>
          <w:sz w:val="24"/>
          <w:szCs w:val="24"/>
        </w:rPr>
        <w:t>s</w:t>
      </w:r>
      <w:r w:rsidR="003B49FF" w:rsidRPr="00380806">
        <w:rPr>
          <w:rFonts w:ascii="Times New Roman" w:hAnsi="Times New Roman" w:cs="Times New Roman"/>
          <w:spacing w:val="-3"/>
          <w:sz w:val="24"/>
          <w:szCs w:val="24"/>
        </w:rPr>
        <w:t>) and single crystals (SC</w:t>
      </w:r>
      <w:r w:rsidR="00953714" w:rsidRPr="00380806">
        <w:rPr>
          <w:rFonts w:ascii="Times New Roman" w:hAnsi="Times New Roman" w:cs="Times New Roman"/>
          <w:spacing w:val="-3"/>
          <w:sz w:val="24"/>
          <w:szCs w:val="24"/>
        </w:rPr>
        <w:t>s</w:t>
      </w:r>
      <w:r w:rsidR="003B49FF" w:rsidRPr="00380806">
        <w:rPr>
          <w:rFonts w:ascii="Times New Roman" w:hAnsi="Times New Roman" w:cs="Times New Roman"/>
          <w:spacing w:val="-3"/>
          <w:sz w:val="24"/>
          <w:szCs w:val="24"/>
        </w:rPr>
        <w:t xml:space="preserve">) of </w:t>
      </w:r>
      <w:r w:rsidR="000353EA" w:rsidRPr="00380806">
        <w:rPr>
          <w:rFonts w:ascii="Times New Roman" w:hAnsi="Times New Roman" w:cs="Times New Roman"/>
          <w:spacing w:val="-3"/>
          <w:sz w:val="24"/>
          <w:szCs w:val="24"/>
        </w:rPr>
        <w:t>various</w:t>
      </w:r>
      <w:r w:rsidR="006A69B3" w:rsidRPr="00380806">
        <w:rPr>
          <w:rFonts w:ascii="Times New Roman" w:hAnsi="Times New Roman" w:cs="Times New Roman"/>
          <w:spacing w:val="-3"/>
          <w:sz w:val="24"/>
          <w:szCs w:val="24"/>
        </w:rPr>
        <w:t xml:space="preserve"> </w:t>
      </w:r>
      <w:r w:rsidR="000353EA" w:rsidRPr="00380806">
        <w:rPr>
          <w:rFonts w:ascii="Times New Roman" w:hAnsi="Times New Roman" w:cs="Times New Roman"/>
          <w:spacing w:val="-3"/>
          <w:sz w:val="24"/>
          <w:szCs w:val="24"/>
        </w:rPr>
        <w:t>oxide compounds including garnets, tungstates, perovskites and ortho</w:t>
      </w:r>
      <w:r w:rsidR="003B49FF" w:rsidRPr="00380806">
        <w:rPr>
          <w:rFonts w:ascii="Times New Roman" w:hAnsi="Times New Roman" w:cs="Times New Roman"/>
          <w:spacing w:val="-3"/>
          <w:sz w:val="24"/>
          <w:szCs w:val="24"/>
        </w:rPr>
        <w:t>- and pyro</w:t>
      </w:r>
      <w:r w:rsidR="000353EA" w:rsidRPr="00380806">
        <w:rPr>
          <w:rFonts w:ascii="Times New Roman" w:hAnsi="Times New Roman" w:cs="Times New Roman"/>
          <w:spacing w:val="-3"/>
          <w:sz w:val="24"/>
          <w:szCs w:val="24"/>
        </w:rPr>
        <w:t>silicates</w:t>
      </w:r>
      <w:r w:rsidR="00B723C9" w:rsidRPr="00380806">
        <w:rPr>
          <w:rFonts w:ascii="Times New Roman" w:hAnsi="Times New Roman" w:cs="Times New Roman"/>
          <w:spacing w:val="-3"/>
          <w:sz w:val="24"/>
          <w:szCs w:val="24"/>
        </w:rPr>
        <w:t xml:space="preserve"> </w:t>
      </w:r>
      <w:r w:rsidR="00F05A5E" w:rsidRPr="00380806">
        <w:rPr>
          <w:rFonts w:ascii="Times New Roman" w:hAnsi="Times New Roman" w:cs="Times New Roman"/>
          <w:spacing w:val="-3"/>
          <w:sz w:val="24"/>
          <w:szCs w:val="24"/>
        </w:rPr>
        <w:t>[1-10</w:t>
      </w:r>
      <w:r w:rsidR="00B723C9" w:rsidRPr="00380806">
        <w:rPr>
          <w:rFonts w:ascii="Times New Roman" w:hAnsi="Times New Roman" w:cs="Times New Roman"/>
          <w:spacing w:val="-3"/>
          <w:sz w:val="24"/>
          <w:szCs w:val="24"/>
        </w:rPr>
        <w:t>]</w:t>
      </w:r>
      <w:r w:rsidR="000353EA" w:rsidRPr="00380806">
        <w:rPr>
          <w:rFonts w:ascii="Times New Roman" w:hAnsi="Times New Roman" w:cs="Times New Roman"/>
          <w:spacing w:val="-3"/>
          <w:sz w:val="24"/>
          <w:szCs w:val="24"/>
        </w:rPr>
        <w:t>.</w:t>
      </w:r>
      <w:r w:rsidR="00B723C9" w:rsidRPr="00380806">
        <w:rPr>
          <w:rFonts w:ascii="Times New Roman" w:hAnsi="Times New Roman" w:cs="Times New Roman"/>
          <w:spacing w:val="-3"/>
          <w:sz w:val="24"/>
          <w:szCs w:val="24"/>
        </w:rPr>
        <w:t xml:space="preserve"> Furthermore, the composite scintillating screens based on the </w:t>
      </w:r>
      <w:r w:rsidR="003B49FF" w:rsidRPr="00380806">
        <w:rPr>
          <w:rFonts w:ascii="Times New Roman" w:hAnsi="Times New Roman" w:cs="Times New Roman"/>
          <w:spacing w:val="-3"/>
          <w:sz w:val="24"/>
          <w:szCs w:val="24"/>
        </w:rPr>
        <w:t>SCFs</w:t>
      </w:r>
      <w:r w:rsidR="00B723C9" w:rsidRPr="00380806">
        <w:rPr>
          <w:rFonts w:ascii="Times New Roman" w:hAnsi="Times New Roman" w:cs="Times New Roman"/>
          <w:spacing w:val="-3"/>
          <w:sz w:val="24"/>
          <w:szCs w:val="24"/>
        </w:rPr>
        <w:t xml:space="preserve"> of heavy garnets, perovskites and orthosilicates </w:t>
      </w:r>
      <w:r w:rsidR="00EB21D6" w:rsidRPr="00380806">
        <w:rPr>
          <w:rFonts w:ascii="Times New Roman" w:hAnsi="Times New Roman" w:cs="Times New Roman"/>
          <w:spacing w:val="-3"/>
          <w:sz w:val="24"/>
          <w:szCs w:val="24"/>
        </w:rPr>
        <w:t>were</w:t>
      </w:r>
      <w:r w:rsidR="00B723C9" w:rsidRPr="00380806">
        <w:rPr>
          <w:rFonts w:ascii="Times New Roman" w:hAnsi="Times New Roman" w:cs="Times New Roman"/>
          <w:spacing w:val="-3"/>
          <w:sz w:val="24"/>
          <w:szCs w:val="24"/>
        </w:rPr>
        <w:t xml:space="preserve"> created for application in the microimaging techni</w:t>
      </w:r>
      <w:r w:rsidR="003B49FF" w:rsidRPr="00380806">
        <w:rPr>
          <w:rFonts w:ascii="Times New Roman" w:hAnsi="Times New Roman" w:cs="Times New Roman"/>
          <w:spacing w:val="-3"/>
          <w:sz w:val="24"/>
          <w:szCs w:val="24"/>
        </w:rPr>
        <w:t>que</w:t>
      </w:r>
      <w:r w:rsidR="00B723C9" w:rsidRPr="00380806">
        <w:rPr>
          <w:rFonts w:ascii="Times New Roman" w:hAnsi="Times New Roman" w:cs="Times New Roman"/>
          <w:spacing w:val="-3"/>
          <w:sz w:val="24"/>
          <w:szCs w:val="24"/>
        </w:rPr>
        <w:t xml:space="preserve"> with micrometer spatial resolution</w:t>
      </w:r>
      <w:r w:rsidR="003B49FF" w:rsidRPr="00380806">
        <w:rPr>
          <w:rFonts w:ascii="Times New Roman" w:hAnsi="Times New Roman" w:cs="Times New Roman"/>
          <w:spacing w:val="-3"/>
          <w:sz w:val="24"/>
          <w:szCs w:val="24"/>
        </w:rPr>
        <w:t xml:space="preserve"> [</w:t>
      </w:r>
      <w:r w:rsidR="00F05A5E" w:rsidRPr="00380806">
        <w:rPr>
          <w:rFonts w:ascii="Times New Roman" w:hAnsi="Times New Roman" w:cs="Times New Roman"/>
          <w:spacing w:val="-3"/>
          <w:sz w:val="24"/>
          <w:szCs w:val="24"/>
        </w:rPr>
        <w:t>11,</w:t>
      </w:r>
      <w:r w:rsidR="00760FEF" w:rsidRPr="00380806">
        <w:rPr>
          <w:rFonts w:ascii="Times New Roman" w:hAnsi="Times New Roman" w:cs="Times New Roman"/>
          <w:spacing w:val="-3"/>
          <w:sz w:val="24"/>
          <w:szCs w:val="24"/>
        </w:rPr>
        <w:t xml:space="preserve"> </w:t>
      </w:r>
      <w:r w:rsidR="00F05A5E" w:rsidRPr="00380806">
        <w:rPr>
          <w:rFonts w:ascii="Times New Roman" w:hAnsi="Times New Roman" w:cs="Times New Roman"/>
          <w:spacing w:val="-3"/>
          <w:sz w:val="24"/>
          <w:szCs w:val="24"/>
        </w:rPr>
        <w:t>12</w:t>
      </w:r>
      <w:r w:rsidR="003B49FF" w:rsidRPr="00380806">
        <w:rPr>
          <w:rFonts w:ascii="Times New Roman" w:hAnsi="Times New Roman" w:cs="Times New Roman"/>
          <w:spacing w:val="-3"/>
          <w:sz w:val="24"/>
          <w:szCs w:val="24"/>
        </w:rPr>
        <w:t>]</w:t>
      </w:r>
      <w:r w:rsidR="00B723C9" w:rsidRPr="00380806">
        <w:rPr>
          <w:rFonts w:ascii="Times New Roman" w:hAnsi="Times New Roman" w:cs="Times New Roman"/>
          <w:spacing w:val="-3"/>
          <w:sz w:val="24"/>
          <w:szCs w:val="24"/>
        </w:rPr>
        <w:t>. We</w:t>
      </w:r>
      <w:r w:rsidR="00186A8A" w:rsidRPr="00380806">
        <w:rPr>
          <w:rFonts w:ascii="Times New Roman" w:hAnsi="Times New Roman" w:cs="Times New Roman"/>
          <w:spacing w:val="-3"/>
          <w:sz w:val="24"/>
          <w:szCs w:val="24"/>
        </w:rPr>
        <w:t xml:space="preserve"> </w:t>
      </w:r>
      <w:r w:rsidR="00953714" w:rsidRPr="00380806">
        <w:rPr>
          <w:rFonts w:ascii="Times New Roman" w:hAnsi="Times New Roman" w:cs="Times New Roman"/>
          <w:spacing w:val="-3"/>
          <w:sz w:val="24"/>
          <w:szCs w:val="24"/>
        </w:rPr>
        <w:t xml:space="preserve">have also </w:t>
      </w:r>
      <w:r w:rsidR="00B723C9" w:rsidRPr="00380806">
        <w:rPr>
          <w:rFonts w:ascii="Times New Roman" w:hAnsi="Times New Roman" w:cs="Times New Roman"/>
          <w:spacing w:val="-3"/>
          <w:sz w:val="24"/>
          <w:szCs w:val="24"/>
        </w:rPr>
        <w:t>succeed</w:t>
      </w:r>
      <w:r w:rsidR="00953714" w:rsidRPr="00380806">
        <w:rPr>
          <w:rFonts w:ascii="Times New Roman" w:hAnsi="Times New Roman" w:cs="Times New Roman"/>
          <w:spacing w:val="-3"/>
          <w:sz w:val="24"/>
          <w:szCs w:val="24"/>
        </w:rPr>
        <w:t xml:space="preserve">ed </w:t>
      </w:r>
      <w:r w:rsidR="00B723C9" w:rsidRPr="00380806">
        <w:rPr>
          <w:rFonts w:ascii="Times New Roman" w:hAnsi="Times New Roman" w:cs="Times New Roman"/>
          <w:spacing w:val="-3"/>
          <w:sz w:val="24"/>
          <w:szCs w:val="24"/>
        </w:rPr>
        <w:t xml:space="preserve">in the </w:t>
      </w:r>
      <w:r w:rsidR="00EB21D6" w:rsidRPr="00380806">
        <w:rPr>
          <w:rFonts w:ascii="Times New Roman" w:hAnsi="Times New Roman" w:cs="Times New Roman"/>
          <w:spacing w:val="-3"/>
          <w:sz w:val="24"/>
          <w:szCs w:val="24"/>
        </w:rPr>
        <w:t>development</w:t>
      </w:r>
      <w:r w:rsidR="00B723C9" w:rsidRPr="00380806">
        <w:rPr>
          <w:rFonts w:ascii="Times New Roman" w:hAnsi="Times New Roman" w:cs="Times New Roman"/>
          <w:spacing w:val="-3"/>
          <w:sz w:val="24"/>
          <w:szCs w:val="24"/>
        </w:rPr>
        <w:t xml:space="preserve"> of doubly layered epitaxial structures based on the garnets and perovskites for simultaneous detection of </w:t>
      </w:r>
      <w:r w:rsidR="003D2C56" w:rsidRPr="00380806">
        <w:rPr>
          <w:rFonts w:ascii="Times New Roman" w:hAnsi="Times New Roman" w:cs="Times New Roman"/>
          <w:spacing w:val="-3"/>
          <w:sz w:val="24"/>
          <w:szCs w:val="24"/>
        </w:rPr>
        <w:t>various</w:t>
      </w:r>
      <w:r w:rsidR="00B723C9" w:rsidRPr="00380806">
        <w:rPr>
          <w:rFonts w:ascii="Times New Roman" w:hAnsi="Times New Roman" w:cs="Times New Roman"/>
          <w:spacing w:val="-3"/>
          <w:sz w:val="24"/>
          <w:szCs w:val="24"/>
        </w:rPr>
        <w:t xml:space="preserve"> components of mixed radiation fluxes using different thermostimulated properties of film and </w:t>
      </w:r>
      <w:r w:rsidR="00B723C9" w:rsidRPr="00380806">
        <w:rPr>
          <w:rFonts w:ascii="Times New Roman" w:hAnsi="Times New Roman" w:cs="Times New Roman"/>
          <w:spacing w:val="-4"/>
          <w:sz w:val="24"/>
          <w:szCs w:val="24"/>
        </w:rPr>
        <w:t>substrate materials [</w:t>
      </w:r>
      <w:r w:rsidR="00F05A5E" w:rsidRPr="00380806">
        <w:rPr>
          <w:rFonts w:ascii="Times New Roman" w:hAnsi="Times New Roman" w:cs="Times New Roman"/>
          <w:spacing w:val="-4"/>
          <w:sz w:val="24"/>
          <w:szCs w:val="24"/>
        </w:rPr>
        <w:t>13-16].</w:t>
      </w:r>
      <w:r w:rsidRPr="00380806">
        <w:rPr>
          <w:rFonts w:ascii="Times New Roman" w:hAnsi="Times New Roman" w:cs="Times New Roman"/>
          <w:spacing w:val="-4"/>
          <w:sz w:val="24"/>
          <w:szCs w:val="24"/>
        </w:rPr>
        <w:t xml:space="preserve"> </w:t>
      </w:r>
      <w:r w:rsidR="003B49FF" w:rsidRPr="00380806">
        <w:rPr>
          <w:rFonts w:ascii="Times New Roman" w:hAnsi="Times New Roman" w:cs="Times New Roman"/>
          <w:spacing w:val="-4"/>
          <w:sz w:val="24"/>
          <w:szCs w:val="24"/>
        </w:rPr>
        <w:t xml:space="preserve">Therefore, the LPE technique is currently indicated as very flexible technology for the growth of multilayer composite luminescent materials </w:t>
      </w:r>
      <w:r w:rsidR="00EB21D6" w:rsidRPr="00380806">
        <w:rPr>
          <w:rFonts w:ascii="Times New Roman" w:hAnsi="Times New Roman" w:cs="Times New Roman"/>
          <w:spacing w:val="-4"/>
          <w:sz w:val="24"/>
          <w:szCs w:val="24"/>
        </w:rPr>
        <w:t xml:space="preserve">for different optoelectronic devices </w:t>
      </w:r>
      <w:r w:rsidR="003B49FF" w:rsidRPr="00380806">
        <w:rPr>
          <w:rFonts w:ascii="Times New Roman" w:hAnsi="Times New Roman" w:cs="Times New Roman"/>
          <w:spacing w:val="-4"/>
          <w:sz w:val="24"/>
          <w:szCs w:val="24"/>
        </w:rPr>
        <w:t>[</w:t>
      </w:r>
      <w:r w:rsidR="00F05A5E" w:rsidRPr="00380806">
        <w:rPr>
          <w:rFonts w:ascii="Times New Roman" w:hAnsi="Times New Roman" w:cs="Times New Roman"/>
          <w:spacing w:val="-4"/>
          <w:sz w:val="24"/>
          <w:szCs w:val="24"/>
        </w:rPr>
        <w:t>10,</w:t>
      </w:r>
      <w:r w:rsidR="00760FEF" w:rsidRPr="00380806">
        <w:rPr>
          <w:rFonts w:ascii="Times New Roman" w:hAnsi="Times New Roman" w:cs="Times New Roman"/>
          <w:spacing w:val="-4"/>
          <w:sz w:val="24"/>
          <w:szCs w:val="24"/>
        </w:rPr>
        <w:t xml:space="preserve"> </w:t>
      </w:r>
      <w:r w:rsidR="00F05A5E" w:rsidRPr="00380806">
        <w:rPr>
          <w:rFonts w:ascii="Times New Roman" w:hAnsi="Times New Roman" w:cs="Times New Roman"/>
          <w:spacing w:val="-4"/>
          <w:sz w:val="24"/>
          <w:szCs w:val="24"/>
        </w:rPr>
        <w:t>17,18</w:t>
      </w:r>
      <w:r w:rsidR="003B49FF" w:rsidRPr="00380806">
        <w:rPr>
          <w:rFonts w:ascii="Times New Roman" w:hAnsi="Times New Roman" w:cs="Times New Roman"/>
          <w:spacing w:val="-4"/>
          <w:sz w:val="24"/>
          <w:szCs w:val="24"/>
        </w:rPr>
        <w:t>].</w:t>
      </w:r>
    </w:p>
    <w:p w14:paraId="69C6D3B2" w14:textId="749EEE0A" w:rsidR="00B7499F" w:rsidRPr="00380806" w:rsidRDefault="00953714" w:rsidP="00C57661">
      <w:pPr>
        <w:spacing w:after="0" w:line="355"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 xml:space="preserve">Application of the </w:t>
      </w:r>
      <w:r w:rsidR="000F3B4F" w:rsidRPr="00380806">
        <w:rPr>
          <w:rFonts w:ascii="Times New Roman" w:hAnsi="Times New Roman" w:cs="Times New Roman"/>
          <w:sz w:val="24"/>
          <w:szCs w:val="24"/>
        </w:rPr>
        <w:t xml:space="preserve">LPE technique </w:t>
      </w:r>
      <w:r w:rsidR="00945DAF" w:rsidRPr="00380806">
        <w:rPr>
          <w:rFonts w:ascii="Times New Roman" w:hAnsi="Times New Roman" w:cs="Times New Roman"/>
          <w:sz w:val="24"/>
          <w:szCs w:val="24"/>
        </w:rPr>
        <w:t xml:space="preserve">for the </w:t>
      </w:r>
      <w:r w:rsidR="000F3B4F" w:rsidRPr="00380806">
        <w:rPr>
          <w:rFonts w:ascii="Times New Roman" w:hAnsi="Times New Roman" w:cs="Times New Roman"/>
          <w:sz w:val="24"/>
          <w:szCs w:val="24"/>
        </w:rPr>
        <w:t xml:space="preserve">composite scintillators </w:t>
      </w:r>
      <w:r w:rsidR="00945DAF" w:rsidRPr="00380806">
        <w:rPr>
          <w:rFonts w:ascii="Times New Roman" w:hAnsi="Times New Roman" w:cs="Times New Roman"/>
          <w:sz w:val="24"/>
          <w:szCs w:val="24"/>
        </w:rPr>
        <w:t xml:space="preserve">growth </w:t>
      </w:r>
      <w:r w:rsidR="000F3B4F" w:rsidRPr="00380806">
        <w:rPr>
          <w:rFonts w:ascii="Times New Roman" w:hAnsi="Times New Roman" w:cs="Times New Roman"/>
          <w:sz w:val="24"/>
          <w:szCs w:val="24"/>
        </w:rPr>
        <w:t xml:space="preserve">enables the creation of epitaxial structures </w:t>
      </w:r>
      <w:r w:rsidR="00945DAF" w:rsidRPr="00380806">
        <w:rPr>
          <w:rFonts w:ascii="Times New Roman" w:hAnsi="Times New Roman" w:cs="Times New Roman"/>
          <w:sz w:val="24"/>
          <w:szCs w:val="24"/>
        </w:rPr>
        <w:t xml:space="preserve">containing the </w:t>
      </w:r>
      <w:r w:rsidR="000F3B4F" w:rsidRPr="00380806">
        <w:rPr>
          <w:rFonts w:ascii="Times New Roman" w:hAnsi="Times New Roman" w:cs="Times New Roman"/>
          <w:sz w:val="24"/>
          <w:szCs w:val="24"/>
        </w:rPr>
        <w:t xml:space="preserve">films </w:t>
      </w:r>
      <w:r w:rsidR="0098191D" w:rsidRPr="00380806">
        <w:rPr>
          <w:rFonts w:ascii="Times New Roman" w:hAnsi="Times New Roman" w:cs="Times New Roman"/>
          <w:sz w:val="24"/>
          <w:szCs w:val="24"/>
        </w:rPr>
        <w:t>and substrates with different</w:t>
      </w:r>
      <w:r w:rsidR="000F3B4F" w:rsidRPr="00380806">
        <w:rPr>
          <w:rFonts w:ascii="Times New Roman" w:hAnsi="Times New Roman" w:cs="Times New Roman"/>
          <w:sz w:val="24"/>
          <w:szCs w:val="24"/>
        </w:rPr>
        <w:t xml:space="preserve"> lattice constants, dopants and thicknesses. More specifically, it concern</w:t>
      </w:r>
      <w:r w:rsidRPr="00380806">
        <w:rPr>
          <w:rFonts w:ascii="Times New Roman" w:hAnsi="Times New Roman" w:cs="Times New Roman"/>
          <w:sz w:val="24"/>
          <w:szCs w:val="24"/>
        </w:rPr>
        <w:t>s</w:t>
      </w:r>
      <w:r w:rsidR="000F3B4F" w:rsidRPr="00380806">
        <w:rPr>
          <w:rFonts w:ascii="Times New Roman" w:hAnsi="Times New Roman" w:cs="Times New Roman"/>
          <w:sz w:val="24"/>
          <w:szCs w:val="24"/>
        </w:rPr>
        <w:t xml:space="preserve"> the use of </w:t>
      </w:r>
      <w:r w:rsidR="005717D9" w:rsidRPr="00380806">
        <w:rPr>
          <w:rFonts w:ascii="Times New Roman" w:hAnsi="Times New Roman" w:cs="Times New Roman"/>
          <w:sz w:val="24"/>
          <w:szCs w:val="24"/>
        </w:rPr>
        <w:t>epitaxial</w:t>
      </w:r>
      <w:r w:rsidR="000F3B4F" w:rsidRPr="00380806">
        <w:rPr>
          <w:rFonts w:ascii="Times New Roman" w:hAnsi="Times New Roman" w:cs="Times New Roman"/>
          <w:sz w:val="24"/>
          <w:szCs w:val="24"/>
        </w:rPr>
        <w:t xml:space="preserve"> structures with</w:t>
      </w:r>
      <w:r w:rsidR="00EB21D6" w:rsidRPr="00380806">
        <w:rPr>
          <w:rFonts w:ascii="Times New Roman" w:hAnsi="Times New Roman" w:cs="Times New Roman"/>
          <w:sz w:val="24"/>
          <w:szCs w:val="24"/>
        </w:rPr>
        <w:t xml:space="preserve"> one or two </w:t>
      </w:r>
      <w:r w:rsidR="000F3B4F" w:rsidRPr="00380806">
        <w:rPr>
          <w:rFonts w:ascii="Times New Roman" w:hAnsi="Times New Roman" w:cs="Times New Roman"/>
          <w:sz w:val="24"/>
          <w:szCs w:val="24"/>
        </w:rPr>
        <w:t>SCF</w:t>
      </w:r>
      <w:r w:rsidR="0098191D" w:rsidRPr="00380806">
        <w:rPr>
          <w:rFonts w:ascii="Times New Roman" w:hAnsi="Times New Roman" w:cs="Times New Roman"/>
          <w:sz w:val="24"/>
          <w:szCs w:val="24"/>
        </w:rPr>
        <w:t xml:space="preserve"> scintillators dedicated to </w:t>
      </w:r>
      <w:r w:rsidR="000F3B4F" w:rsidRPr="00380806">
        <w:rPr>
          <w:rFonts w:ascii="Times New Roman" w:hAnsi="Times New Roman" w:cs="Times New Roman"/>
          <w:sz w:val="24"/>
          <w:szCs w:val="24"/>
        </w:rPr>
        <w:t>record short-range α</w:t>
      </w:r>
      <w:r w:rsidR="00945DAF" w:rsidRPr="00380806">
        <w:rPr>
          <w:rFonts w:ascii="Times New Roman" w:hAnsi="Times New Roman" w:cs="Times New Roman"/>
          <w:sz w:val="24"/>
          <w:szCs w:val="24"/>
        </w:rPr>
        <w:t>-</w:t>
      </w:r>
      <w:r w:rsidR="007E7E62" w:rsidRPr="00380806">
        <w:rPr>
          <w:rFonts w:ascii="Times New Roman" w:hAnsi="Times New Roman" w:cs="Times New Roman"/>
          <w:sz w:val="24"/>
          <w:szCs w:val="24"/>
        </w:rPr>
        <w:t>particles</w:t>
      </w:r>
      <w:r w:rsidR="000F3B4F" w:rsidRPr="00380806">
        <w:rPr>
          <w:rFonts w:ascii="Times New Roman" w:hAnsi="Times New Roman" w:cs="Times New Roman"/>
          <w:sz w:val="24"/>
          <w:szCs w:val="24"/>
        </w:rPr>
        <w:t xml:space="preserve"> and </w:t>
      </w:r>
      <w:r w:rsidR="007E7E62" w:rsidRPr="00380806">
        <w:rPr>
          <w:rFonts w:ascii="Times New Roman" w:hAnsi="Times New Roman" w:cs="Times New Roman"/>
          <w:sz w:val="24"/>
          <w:szCs w:val="24"/>
        </w:rPr>
        <w:t xml:space="preserve">middle-range </w:t>
      </w:r>
      <w:r w:rsidR="000F3B4F" w:rsidRPr="00380806">
        <w:rPr>
          <w:rFonts w:ascii="Times New Roman" w:hAnsi="Times New Roman" w:cs="Times New Roman"/>
          <w:sz w:val="24"/>
          <w:szCs w:val="24"/>
        </w:rPr>
        <w:t>β</w:t>
      </w:r>
      <w:r w:rsidR="00945DAF" w:rsidRPr="00380806">
        <w:rPr>
          <w:rFonts w:ascii="Times New Roman" w:hAnsi="Times New Roman" w:cs="Times New Roman"/>
          <w:sz w:val="24"/>
          <w:szCs w:val="24"/>
        </w:rPr>
        <w:t>-</w:t>
      </w:r>
      <w:r w:rsidR="000F3B4F" w:rsidRPr="00380806">
        <w:rPr>
          <w:rFonts w:ascii="Times New Roman" w:hAnsi="Times New Roman" w:cs="Times New Roman"/>
          <w:sz w:val="24"/>
          <w:szCs w:val="24"/>
        </w:rPr>
        <w:t>particle</w:t>
      </w:r>
      <w:r w:rsidR="0098191D" w:rsidRPr="00380806">
        <w:rPr>
          <w:rFonts w:ascii="Times New Roman" w:hAnsi="Times New Roman" w:cs="Times New Roman"/>
          <w:sz w:val="24"/>
          <w:szCs w:val="24"/>
        </w:rPr>
        <w:t>s</w:t>
      </w:r>
      <w:r w:rsidR="000F3B4F" w:rsidRPr="00380806">
        <w:rPr>
          <w:rFonts w:ascii="Times New Roman" w:hAnsi="Times New Roman" w:cs="Times New Roman"/>
          <w:sz w:val="24"/>
          <w:szCs w:val="24"/>
        </w:rPr>
        <w:t xml:space="preserve"> as well as </w:t>
      </w:r>
      <w:r w:rsidR="0098191D" w:rsidRPr="00380806">
        <w:rPr>
          <w:rFonts w:ascii="Times New Roman" w:hAnsi="Times New Roman" w:cs="Times New Roman"/>
          <w:sz w:val="24"/>
          <w:szCs w:val="24"/>
        </w:rPr>
        <w:t>the thick</w:t>
      </w:r>
      <w:r w:rsidR="00945DAF" w:rsidRPr="00380806">
        <w:rPr>
          <w:rFonts w:ascii="Times New Roman" w:hAnsi="Times New Roman" w:cs="Times New Roman"/>
          <w:sz w:val="24"/>
          <w:szCs w:val="24"/>
        </w:rPr>
        <w:t xml:space="preserve"> </w:t>
      </w:r>
      <w:r w:rsidR="00B14314" w:rsidRPr="00380806">
        <w:rPr>
          <w:rFonts w:ascii="Times New Roman" w:hAnsi="Times New Roman" w:cs="Times New Roman"/>
          <w:sz w:val="24"/>
          <w:szCs w:val="24"/>
        </w:rPr>
        <w:t>enough</w:t>
      </w:r>
      <w:r w:rsidR="0098191D" w:rsidRPr="00380806">
        <w:rPr>
          <w:rFonts w:ascii="Times New Roman" w:hAnsi="Times New Roman" w:cs="Times New Roman"/>
          <w:sz w:val="24"/>
          <w:szCs w:val="24"/>
        </w:rPr>
        <w:t xml:space="preserve"> substrates intended for registration of deep-penetrating </w:t>
      </w:r>
      <w:r w:rsidR="000F3B4F" w:rsidRPr="00380806">
        <w:rPr>
          <w:rFonts w:ascii="Times New Roman" w:hAnsi="Times New Roman" w:cs="Times New Roman"/>
          <w:sz w:val="24"/>
          <w:szCs w:val="24"/>
        </w:rPr>
        <w:t>X- and gamma-ray radiation</w:t>
      </w:r>
      <w:r w:rsidR="0098191D" w:rsidRPr="00380806">
        <w:rPr>
          <w:rFonts w:ascii="Times New Roman" w:hAnsi="Times New Roman" w:cs="Times New Roman"/>
          <w:sz w:val="24"/>
          <w:szCs w:val="24"/>
        </w:rPr>
        <w:t>s</w:t>
      </w:r>
      <w:r w:rsidR="000F3B4F" w:rsidRPr="00380806">
        <w:rPr>
          <w:rFonts w:ascii="Times New Roman" w:hAnsi="Times New Roman" w:cs="Times New Roman"/>
          <w:sz w:val="24"/>
          <w:szCs w:val="24"/>
        </w:rPr>
        <w:t xml:space="preserve"> [</w:t>
      </w:r>
      <w:r w:rsidR="00F05A5E" w:rsidRPr="00380806">
        <w:rPr>
          <w:rFonts w:ascii="Times New Roman" w:hAnsi="Times New Roman" w:cs="Times New Roman"/>
          <w:sz w:val="24"/>
          <w:szCs w:val="24"/>
        </w:rPr>
        <w:t>10</w:t>
      </w:r>
      <w:r w:rsidR="000F3B4F" w:rsidRPr="00380806">
        <w:rPr>
          <w:rFonts w:ascii="Times New Roman" w:hAnsi="Times New Roman" w:cs="Times New Roman"/>
          <w:sz w:val="24"/>
          <w:szCs w:val="24"/>
        </w:rPr>
        <w:t>].</w:t>
      </w:r>
      <w:r w:rsidR="00571A92" w:rsidRPr="00380806">
        <w:rPr>
          <w:rFonts w:ascii="Times New Roman" w:hAnsi="Times New Roman" w:cs="Times New Roman"/>
          <w:sz w:val="24"/>
          <w:szCs w:val="24"/>
        </w:rPr>
        <w:t xml:space="preserve"> T</w:t>
      </w:r>
      <w:r w:rsidR="00B7499F" w:rsidRPr="00380806">
        <w:rPr>
          <w:rFonts w:ascii="Times New Roman" w:hAnsi="Times New Roman" w:cs="Times New Roman"/>
          <w:sz w:val="24"/>
          <w:szCs w:val="24"/>
        </w:rPr>
        <w:t xml:space="preserve">he </w:t>
      </w:r>
      <w:r w:rsidR="0098191D" w:rsidRPr="00380806">
        <w:rPr>
          <w:rFonts w:ascii="Times New Roman" w:hAnsi="Times New Roman" w:cs="Times New Roman"/>
          <w:sz w:val="24"/>
          <w:szCs w:val="24"/>
        </w:rPr>
        <w:t xml:space="preserve">substrate for </w:t>
      </w:r>
      <w:r w:rsidR="00B7499F" w:rsidRPr="00380806">
        <w:rPr>
          <w:rFonts w:ascii="Times New Roman" w:hAnsi="Times New Roman" w:cs="Times New Roman"/>
          <w:sz w:val="24"/>
          <w:szCs w:val="24"/>
        </w:rPr>
        <w:t xml:space="preserve">optimal composite scintillator for detecting high-energy </w:t>
      </w:r>
      <w:r w:rsidR="00B72D41" w:rsidRPr="00380806">
        <w:rPr>
          <w:rFonts w:ascii="Times New Roman" w:hAnsi="Times New Roman" w:cs="Times New Roman"/>
          <w:sz w:val="24"/>
          <w:szCs w:val="24"/>
        </w:rPr>
        <w:t xml:space="preserve">β-particles and γ-quanta </w:t>
      </w:r>
      <w:r w:rsidR="00B7499F" w:rsidRPr="00380806">
        <w:rPr>
          <w:rFonts w:ascii="Times New Roman" w:hAnsi="Times New Roman" w:cs="Times New Roman"/>
          <w:sz w:val="24"/>
          <w:szCs w:val="24"/>
        </w:rPr>
        <w:t xml:space="preserve">should </w:t>
      </w:r>
      <w:r w:rsidR="0098191D" w:rsidRPr="00380806">
        <w:rPr>
          <w:rFonts w:ascii="Times New Roman" w:hAnsi="Times New Roman" w:cs="Times New Roman"/>
          <w:sz w:val="24"/>
          <w:szCs w:val="24"/>
        </w:rPr>
        <w:t xml:space="preserve">have </w:t>
      </w:r>
      <w:r w:rsidR="00B7499F" w:rsidRPr="00380806">
        <w:rPr>
          <w:rFonts w:ascii="Times New Roman" w:hAnsi="Times New Roman" w:cs="Times New Roman"/>
          <w:sz w:val="24"/>
          <w:szCs w:val="24"/>
        </w:rPr>
        <w:t xml:space="preserve">high density </w:t>
      </w:r>
      <w:r w:rsidR="00571A92" w:rsidRPr="00380806">
        <w:rPr>
          <w:rFonts w:ascii="Times New Roman" w:hAnsi="Times New Roman" w:cs="Times New Roman"/>
          <w:b/>
          <w:bCs/>
          <w:i/>
          <w:iCs/>
          <w:sz w:val="24"/>
          <w:szCs w:val="24"/>
        </w:rPr>
        <w:t>ρ</w:t>
      </w:r>
      <w:r w:rsidR="00571A92" w:rsidRPr="00380806">
        <w:rPr>
          <w:rFonts w:ascii="Times New Roman" w:hAnsi="Times New Roman" w:cs="Times New Roman"/>
          <w:i/>
          <w:iCs/>
          <w:sz w:val="24"/>
          <w:szCs w:val="24"/>
        </w:rPr>
        <w:t xml:space="preserve"> </w:t>
      </w:r>
      <w:r w:rsidR="00B7499F" w:rsidRPr="00380806">
        <w:rPr>
          <w:rFonts w:ascii="Times New Roman" w:hAnsi="Times New Roman" w:cs="Times New Roman"/>
          <w:sz w:val="24"/>
          <w:szCs w:val="24"/>
        </w:rPr>
        <w:t xml:space="preserve">and effective atomic number </w:t>
      </w:r>
      <w:r w:rsidR="00B7499F" w:rsidRPr="00380806">
        <w:rPr>
          <w:rFonts w:ascii="Times New Roman" w:hAnsi="Times New Roman" w:cs="Times New Roman"/>
          <w:b/>
          <w:bCs/>
          <w:i/>
          <w:sz w:val="24"/>
          <w:szCs w:val="24"/>
        </w:rPr>
        <w:t>Z</w:t>
      </w:r>
      <w:r w:rsidR="00B7499F" w:rsidRPr="00380806">
        <w:rPr>
          <w:rFonts w:ascii="Times New Roman" w:hAnsi="Times New Roman" w:cs="Times New Roman"/>
          <w:b/>
          <w:bCs/>
          <w:i/>
          <w:sz w:val="24"/>
          <w:szCs w:val="24"/>
          <w:vertAlign w:val="subscript"/>
        </w:rPr>
        <w:t>eff</w:t>
      </w:r>
      <w:r w:rsidR="00B7499F" w:rsidRPr="00380806">
        <w:rPr>
          <w:rFonts w:ascii="Times New Roman" w:hAnsi="Times New Roman" w:cs="Times New Roman"/>
          <w:b/>
          <w:bCs/>
          <w:sz w:val="24"/>
          <w:szCs w:val="24"/>
        </w:rPr>
        <w:t>.</w:t>
      </w:r>
      <w:r w:rsidR="00B7499F" w:rsidRPr="00380806">
        <w:rPr>
          <w:rFonts w:ascii="Times New Roman" w:hAnsi="Times New Roman" w:cs="Times New Roman"/>
          <w:sz w:val="24"/>
          <w:szCs w:val="24"/>
        </w:rPr>
        <w:t xml:space="preserve"> </w:t>
      </w:r>
      <w:r w:rsidR="00571A92" w:rsidRPr="00380806">
        <w:rPr>
          <w:rFonts w:ascii="Times New Roman" w:hAnsi="Times New Roman" w:cs="Times New Roman"/>
          <w:sz w:val="24"/>
          <w:szCs w:val="24"/>
        </w:rPr>
        <w:t>For this reason</w:t>
      </w:r>
      <w:r w:rsidR="00B7499F" w:rsidRPr="00380806">
        <w:rPr>
          <w:rFonts w:ascii="Times New Roman" w:hAnsi="Times New Roman" w:cs="Times New Roman"/>
          <w:sz w:val="24"/>
          <w:szCs w:val="24"/>
        </w:rPr>
        <w:t>, we consider</w:t>
      </w:r>
      <w:r w:rsidRPr="00380806">
        <w:rPr>
          <w:rFonts w:ascii="Times New Roman" w:hAnsi="Times New Roman" w:cs="Times New Roman"/>
          <w:sz w:val="24"/>
          <w:szCs w:val="24"/>
        </w:rPr>
        <w:t>ed</w:t>
      </w:r>
      <w:r w:rsidR="00B7499F" w:rsidRPr="00380806">
        <w:rPr>
          <w:rFonts w:ascii="Times New Roman" w:hAnsi="Times New Roman" w:cs="Times New Roman"/>
          <w:sz w:val="24"/>
          <w:szCs w:val="24"/>
        </w:rPr>
        <w:t xml:space="preserve"> </w:t>
      </w:r>
      <w:r w:rsidR="00945DAF" w:rsidRPr="00380806">
        <w:rPr>
          <w:rFonts w:ascii="Times New Roman" w:hAnsi="Times New Roman" w:cs="Times New Roman"/>
          <w:sz w:val="24"/>
          <w:szCs w:val="24"/>
        </w:rPr>
        <w:t>in</w:t>
      </w:r>
      <w:r w:rsidR="00571A92" w:rsidRPr="00380806">
        <w:rPr>
          <w:rFonts w:ascii="Times New Roman" w:hAnsi="Times New Roman" w:cs="Times New Roman"/>
          <w:sz w:val="24"/>
          <w:szCs w:val="24"/>
        </w:rPr>
        <w:t xml:space="preserve"> our previous work</w:t>
      </w:r>
      <w:r w:rsidR="008E184B" w:rsidRPr="00380806">
        <w:rPr>
          <w:rFonts w:ascii="Times New Roman" w:hAnsi="Times New Roman" w:cs="Times New Roman"/>
          <w:sz w:val="24"/>
          <w:szCs w:val="24"/>
        </w:rPr>
        <w:t xml:space="preserve"> heavy</w:t>
      </w:r>
      <w:r w:rsidR="00571A92" w:rsidRPr="00380806">
        <w:rPr>
          <w:rFonts w:ascii="Times New Roman" w:hAnsi="Times New Roman" w:cs="Times New Roman"/>
          <w:sz w:val="24"/>
          <w:szCs w:val="24"/>
        </w:rPr>
        <w:t xml:space="preserve"> scintillators </w:t>
      </w:r>
      <w:r w:rsidR="008E184B" w:rsidRPr="00380806">
        <w:rPr>
          <w:rFonts w:ascii="Times New Roman" w:hAnsi="Times New Roman" w:cs="Times New Roman"/>
          <w:sz w:val="24"/>
          <w:szCs w:val="24"/>
        </w:rPr>
        <w:t xml:space="preserve">such as </w:t>
      </w:r>
      <w:r w:rsidR="00571A92" w:rsidRPr="00380806">
        <w:rPr>
          <w:rFonts w:ascii="Times New Roman" w:hAnsi="Times New Roman" w:cs="Times New Roman"/>
          <w:sz w:val="24"/>
          <w:szCs w:val="24"/>
        </w:rPr>
        <w:t>CdWO</w:t>
      </w:r>
      <w:r w:rsidR="00571A92" w:rsidRPr="00380806">
        <w:rPr>
          <w:rFonts w:ascii="Times New Roman" w:hAnsi="Times New Roman" w:cs="Times New Roman"/>
          <w:sz w:val="24"/>
          <w:szCs w:val="24"/>
          <w:vertAlign w:val="subscript"/>
        </w:rPr>
        <w:t>4</w:t>
      </w:r>
      <w:r w:rsidR="00571A92" w:rsidRPr="00380806">
        <w:rPr>
          <w:rFonts w:ascii="Times New Roman" w:hAnsi="Times New Roman" w:cs="Times New Roman"/>
          <w:sz w:val="24"/>
          <w:szCs w:val="24"/>
        </w:rPr>
        <w:t xml:space="preserve"> (CWO) tungstate, </w:t>
      </w:r>
      <w:r w:rsidR="008E184B" w:rsidRPr="00380806">
        <w:rPr>
          <w:rFonts w:ascii="Times New Roman" w:hAnsi="Times New Roman" w:cs="Times New Roman"/>
          <w:sz w:val="24"/>
          <w:szCs w:val="24"/>
        </w:rPr>
        <w:t>Lu</w:t>
      </w:r>
      <w:r w:rsidR="008E184B" w:rsidRPr="00380806">
        <w:rPr>
          <w:rFonts w:ascii="Times New Roman" w:hAnsi="Times New Roman" w:cs="Times New Roman"/>
          <w:sz w:val="24"/>
          <w:szCs w:val="24"/>
          <w:vertAlign w:val="subscript"/>
        </w:rPr>
        <w:t>3</w:t>
      </w:r>
      <w:r w:rsidR="008E184B" w:rsidRPr="00380806">
        <w:rPr>
          <w:rFonts w:ascii="Times New Roman" w:hAnsi="Times New Roman" w:cs="Times New Roman"/>
          <w:sz w:val="24"/>
          <w:szCs w:val="24"/>
        </w:rPr>
        <w:t>Al</w:t>
      </w:r>
      <w:r w:rsidR="008E184B" w:rsidRPr="00380806">
        <w:rPr>
          <w:rFonts w:ascii="Times New Roman" w:hAnsi="Times New Roman" w:cs="Times New Roman"/>
          <w:sz w:val="24"/>
          <w:szCs w:val="24"/>
          <w:vertAlign w:val="subscript"/>
        </w:rPr>
        <w:t>5</w:t>
      </w:r>
      <w:r w:rsidR="008E184B" w:rsidRPr="00380806">
        <w:rPr>
          <w:rFonts w:ascii="Times New Roman" w:hAnsi="Times New Roman" w:cs="Times New Roman"/>
          <w:sz w:val="24"/>
          <w:szCs w:val="24"/>
        </w:rPr>
        <w:t>O</w:t>
      </w:r>
      <w:r w:rsidR="008E184B" w:rsidRPr="00380806">
        <w:rPr>
          <w:rFonts w:ascii="Times New Roman" w:hAnsi="Times New Roman" w:cs="Times New Roman"/>
          <w:sz w:val="24"/>
          <w:szCs w:val="24"/>
          <w:vertAlign w:val="subscript"/>
        </w:rPr>
        <w:t>12</w:t>
      </w:r>
      <w:r w:rsidR="008E184B" w:rsidRPr="00380806">
        <w:rPr>
          <w:rFonts w:ascii="Times New Roman" w:hAnsi="Times New Roman" w:cs="Times New Roman"/>
          <w:sz w:val="24"/>
          <w:szCs w:val="24"/>
        </w:rPr>
        <w:t xml:space="preserve"> (LuAG) and </w:t>
      </w:r>
      <w:r w:rsidR="007C4E38" w:rsidRPr="00380806">
        <w:rPr>
          <w:rFonts w:ascii="Times New Roman" w:hAnsi="Times New Roman" w:cs="Times New Roman"/>
          <w:sz w:val="24"/>
          <w:szCs w:val="24"/>
        </w:rPr>
        <w:t>Gd</w:t>
      </w:r>
      <w:r w:rsidR="007C4E38" w:rsidRPr="00380806">
        <w:rPr>
          <w:rFonts w:ascii="Times New Roman" w:hAnsi="Times New Roman" w:cs="Times New Roman"/>
          <w:sz w:val="24"/>
          <w:szCs w:val="24"/>
          <w:vertAlign w:val="subscript"/>
        </w:rPr>
        <w:t>3</w:t>
      </w:r>
      <w:r w:rsidR="007C4E38" w:rsidRPr="00380806">
        <w:rPr>
          <w:rFonts w:ascii="Times New Roman" w:hAnsi="Times New Roman" w:cs="Times New Roman"/>
          <w:sz w:val="24"/>
          <w:szCs w:val="24"/>
        </w:rPr>
        <w:t>Al</w:t>
      </w:r>
      <w:r w:rsidR="007C4E38" w:rsidRPr="00380806">
        <w:rPr>
          <w:rFonts w:ascii="Times New Roman" w:hAnsi="Times New Roman" w:cs="Times New Roman"/>
          <w:sz w:val="24"/>
          <w:szCs w:val="24"/>
          <w:vertAlign w:val="subscript"/>
        </w:rPr>
        <w:t>2</w:t>
      </w:r>
      <w:r w:rsidR="007C4E38" w:rsidRPr="00380806">
        <w:rPr>
          <w:rFonts w:ascii="Times New Roman" w:hAnsi="Times New Roman" w:cs="Times New Roman"/>
          <w:sz w:val="24"/>
          <w:szCs w:val="24"/>
        </w:rPr>
        <w:t>Ga</w:t>
      </w:r>
      <w:r w:rsidR="007C4E38" w:rsidRPr="00380806">
        <w:rPr>
          <w:rFonts w:ascii="Times New Roman" w:hAnsi="Times New Roman" w:cs="Times New Roman"/>
          <w:sz w:val="24"/>
          <w:szCs w:val="24"/>
          <w:vertAlign w:val="subscript"/>
        </w:rPr>
        <w:t>2</w:t>
      </w:r>
      <w:r w:rsidR="007C4E38" w:rsidRPr="00380806">
        <w:rPr>
          <w:rFonts w:ascii="Times New Roman" w:hAnsi="Times New Roman" w:cs="Times New Roman"/>
          <w:sz w:val="24"/>
          <w:szCs w:val="24"/>
        </w:rPr>
        <w:t>O</w:t>
      </w:r>
      <w:r w:rsidR="007C4E38" w:rsidRPr="00380806">
        <w:rPr>
          <w:rFonts w:ascii="Times New Roman" w:hAnsi="Times New Roman" w:cs="Times New Roman"/>
          <w:sz w:val="24"/>
          <w:szCs w:val="24"/>
          <w:vertAlign w:val="subscript"/>
        </w:rPr>
        <w:t>12</w:t>
      </w:r>
      <w:r w:rsidR="007C4E38" w:rsidRPr="00380806">
        <w:rPr>
          <w:rFonts w:ascii="Times New Roman" w:hAnsi="Times New Roman" w:cs="Times New Roman"/>
          <w:sz w:val="24"/>
          <w:szCs w:val="24"/>
        </w:rPr>
        <w:t>:Ce</w:t>
      </w:r>
      <w:r w:rsidR="00B7499F" w:rsidRPr="00380806">
        <w:rPr>
          <w:rFonts w:ascii="Times New Roman" w:hAnsi="Times New Roman" w:cs="Times New Roman"/>
          <w:sz w:val="24"/>
          <w:szCs w:val="24"/>
        </w:rPr>
        <w:t xml:space="preserve"> (GAGG) garnet</w:t>
      </w:r>
      <w:r w:rsidR="00571A92" w:rsidRPr="00380806">
        <w:rPr>
          <w:rFonts w:ascii="Times New Roman" w:hAnsi="Times New Roman" w:cs="Times New Roman"/>
          <w:sz w:val="24"/>
          <w:szCs w:val="24"/>
        </w:rPr>
        <w:t>s</w:t>
      </w:r>
      <w:r w:rsidR="00B7499F" w:rsidRPr="00380806">
        <w:rPr>
          <w:rFonts w:ascii="Times New Roman" w:hAnsi="Times New Roman" w:cs="Times New Roman"/>
          <w:sz w:val="24"/>
          <w:szCs w:val="24"/>
        </w:rPr>
        <w:t xml:space="preserve">, </w:t>
      </w:r>
      <w:r w:rsidR="00571A92" w:rsidRPr="00380806">
        <w:rPr>
          <w:rFonts w:ascii="Times New Roman" w:hAnsi="Times New Roman" w:cs="Times New Roman"/>
          <w:sz w:val="24"/>
          <w:szCs w:val="24"/>
        </w:rPr>
        <w:t xml:space="preserve"> as well as Lu</w:t>
      </w:r>
      <w:r w:rsidR="00571A92" w:rsidRPr="00380806">
        <w:rPr>
          <w:rFonts w:ascii="Times New Roman" w:hAnsi="Times New Roman" w:cs="Times New Roman"/>
          <w:sz w:val="24"/>
          <w:szCs w:val="24"/>
          <w:vertAlign w:val="subscript"/>
        </w:rPr>
        <w:t>2</w:t>
      </w:r>
      <w:r w:rsidR="00571A92" w:rsidRPr="00380806">
        <w:rPr>
          <w:rFonts w:ascii="Times New Roman" w:hAnsi="Times New Roman" w:cs="Times New Roman"/>
          <w:sz w:val="24"/>
          <w:szCs w:val="24"/>
        </w:rPr>
        <w:t>SiO</w:t>
      </w:r>
      <w:r w:rsidR="00571A92" w:rsidRPr="00380806">
        <w:rPr>
          <w:rFonts w:ascii="Times New Roman" w:hAnsi="Times New Roman" w:cs="Times New Roman"/>
          <w:sz w:val="24"/>
          <w:szCs w:val="24"/>
          <w:vertAlign w:val="subscript"/>
        </w:rPr>
        <w:t>5</w:t>
      </w:r>
      <w:r w:rsidR="00571A92" w:rsidRPr="00380806">
        <w:rPr>
          <w:rFonts w:ascii="Times New Roman" w:hAnsi="Times New Roman" w:cs="Times New Roman"/>
          <w:sz w:val="24"/>
          <w:szCs w:val="24"/>
        </w:rPr>
        <w:t xml:space="preserve"> </w:t>
      </w:r>
      <w:r w:rsidR="00777086" w:rsidRPr="00380806">
        <w:rPr>
          <w:rFonts w:ascii="Times New Roman" w:hAnsi="Times New Roman" w:cs="Times New Roman"/>
          <w:sz w:val="24"/>
          <w:szCs w:val="24"/>
        </w:rPr>
        <w:t xml:space="preserve">(LSO) </w:t>
      </w:r>
      <w:r w:rsidR="00571A92" w:rsidRPr="00380806">
        <w:rPr>
          <w:rFonts w:ascii="Times New Roman" w:hAnsi="Times New Roman" w:cs="Times New Roman"/>
          <w:sz w:val="24"/>
          <w:szCs w:val="24"/>
        </w:rPr>
        <w:t>orthosilicate</w:t>
      </w:r>
      <w:r w:rsidR="00145B27" w:rsidRPr="00380806">
        <w:rPr>
          <w:rFonts w:ascii="Times New Roman" w:hAnsi="Times New Roman" w:cs="Times New Roman"/>
          <w:sz w:val="24"/>
          <w:szCs w:val="24"/>
        </w:rPr>
        <w:t xml:space="preserve">s </w:t>
      </w:r>
      <w:r w:rsidR="00571A92" w:rsidRPr="00380806">
        <w:rPr>
          <w:rFonts w:ascii="Times New Roman" w:hAnsi="Times New Roman" w:cs="Times New Roman"/>
          <w:sz w:val="24"/>
          <w:szCs w:val="24"/>
        </w:rPr>
        <w:t>and (La,Gd)</w:t>
      </w:r>
      <w:r w:rsidR="00571A92" w:rsidRPr="00380806">
        <w:rPr>
          <w:rFonts w:ascii="Times New Roman" w:hAnsi="Times New Roman" w:cs="Times New Roman"/>
          <w:sz w:val="24"/>
          <w:szCs w:val="24"/>
          <w:vertAlign w:val="subscript"/>
        </w:rPr>
        <w:t>2</w:t>
      </w:r>
      <w:r w:rsidR="00571A92" w:rsidRPr="00380806">
        <w:rPr>
          <w:rFonts w:ascii="Times New Roman" w:hAnsi="Times New Roman" w:cs="Times New Roman"/>
          <w:sz w:val="24"/>
          <w:szCs w:val="24"/>
        </w:rPr>
        <w:t>Si</w:t>
      </w:r>
      <w:r w:rsidR="00571A92" w:rsidRPr="00380806">
        <w:rPr>
          <w:rFonts w:ascii="Times New Roman" w:hAnsi="Times New Roman" w:cs="Times New Roman"/>
          <w:sz w:val="24"/>
          <w:szCs w:val="24"/>
          <w:vertAlign w:val="subscript"/>
        </w:rPr>
        <w:t>2</w:t>
      </w:r>
      <w:r w:rsidR="00571A92" w:rsidRPr="00380806">
        <w:rPr>
          <w:rFonts w:ascii="Times New Roman" w:hAnsi="Times New Roman" w:cs="Times New Roman"/>
          <w:sz w:val="24"/>
          <w:szCs w:val="24"/>
        </w:rPr>
        <w:t>O</w:t>
      </w:r>
      <w:r w:rsidR="00571A92" w:rsidRPr="00380806">
        <w:rPr>
          <w:rFonts w:ascii="Times New Roman" w:hAnsi="Times New Roman" w:cs="Times New Roman"/>
          <w:sz w:val="24"/>
          <w:szCs w:val="24"/>
          <w:vertAlign w:val="subscript"/>
        </w:rPr>
        <w:t xml:space="preserve">7 </w:t>
      </w:r>
      <w:r w:rsidR="00777086" w:rsidRPr="00380806">
        <w:rPr>
          <w:rFonts w:ascii="Times New Roman" w:hAnsi="Times New Roman" w:cs="Times New Roman"/>
          <w:sz w:val="24"/>
          <w:szCs w:val="24"/>
        </w:rPr>
        <w:t xml:space="preserve">(LGPS) </w:t>
      </w:r>
      <w:r w:rsidR="00571A92" w:rsidRPr="00380806">
        <w:rPr>
          <w:rFonts w:ascii="Times New Roman" w:hAnsi="Times New Roman" w:cs="Times New Roman"/>
          <w:sz w:val="24"/>
          <w:szCs w:val="24"/>
        </w:rPr>
        <w:t xml:space="preserve">pyrosilicates </w:t>
      </w:r>
      <w:r w:rsidR="00B72D41" w:rsidRPr="00380806">
        <w:rPr>
          <w:rFonts w:ascii="Times New Roman" w:hAnsi="Times New Roman" w:cs="Times New Roman"/>
          <w:sz w:val="24"/>
          <w:szCs w:val="24"/>
        </w:rPr>
        <w:t xml:space="preserve">with </w:t>
      </w:r>
      <w:r w:rsidR="00B7499F" w:rsidRPr="00380806">
        <w:rPr>
          <w:rFonts w:ascii="Times New Roman" w:hAnsi="Times New Roman" w:cs="Times New Roman"/>
          <w:sz w:val="24"/>
          <w:szCs w:val="24"/>
        </w:rPr>
        <w:t xml:space="preserve">high </w:t>
      </w:r>
      <w:r w:rsidR="00B7499F" w:rsidRPr="00380806">
        <w:rPr>
          <w:rFonts w:ascii="Times New Roman" w:hAnsi="Times New Roman" w:cs="Times New Roman"/>
          <w:b/>
          <w:bCs/>
          <w:i/>
          <w:iCs/>
          <w:sz w:val="24"/>
          <w:szCs w:val="24"/>
        </w:rPr>
        <w:t>ρ</w:t>
      </w:r>
      <w:r w:rsidR="00777086" w:rsidRPr="00380806">
        <w:rPr>
          <w:rFonts w:ascii="Times New Roman" w:hAnsi="Times New Roman" w:cs="Times New Roman"/>
          <w:i/>
          <w:iCs/>
          <w:sz w:val="24"/>
          <w:szCs w:val="24"/>
        </w:rPr>
        <w:t xml:space="preserve"> </w:t>
      </w:r>
      <w:r w:rsidR="00777086" w:rsidRPr="00380806">
        <w:rPr>
          <w:rFonts w:ascii="Times New Roman" w:hAnsi="Times New Roman" w:cs="Times New Roman"/>
          <w:sz w:val="24"/>
          <w:szCs w:val="24"/>
        </w:rPr>
        <w:t>a</w:t>
      </w:r>
      <w:r w:rsidR="00B7499F" w:rsidRPr="00380806">
        <w:rPr>
          <w:rFonts w:ascii="Times New Roman" w:hAnsi="Times New Roman" w:cs="Times New Roman"/>
          <w:sz w:val="24"/>
          <w:szCs w:val="24"/>
        </w:rPr>
        <w:t xml:space="preserve">nd </w:t>
      </w:r>
      <w:r w:rsidR="00B72D41" w:rsidRPr="00380806">
        <w:rPr>
          <w:rFonts w:ascii="Times New Roman" w:hAnsi="Times New Roman" w:cs="Times New Roman"/>
          <w:b/>
          <w:bCs/>
          <w:i/>
          <w:sz w:val="24"/>
          <w:szCs w:val="24"/>
        </w:rPr>
        <w:t>Z</w:t>
      </w:r>
      <w:r w:rsidR="00B72D41" w:rsidRPr="00380806">
        <w:rPr>
          <w:rFonts w:ascii="Times New Roman" w:hAnsi="Times New Roman" w:cs="Times New Roman"/>
          <w:b/>
          <w:bCs/>
          <w:i/>
          <w:sz w:val="24"/>
          <w:szCs w:val="24"/>
          <w:vertAlign w:val="subscript"/>
        </w:rPr>
        <w:t>eff</w:t>
      </w:r>
      <w:r w:rsidR="00EB21D6" w:rsidRPr="00380806">
        <w:rPr>
          <w:rFonts w:ascii="Times New Roman" w:hAnsi="Times New Roman" w:cs="Times New Roman"/>
          <w:b/>
          <w:bCs/>
          <w:sz w:val="24"/>
          <w:szCs w:val="24"/>
        </w:rPr>
        <w:t xml:space="preserve"> </w:t>
      </w:r>
      <w:r w:rsidR="00EB21D6" w:rsidRPr="00380806">
        <w:rPr>
          <w:rFonts w:ascii="Times New Roman" w:hAnsi="Times New Roman" w:cs="Times New Roman"/>
          <w:sz w:val="24"/>
          <w:szCs w:val="24"/>
        </w:rPr>
        <w:t>values</w:t>
      </w:r>
      <w:r w:rsidR="00EB21D6" w:rsidRPr="00380806">
        <w:rPr>
          <w:rFonts w:ascii="Times New Roman" w:hAnsi="Times New Roman" w:cs="Times New Roman"/>
          <w:b/>
          <w:bCs/>
          <w:sz w:val="24"/>
          <w:szCs w:val="24"/>
        </w:rPr>
        <w:t xml:space="preserve"> </w:t>
      </w:r>
      <w:r w:rsidR="00B7499F" w:rsidRPr="00380806">
        <w:rPr>
          <w:rFonts w:ascii="Times New Roman" w:hAnsi="Times New Roman" w:cs="Times New Roman"/>
          <w:sz w:val="24"/>
          <w:szCs w:val="24"/>
        </w:rPr>
        <w:t>as promising candidate</w:t>
      </w:r>
      <w:r w:rsidR="00571A92" w:rsidRPr="00380806">
        <w:rPr>
          <w:rFonts w:ascii="Times New Roman" w:hAnsi="Times New Roman" w:cs="Times New Roman"/>
          <w:sz w:val="24"/>
          <w:szCs w:val="24"/>
        </w:rPr>
        <w:t>s</w:t>
      </w:r>
      <w:r w:rsidR="00DF6430" w:rsidRPr="00380806">
        <w:rPr>
          <w:rFonts w:ascii="Times New Roman" w:hAnsi="Times New Roman" w:cs="Times New Roman"/>
          <w:sz w:val="24"/>
          <w:szCs w:val="24"/>
        </w:rPr>
        <w:t xml:space="preserve"> for substrate</w:t>
      </w:r>
      <w:r w:rsidR="00945DAF" w:rsidRPr="00380806">
        <w:rPr>
          <w:rFonts w:ascii="Times New Roman" w:hAnsi="Times New Roman" w:cs="Times New Roman"/>
          <w:sz w:val="24"/>
          <w:szCs w:val="24"/>
        </w:rPr>
        <w:t>s</w:t>
      </w:r>
      <w:r w:rsidR="00B72D41" w:rsidRPr="00380806">
        <w:rPr>
          <w:rFonts w:ascii="Times New Roman" w:hAnsi="Times New Roman" w:cs="Times New Roman"/>
          <w:sz w:val="24"/>
          <w:szCs w:val="24"/>
        </w:rPr>
        <w:t xml:space="preserve"> [</w:t>
      </w:r>
      <w:r w:rsidR="00F05A5E" w:rsidRPr="00380806">
        <w:rPr>
          <w:rFonts w:ascii="Times New Roman" w:hAnsi="Times New Roman" w:cs="Times New Roman"/>
          <w:sz w:val="24"/>
          <w:szCs w:val="24"/>
        </w:rPr>
        <w:t>1-6, 10</w:t>
      </w:r>
      <w:r w:rsidR="00B72D41" w:rsidRPr="00380806">
        <w:rPr>
          <w:rFonts w:ascii="Times New Roman" w:hAnsi="Times New Roman" w:cs="Times New Roman"/>
          <w:sz w:val="24"/>
          <w:szCs w:val="24"/>
        </w:rPr>
        <w:t>]</w:t>
      </w:r>
      <w:r w:rsidR="00B7499F" w:rsidRPr="00380806">
        <w:rPr>
          <w:rFonts w:ascii="Times New Roman" w:hAnsi="Times New Roman" w:cs="Times New Roman"/>
          <w:sz w:val="24"/>
          <w:szCs w:val="24"/>
        </w:rPr>
        <w:t>.</w:t>
      </w:r>
      <w:r w:rsidR="008E184B" w:rsidRPr="00380806">
        <w:rPr>
          <w:rFonts w:ascii="Times New Roman" w:hAnsi="Times New Roman" w:cs="Times New Roman"/>
          <w:sz w:val="24"/>
          <w:szCs w:val="24"/>
        </w:rPr>
        <w:t xml:space="preserve"> </w:t>
      </w:r>
    </w:p>
    <w:p w14:paraId="797EEACB" w14:textId="2C707F5A" w:rsidR="00A51006" w:rsidRPr="00380806" w:rsidRDefault="00F05A5E" w:rsidP="00A51006">
      <w:pPr>
        <w:widowControl w:val="0"/>
        <w:spacing w:after="0" w:line="355"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An ideal composite scintillator for detecting high-energy α</w:t>
      </w:r>
      <w:r w:rsidR="007E7E62" w:rsidRPr="00380806">
        <w:rPr>
          <w:rFonts w:ascii="Times New Roman" w:hAnsi="Times New Roman" w:cs="Times New Roman"/>
          <w:sz w:val="24"/>
          <w:szCs w:val="24"/>
        </w:rPr>
        <w:t>-</w:t>
      </w:r>
      <w:r w:rsidR="00450B77" w:rsidRPr="00380806">
        <w:rPr>
          <w:rFonts w:ascii="Times New Roman" w:hAnsi="Times New Roman" w:cs="Times New Roman"/>
          <w:sz w:val="24"/>
          <w:szCs w:val="24"/>
        </w:rPr>
        <w:t xml:space="preserve"> and</w:t>
      </w:r>
      <w:r w:rsidRPr="00380806">
        <w:rPr>
          <w:rFonts w:ascii="Times New Roman" w:hAnsi="Times New Roman" w:cs="Times New Roman"/>
          <w:sz w:val="24"/>
          <w:szCs w:val="24"/>
        </w:rPr>
        <w:t xml:space="preserve"> β</w:t>
      </w:r>
      <w:r w:rsidR="007E7E62" w:rsidRPr="00380806">
        <w:rPr>
          <w:rFonts w:ascii="Times New Roman" w:hAnsi="Times New Roman" w:cs="Times New Roman"/>
          <w:sz w:val="24"/>
          <w:szCs w:val="24"/>
        </w:rPr>
        <w:t>-</w:t>
      </w:r>
      <w:r w:rsidRPr="00380806">
        <w:rPr>
          <w:rFonts w:ascii="Times New Roman" w:hAnsi="Times New Roman" w:cs="Times New Roman"/>
          <w:sz w:val="24"/>
          <w:szCs w:val="24"/>
        </w:rPr>
        <w:t xml:space="preserve">particles </w:t>
      </w:r>
      <w:r w:rsidR="00450B77" w:rsidRPr="00380806">
        <w:rPr>
          <w:rFonts w:ascii="Times New Roman" w:hAnsi="Times New Roman" w:cs="Times New Roman"/>
          <w:sz w:val="24"/>
          <w:szCs w:val="24"/>
        </w:rPr>
        <w:t>and γ</w:t>
      </w:r>
      <w:r w:rsidR="007E7E62" w:rsidRPr="00380806">
        <w:rPr>
          <w:rFonts w:ascii="Times New Roman" w:hAnsi="Times New Roman" w:cs="Times New Roman"/>
          <w:sz w:val="24"/>
          <w:szCs w:val="24"/>
        </w:rPr>
        <w:t>-</w:t>
      </w:r>
      <w:r w:rsidR="00450B77" w:rsidRPr="00380806">
        <w:rPr>
          <w:rFonts w:ascii="Times New Roman" w:hAnsi="Times New Roman" w:cs="Times New Roman"/>
          <w:sz w:val="24"/>
          <w:szCs w:val="24"/>
        </w:rPr>
        <w:t xml:space="preserve">quanta </w:t>
      </w:r>
      <w:r w:rsidRPr="00380806">
        <w:rPr>
          <w:rFonts w:ascii="Times New Roman" w:hAnsi="Times New Roman" w:cs="Times New Roman"/>
          <w:sz w:val="24"/>
          <w:szCs w:val="24"/>
        </w:rPr>
        <w:t>must contain a substrate with high ρ and Z</w:t>
      </w:r>
      <w:r w:rsidRPr="00380806">
        <w:rPr>
          <w:rFonts w:ascii="Times New Roman" w:hAnsi="Times New Roman" w:cs="Times New Roman"/>
          <w:sz w:val="24"/>
          <w:szCs w:val="24"/>
          <w:vertAlign w:val="subscript"/>
        </w:rPr>
        <w:t>eff</w:t>
      </w:r>
      <w:r w:rsidRPr="00380806">
        <w:rPr>
          <w:rFonts w:ascii="Times New Roman" w:hAnsi="Times New Roman" w:cs="Times New Roman"/>
          <w:sz w:val="24"/>
          <w:szCs w:val="24"/>
        </w:rPr>
        <w:t xml:space="preserve"> values ​​and a lattice constant </w:t>
      </w:r>
      <w:r w:rsidR="00777086" w:rsidRPr="00380806">
        <w:rPr>
          <w:rFonts w:ascii="Times New Roman" w:hAnsi="Times New Roman" w:cs="Times New Roman"/>
          <w:sz w:val="24"/>
          <w:szCs w:val="24"/>
        </w:rPr>
        <w:t xml:space="preserve">suitable for performance of the LPE growth of film scintillators. </w:t>
      </w:r>
      <w:r w:rsidR="007D06A3" w:rsidRPr="00380806">
        <w:rPr>
          <w:rFonts w:ascii="Times New Roman" w:hAnsi="Times New Roman" w:cs="Times New Roman"/>
          <w:sz w:val="24"/>
          <w:szCs w:val="24"/>
        </w:rPr>
        <w:t>For</w:t>
      </w:r>
      <w:r w:rsidR="001C49A6" w:rsidRPr="00380806">
        <w:rPr>
          <w:rFonts w:ascii="Times New Roman" w:hAnsi="Times New Roman" w:cs="Times New Roman"/>
          <w:sz w:val="24"/>
          <w:szCs w:val="24"/>
        </w:rPr>
        <w:t xml:space="preserve"> this reason, the </w:t>
      </w:r>
      <w:r w:rsidR="007E0941" w:rsidRPr="00380806">
        <w:rPr>
          <w:rFonts w:ascii="Times New Roman" w:hAnsi="Times New Roman" w:cs="Times New Roman"/>
          <w:sz w:val="24"/>
          <w:szCs w:val="24"/>
        </w:rPr>
        <w:t>Gd</w:t>
      </w:r>
      <w:r w:rsidR="007E0941" w:rsidRPr="00380806">
        <w:rPr>
          <w:rFonts w:ascii="Times New Roman" w:hAnsi="Times New Roman" w:cs="Times New Roman"/>
          <w:sz w:val="24"/>
          <w:szCs w:val="24"/>
          <w:vertAlign w:val="subscript"/>
        </w:rPr>
        <w:t>3</w:t>
      </w:r>
      <w:r w:rsidR="007E0941" w:rsidRPr="00380806">
        <w:rPr>
          <w:rFonts w:ascii="Times New Roman" w:hAnsi="Times New Roman" w:cs="Times New Roman"/>
          <w:sz w:val="24"/>
          <w:szCs w:val="24"/>
        </w:rPr>
        <w:t>Al</w:t>
      </w:r>
      <w:r w:rsidR="007E0941" w:rsidRPr="00380806">
        <w:rPr>
          <w:rFonts w:ascii="Times New Roman" w:hAnsi="Times New Roman" w:cs="Times New Roman"/>
          <w:sz w:val="24"/>
          <w:szCs w:val="24"/>
          <w:vertAlign w:val="subscript"/>
        </w:rPr>
        <w:t>2</w:t>
      </w:r>
      <w:r w:rsidR="007E0941" w:rsidRPr="00380806">
        <w:rPr>
          <w:rFonts w:ascii="Times New Roman" w:hAnsi="Times New Roman" w:cs="Times New Roman"/>
          <w:sz w:val="24"/>
          <w:szCs w:val="24"/>
        </w:rPr>
        <w:t>Ga</w:t>
      </w:r>
      <w:r w:rsidR="007E0941" w:rsidRPr="00380806">
        <w:rPr>
          <w:rFonts w:ascii="Times New Roman" w:hAnsi="Times New Roman" w:cs="Times New Roman"/>
          <w:sz w:val="24"/>
          <w:szCs w:val="24"/>
          <w:vertAlign w:val="subscript"/>
        </w:rPr>
        <w:t>3</w:t>
      </w:r>
      <w:r w:rsidR="007E0941" w:rsidRPr="00380806">
        <w:rPr>
          <w:rFonts w:ascii="Times New Roman" w:hAnsi="Times New Roman" w:cs="Times New Roman"/>
          <w:sz w:val="24"/>
          <w:szCs w:val="24"/>
        </w:rPr>
        <w:t>O</w:t>
      </w:r>
      <w:r w:rsidR="007E0941" w:rsidRPr="00380806">
        <w:rPr>
          <w:rFonts w:ascii="Times New Roman" w:hAnsi="Times New Roman" w:cs="Times New Roman"/>
          <w:sz w:val="24"/>
          <w:szCs w:val="24"/>
          <w:vertAlign w:val="subscript"/>
        </w:rPr>
        <w:t>12</w:t>
      </w:r>
      <w:r w:rsidR="007D06A3" w:rsidRPr="00380806">
        <w:rPr>
          <w:rFonts w:ascii="Times New Roman" w:hAnsi="Times New Roman" w:cs="Times New Roman"/>
          <w:sz w:val="24"/>
          <w:szCs w:val="24"/>
        </w:rPr>
        <w:t>:Ce</w:t>
      </w:r>
      <w:r w:rsidR="00450B77" w:rsidRPr="00380806">
        <w:rPr>
          <w:rFonts w:ascii="Times New Roman" w:hAnsi="Times New Roman" w:cs="Times New Roman"/>
          <w:sz w:val="24"/>
          <w:szCs w:val="24"/>
        </w:rPr>
        <w:t xml:space="preserve"> garnet</w:t>
      </w:r>
      <w:r w:rsidR="007D06A3" w:rsidRPr="00380806">
        <w:rPr>
          <w:rFonts w:ascii="Times New Roman" w:hAnsi="Times New Roman" w:cs="Times New Roman"/>
          <w:sz w:val="24"/>
          <w:szCs w:val="24"/>
        </w:rPr>
        <w:t xml:space="preserve"> w</w:t>
      </w:r>
      <w:r w:rsidR="007E7E62" w:rsidRPr="00380806">
        <w:rPr>
          <w:rFonts w:ascii="Times New Roman" w:hAnsi="Times New Roman" w:cs="Times New Roman"/>
          <w:sz w:val="24"/>
          <w:szCs w:val="24"/>
        </w:rPr>
        <w:t xml:space="preserve">ith </w:t>
      </w:r>
      <w:r w:rsidR="007D06A3" w:rsidRPr="00380806">
        <w:rPr>
          <w:rFonts w:ascii="Times New Roman" w:hAnsi="Times New Roman" w:cs="Times New Roman"/>
          <w:sz w:val="24"/>
          <w:szCs w:val="24"/>
        </w:rPr>
        <w:t>large density ρ=6.5 g/cm</w:t>
      </w:r>
      <w:r w:rsidR="007D06A3" w:rsidRPr="00380806">
        <w:rPr>
          <w:rFonts w:ascii="Times New Roman" w:hAnsi="Times New Roman" w:cs="Times New Roman"/>
          <w:sz w:val="24"/>
          <w:szCs w:val="24"/>
          <w:vertAlign w:val="superscript"/>
        </w:rPr>
        <w:t>3</w:t>
      </w:r>
      <w:r w:rsidR="007D06A3" w:rsidRPr="00380806">
        <w:rPr>
          <w:rFonts w:ascii="Times New Roman" w:hAnsi="Times New Roman" w:cs="Times New Roman"/>
          <w:sz w:val="24"/>
          <w:szCs w:val="24"/>
        </w:rPr>
        <w:t xml:space="preserve"> and an effective atomic number </w:t>
      </w:r>
      <w:r w:rsidR="007E7E62" w:rsidRPr="00380806">
        <w:rPr>
          <w:rFonts w:ascii="Times New Roman" w:hAnsi="Times New Roman" w:cs="Times New Roman"/>
          <w:iCs/>
          <w:sz w:val="24"/>
          <w:szCs w:val="24"/>
        </w:rPr>
        <w:t>Z</w:t>
      </w:r>
      <w:r w:rsidR="007E7E62" w:rsidRPr="00380806">
        <w:rPr>
          <w:rFonts w:ascii="Times New Roman" w:hAnsi="Times New Roman" w:cs="Times New Roman"/>
          <w:iCs/>
          <w:sz w:val="24"/>
          <w:szCs w:val="24"/>
          <w:vertAlign w:val="subscript"/>
        </w:rPr>
        <w:t>eff</w:t>
      </w:r>
      <w:r w:rsidR="007E7E62" w:rsidRPr="00380806">
        <w:rPr>
          <w:rFonts w:ascii="Times New Roman" w:hAnsi="Times New Roman" w:cs="Times New Roman"/>
          <w:sz w:val="24"/>
          <w:szCs w:val="24"/>
        </w:rPr>
        <w:t>=</w:t>
      </w:r>
      <w:r w:rsidR="007D06A3" w:rsidRPr="00380806">
        <w:rPr>
          <w:rFonts w:ascii="Times New Roman" w:hAnsi="Times New Roman" w:cs="Times New Roman"/>
          <w:sz w:val="24"/>
          <w:szCs w:val="24"/>
        </w:rPr>
        <w:t>54.4</w:t>
      </w:r>
      <w:r w:rsidR="00896999" w:rsidRPr="00380806">
        <w:rPr>
          <w:rFonts w:ascii="Times New Roman" w:hAnsi="Times New Roman" w:cs="Times New Roman"/>
          <w:sz w:val="24"/>
          <w:szCs w:val="24"/>
        </w:rPr>
        <w:t xml:space="preserve">, </w:t>
      </w:r>
      <w:r w:rsidR="007D06A3" w:rsidRPr="00380806">
        <w:rPr>
          <w:rFonts w:ascii="Times New Roman" w:hAnsi="Times New Roman" w:cs="Times New Roman"/>
          <w:sz w:val="24"/>
          <w:szCs w:val="24"/>
        </w:rPr>
        <w:t xml:space="preserve"> is one of such materials </w:t>
      </w:r>
      <w:r w:rsidR="007255F6" w:rsidRPr="00380806">
        <w:rPr>
          <w:rFonts w:ascii="Times New Roman" w:hAnsi="Times New Roman" w:cs="Times New Roman"/>
          <w:sz w:val="24"/>
          <w:szCs w:val="24"/>
        </w:rPr>
        <w:t xml:space="preserve">in which </w:t>
      </w:r>
      <w:r w:rsidR="007D06A3" w:rsidRPr="00380806">
        <w:rPr>
          <w:rFonts w:ascii="Times New Roman" w:hAnsi="Times New Roman" w:cs="Times New Roman"/>
          <w:sz w:val="24"/>
          <w:szCs w:val="24"/>
        </w:rPr>
        <w:t>we are interested</w:t>
      </w:r>
      <w:r w:rsidR="00896999" w:rsidRPr="00380806">
        <w:rPr>
          <w:rFonts w:ascii="Times New Roman" w:hAnsi="Times New Roman" w:cs="Times New Roman"/>
          <w:sz w:val="24"/>
          <w:szCs w:val="24"/>
        </w:rPr>
        <w:t xml:space="preserve"> </w:t>
      </w:r>
      <w:r w:rsidR="007D06A3" w:rsidRPr="00380806">
        <w:rPr>
          <w:rFonts w:ascii="Times New Roman" w:hAnsi="Times New Roman" w:cs="Times New Roman"/>
          <w:sz w:val="24"/>
          <w:szCs w:val="24"/>
        </w:rPr>
        <w:t>as a part of composite scintillator [9].</w:t>
      </w:r>
      <w:r w:rsidR="004E4C92" w:rsidRPr="00380806">
        <w:t xml:space="preserve"> </w:t>
      </w:r>
      <w:r w:rsidR="00016AAA" w:rsidRPr="00380806">
        <w:rPr>
          <w:rFonts w:ascii="Times New Roman" w:hAnsi="Times New Roman" w:cs="Times New Roman"/>
          <w:sz w:val="24"/>
          <w:szCs w:val="24"/>
        </w:rPr>
        <w:t xml:space="preserve">Notably, these crystals show a relatively high light yield of </w:t>
      </w:r>
      <w:r w:rsidR="00793F06" w:rsidRPr="00380806">
        <w:rPr>
          <w:rFonts w:ascii="Times New Roman" w:hAnsi="Times New Roman" w:cs="Times New Roman"/>
          <w:sz w:val="24"/>
          <w:szCs w:val="24"/>
        </w:rPr>
        <w:t>~</w:t>
      </w:r>
      <w:r w:rsidR="00016AAA" w:rsidRPr="00380806">
        <w:rPr>
          <w:rFonts w:ascii="Times New Roman" w:hAnsi="Times New Roman" w:cs="Times New Roman"/>
          <w:sz w:val="24"/>
          <w:szCs w:val="24"/>
        </w:rPr>
        <w:t xml:space="preserve">50,000 photons per </w:t>
      </w:r>
      <w:r w:rsidR="00016AAA" w:rsidRPr="00380806">
        <w:rPr>
          <w:rFonts w:ascii="Times New Roman" w:hAnsi="Times New Roman" w:cs="Times New Roman"/>
          <w:spacing w:val="-2"/>
          <w:sz w:val="24"/>
          <w:szCs w:val="24"/>
        </w:rPr>
        <w:t>MeV</w:t>
      </w:r>
      <w:r w:rsidR="00016AAA" w:rsidRPr="00380806">
        <w:rPr>
          <w:rFonts w:ascii="Times New Roman" w:hAnsi="Times New Roman" w:cs="Times New Roman"/>
          <w:spacing w:val="-2"/>
          <w:sz w:val="24"/>
          <w:szCs w:val="24"/>
          <w:vertAlign w:val="superscript"/>
        </w:rPr>
        <w:t>-1</w:t>
      </w:r>
      <w:r w:rsidR="00016AAA" w:rsidRPr="00380806">
        <w:rPr>
          <w:rFonts w:ascii="Times New Roman" w:hAnsi="Times New Roman" w:cs="Times New Roman"/>
          <w:spacing w:val="-2"/>
          <w:sz w:val="24"/>
          <w:szCs w:val="24"/>
        </w:rPr>
        <w:t xml:space="preserve"> and an energy resol</w:t>
      </w:r>
      <w:r w:rsidR="00793F06" w:rsidRPr="00380806">
        <w:rPr>
          <w:rFonts w:ascii="Times New Roman" w:hAnsi="Times New Roman" w:cs="Times New Roman"/>
          <w:spacing w:val="-2"/>
          <w:sz w:val="24"/>
          <w:szCs w:val="24"/>
        </w:rPr>
        <w:t xml:space="preserve">ution of 4.5–4.8% at 662 keV </w:t>
      </w:r>
      <w:r w:rsidR="00545D1B" w:rsidRPr="00380806">
        <w:rPr>
          <w:rFonts w:ascii="Times New Roman" w:hAnsi="Times New Roman" w:cs="Times New Roman"/>
          <w:spacing w:val="-2"/>
          <w:sz w:val="24"/>
          <w:szCs w:val="24"/>
        </w:rPr>
        <w:t>γ-rays excitation (</w:t>
      </w:r>
      <w:r w:rsidR="00545D1B" w:rsidRPr="00380806">
        <w:rPr>
          <w:rFonts w:ascii="Times New Roman" w:hAnsi="Times New Roman" w:cs="Times New Roman"/>
          <w:spacing w:val="-2"/>
          <w:sz w:val="24"/>
          <w:szCs w:val="24"/>
          <w:vertAlign w:val="superscript"/>
        </w:rPr>
        <w:t>137</w:t>
      </w:r>
      <w:r w:rsidR="00545D1B" w:rsidRPr="00380806">
        <w:rPr>
          <w:rFonts w:ascii="Times New Roman" w:hAnsi="Times New Roman" w:cs="Times New Roman"/>
          <w:spacing w:val="-2"/>
          <w:sz w:val="24"/>
          <w:szCs w:val="24"/>
        </w:rPr>
        <w:t xml:space="preserve">Cs source) </w:t>
      </w:r>
      <w:r w:rsidR="00793F06" w:rsidRPr="00380806">
        <w:rPr>
          <w:rFonts w:ascii="Times New Roman" w:hAnsi="Times New Roman" w:cs="Times New Roman"/>
          <w:spacing w:val="-2"/>
          <w:sz w:val="24"/>
          <w:szCs w:val="24"/>
        </w:rPr>
        <w:t>[1</w:t>
      </w:r>
      <w:r w:rsidRPr="00380806">
        <w:rPr>
          <w:rFonts w:ascii="Times New Roman" w:hAnsi="Times New Roman" w:cs="Times New Roman"/>
          <w:spacing w:val="-2"/>
          <w:sz w:val="24"/>
          <w:szCs w:val="24"/>
        </w:rPr>
        <w:t>9</w:t>
      </w:r>
      <w:r w:rsidR="00016AAA" w:rsidRPr="00380806">
        <w:rPr>
          <w:rFonts w:ascii="Times New Roman" w:hAnsi="Times New Roman" w:cs="Times New Roman"/>
          <w:spacing w:val="-2"/>
          <w:sz w:val="24"/>
          <w:szCs w:val="24"/>
        </w:rPr>
        <w:t>]</w:t>
      </w:r>
      <w:r w:rsidR="00A51006" w:rsidRPr="00380806">
        <w:rPr>
          <w:rFonts w:ascii="Times New Roman" w:hAnsi="Times New Roman" w:cs="Times New Roman"/>
          <w:sz w:val="24"/>
          <w:szCs w:val="24"/>
        </w:rPr>
        <w:t xml:space="preserve"> and are related to the top of  the best scintillators for radiation monitoring and medical applications. Among the later application, it is worth mentioning CT and PET diagnostics, as well as the possibility of using GAGG:Ce scintillators for in-situ measurement of radiation dose in the brachytherapy procedure with </w:t>
      </w:r>
      <w:r w:rsidR="00A51006" w:rsidRPr="00380806">
        <w:rPr>
          <w:rFonts w:ascii="Times New Roman" w:hAnsi="Times New Roman" w:cs="Times New Roman"/>
          <w:sz w:val="24"/>
          <w:szCs w:val="24"/>
          <w:vertAlign w:val="superscript"/>
        </w:rPr>
        <w:t>192</w:t>
      </w:r>
      <w:r w:rsidR="00A51006" w:rsidRPr="00380806">
        <w:rPr>
          <w:rFonts w:ascii="Times New Roman" w:hAnsi="Times New Roman" w:cs="Times New Roman"/>
          <w:sz w:val="24"/>
          <w:szCs w:val="24"/>
        </w:rPr>
        <w:t xml:space="preserve">Ir or other gamma sources. Moreover, the composite scintillators based on GAGG:Ce and other  garnets are good candidates for the development of composite detectors for measuring the radiation dose of α-particles, </w:t>
      </w:r>
      <w:r w:rsidR="00A51006" w:rsidRPr="00380806">
        <w:rPr>
          <w:rFonts w:ascii="Times New Roman" w:hAnsi="Times New Roman" w:cs="Times New Roman"/>
          <w:sz w:val="24"/>
          <w:szCs w:val="24"/>
          <w:vertAlign w:val="superscript"/>
        </w:rPr>
        <w:t>7</w:t>
      </w:r>
      <w:r w:rsidR="00A51006" w:rsidRPr="00380806">
        <w:rPr>
          <w:rFonts w:ascii="Times New Roman" w:hAnsi="Times New Roman" w:cs="Times New Roman"/>
          <w:sz w:val="24"/>
          <w:szCs w:val="24"/>
        </w:rPr>
        <w:t xml:space="preserve">Li </w:t>
      </w:r>
      <w:r w:rsidR="00A51006" w:rsidRPr="00380806">
        <w:rPr>
          <w:rFonts w:ascii="Times New Roman" w:hAnsi="Times New Roman" w:cs="Times New Roman"/>
          <w:spacing w:val="-2"/>
          <w:sz w:val="24"/>
          <w:szCs w:val="24"/>
        </w:rPr>
        <w:t>ions and γ-</w:t>
      </w:r>
      <w:r w:rsidR="00545D1B" w:rsidRPr="00380806">
        <w:rPr>
          <w:rFonts w:ascii="Times New Roman" w:hAnsi="Times New Roman" w:cs="Times New Roman"/>
          <w:spacing w:val="-2"/>
          <w:sz w:val="24"/>
          <w:szCs w:val="24"/>
        </w:rPr>
        <w:t>rays components in</w:t>
      </w:r>
      <w:r w:rsidR="00A51006" w:rsidRPr="00380806">
        <w:rPr>
          <w:rFonts w:ascii="Times New Roman" w:hAnsi="Times New Roman" w:cs="Times New Roman"/>
          <w:spacing w:val="-2"/>
          <w:sz w:val="24"/>
          <w:szCs w:val="24"/>
        </w:rPr>
        <w:t xml:space="preserve"> the quantum range </w:t>
      </w:r>
      <w:r w:rsidR="00545D1B" w:rsidRPr="00380806">
        <w:rPr>
          <w:rFonts w:ascii="Times New Roman" w:hAnsi="Times New Roman" w:cs="Times New Roman"/>
          <w:spacing w:val="-2"/>
          <w:sz w:val="24"/>
          <w:szCs w:val="24"/>
        </w:rPr>
        <w:t>of t</w:t>
      </w:r>
      <w:r w:rsidR="00A51006" w:rsidRPr="00380806">
        <w:rPr>
          <w:rFonts w:ascii="Times New Roman" w:hAnsi="Times New Roman" w:cs="Times New Roman"/>
          <w:spacing w:val="-2"/>
          <w:sz w:val="24"/>
          <w:szCs w:val="24"/>
        </w:rPr>
        <w:t>he boron-capture-neutron therapy (BNCT)</w:t>
      </w:r>
      <w:r w:rsidR="00545D1B" w:rsidRPr="00380806">
        <w:rPr>
          <w:rFonts w:ascii="Times New Roman" w:hAnsi="Times New Roman" w:cs="Times New Roman"/>
          <w:spacing w:val="-2"/>
          <w:sz w:val="24"/>
          <w:szCs w:val="24"/>
        </w:rPr>
        <w:t xml:space="preserve"> procedure</w:t>
      </w:r>
      <w:r w:rsidR="00A51006" w:rsidRPr="00380806">
        <w:rPr>
          <w:rFonts w:ascii="Times New Roman" w:hAnsi="Times New Roman" w:cs="Times New Roman"/>
          <w:spacing w:val="-2"/>
          <w:sz w:val="24"/>
          <w:szCs w:val="24"/>
        </w:rPr>
        <w:t>.</w:t>
      </w:r>
      <w:r w:rsidR="008E184B" w:rsidRPr="00380806">
        <w:rPr>
          <w:rFonts w:ascii="Times New Roman" w:hAnsi="Times New Roman" w:cs="Times New Roman"/>
          <w:sz w:val="24"/>
          <w:szCs w:val="24"/>
        </w:rPr>
        <w:t xml:space="preserve"> </w:t>
      </w:r>
    </w:p>
    <w:p w14:paraId="490248B0" w14:textId="27C15CBA" w:rsidR="00765554" w:rsidRPr="00380806" w:rsidRDefault="00A51006" w:rsidP="00765554">
      <w:pPr>
        <w:widowControl w:val="0"/>
        <w:spacing w:after="0" w:line="355" w:lineRule="auto"/>
        <w:ind w:firstLine="567"/>
        <w:jc w:val="both"/>
        <w:rPr>
          <w:rFonts w:ascii="Times New Roman" w:hAnsi="Times New Roman" w:cs="Times New Roman"/>
          <w:spacing w:val="-2"/>
          <w:sz w:val="24"/>
          <w:szCs w:val="24"/>
          <w:lang w:val="uk-UA"/>
        </w:rPr>
      </w:pPr>
      <w:r w:rsidRPr="00380806">
        <w:rPr>
          <w:rFonts w:ascii="Times New Roman" w:hAnsi="Times New Roman" w:cs="Times New Roman"/>
          <w:sz w:val="24"/>
          <w:szCs w:val="24"/>
        </w:rPr>
        <w:lastRenderedPageBreak/>
        <w:t>T</w:t>
      </w:r>
      <w:r w:rsidR="008E184B" w:rsidRPr="00380806">
        <w:rPr>
          <w:rFonts w:ascii="Times New Roman" w:hAnsi="Times New Roman" w:cs="Times New Roman"/>
          <w:sz w:val="24"/>
          <w:szCs w:val="24"/>
        </w:rPr>
        <w:t>he family of</w:t>
      </w:r>
      <w:r w:rsidR="00777086" w:rsidRPr="00380806">
        <w:rPr>
          <w:rFonts w:ascii="Times New Roman" w:hAnsi="Times New Roman" w:cs="Times New Roman"/>
          <w:sz w:val="24"/>
          <w:szCs w:val="24"/>
        </w:rPr>
        <w:t xml:space="preserve"> Gd</w:t>
      </w:r>
      <w:r w:rsidR="00777086" w:rsidRPr="00380806">
        <w:rPr>
          <w:rFonts w:ascii="Times New Roman" w:hAnsi="Times New Roman" w:cs="Times New Roman"/>
          <w:sz w:val="24"/>
          <w:szCs w:val="24"/>
          <w:vertAlign w:val="subscript"/>
        </w:rPr>
        <w:t>3</w:t>
      </w:r>
      <w:r w:rsidR="00777086" w:rsidRPr="00380806">
        <w:rPr>
          <w:rFonts w:ascii="Times New Roman" w:hAnsi="Times New Roman" w:cs="Times New Roman"/>
          <w:sz w:val="24"/>
          <w:szCs w:val="24"/>
        </w:rPr>
        <w:t>Al</w:t>
      </w:r>
      <w:r w:rsidR="00777086" w:rsidRPr="00380806">
        <w:rPr>
          <w:rFonts w:ascii="Times New Roman" w:hAnsi="Times New Roman" w:cs="Times New Roman"/>
          <w:sz w:val="24"/>
          <w:szCs w:val="24"/>
          <w:vertAlign w:val="subscript"/>
        </w:rPr>
        <w:t>5-x</w:t>
      </w:r>
      <w:r w:rsidR="00777086" w:rsidRPr="00380806">
        <w:rPr>
          <w:rFonts w:ascii="Times New Roman" w:hAnsi="Times New Roman" w:cs="Times New Roman"/>
          <w:sz w:val="24"/>
          <w:szCs w:val="24"/>
        </w:rPr>
        <w:t>Ga</w:t>
      </w:r>
      <w:r w:rsidR="00777086" w:rsidRPr="00380806">
        <w:rPr>
          <w:rFonts w:ascii="Times New Roman" w:hAnsi="Times New Roman" w:cs="Times New Roman"/>
          <w:sz w:val="24"/>
          <w:szCs w:val="24"/>
          <w:vertAlign w:val="subscript"/>
        </w:rPr>
        <w:t>x</w:t>
      </w:r>
      <w:r w:rsidR="00777086" w:rsidRPr="00380806">
        <w:rPr>
          <w:rFonts w:ascii="Times New Roman" w:hAnsi="Times New Roman" w:cs="Times New Roman"/>
          <w:sz w:val="24"/>
          <w:szCs w:val="24"/>
        </w:rPr>
        <w:t>O</w:t>
      </w:r>
      <w:r w:rsidR="00777086" w:rsidRPr="00380806">
        <w:rPr>
          <w:rFonts w:ascii="Times New Roman" w:hAnsi="Times New Roman" w:cs="Times New Roman"/>
          <w:sz w:val="24"/>
          <w:szCs w:val="24"/>
          <w:vertAlign w:val="subscript"/>
        </w:rPr>
        <w:t>12</w:t>
      </w:r>
      <w:r w:rsidR="00777086" w:rsidRPr="00380806">
        <w:rPr>
          <w:rFonts w:ascii="Times New Roman" w:hAnsi="Times New Roman" w:cs="Times New Roman"/>
          <w:sz w:val="24"/>
          <w:szCs w:val="24"/>
        </w:rPr>
        <w:t>:Ce (GAGG</w:t>
      </w:r>
      <w:r w:rsidR="00777086" w:rsidRPr="00380806">
        <w:rPr>
          <w:rFonts w:ascii="Times New Roman" w:hAnsi="Times New Roman" w:cs="Times New Roman"/>
          <w:b/>
          <w:bCs/>
          <w:sz w:val="24"/>
          <w:szCs w:val="24"/>
          <w:vertAlign w:val="subscript"/>
        </w:rPr>
        <w:t>x</w:t>
      </w:r>
      <w:r w:rsidR="00777086" w:rsidRPr="00380806">
        <w:rPr>
          <w:rFonts w:ascii="Times New Roman" w:hAnsi="Times New Roman" w:cs="Times New Roman"/>
          <w:sz w:val="24"/>
          <w:szCs w:val="24"/>
        </w:rPr>
        <w:t xml:space="preserve">:Ce) </w:t>
      </w:r>
      <w:r w:rsidR="008E184B" w:rsidRPr="00380806">
        <w:rPr>
          <w:rFonts w:ascii="Times New Roman" w:hAnsi="Times New Roman" w:cs="Times New Roman"/>
          <w:sz w:val="24"/>
          <w:szCs w:val="24"/>
        </w:rPr>
        <w:t xml:space="preserve">garnet crystals can be synthesized </w:t>
      </w:r>
      <w:r w:rsidR="00145B27" w:rsidRPr="00380806">
        <w:rPr>
          <w:rFonts w:ascii="Times New Roman" w:hAnsi="Times New Roman" w:cs="Times New Roman"/>
          <w:sz w:val="24"/>
          <w:szCs w:val="24"/>
        </w:rPr>
        <w:t xml:space="preserve">in the </w:t>
      </w:r>
      <w:r w:rsidR="008E184B" w:rsidRPr="00380806">
        <w:rPr>
          <w:rFonts w:ascii="Times New Roman" w:hAnsi="Times New Roman" w:cs="Times New Roman"/>
          <w:sz w:val="24"/>
          <w:szCs w:val="24"/>
        </w:rPr>
        <w:t>narrow range of gallium concentrations</w:t>
      </w:r>
      <w:r w:rsidR="00B133D1" w:rsidRPr="00380806">
        <w:rPr>
          <w:rFonts w:ascii="Times New Roman" w:hAnsi="Times New Roman" w:cs="Times New Roman"/>
          <w:sz w:val="24"/>
          <w:szCs w:val="24"/>
        </w:rPr>
        <w:t xml:space="preserve"> </w:t>
      </w:r>
      <w:r w:rsidR="00B133D1" w:rsidRPr="00380806">
        <w:rPr>
          <w:rFonts w:ascii="Times New Roman" w:hAnsi="Times New Roman" w:cs="Times New Roman"/>
          <w:b/>
          <w:bCs/>
          <w:sz w:val="24"/>
          <w:szCs w:val="24"/>
        </w:rPr>
        <w:t>x</w:t>
      </w:r>
      <w:r w:rsidR="008E184B" w:rsidRPr="00380806">
        <w:rPr>
          <w:rFonts w:ascii="Times New Roman" w:hAnsi="Times New Roman" w:cs="Times New Roman"/>
          <w:sz w:val="24"/>
          <w:szCs w:val="24"/>
        </w:rPr>
        <w:t xml:space="preserve">, ranging from </w:t>
      </w:r>
      <w:r w:rsidR="00777086" w:rsidRPr="00380806">
        <w:rPr>
          <w:rFonts w:ascii="Times New Roman" w:hAnsi="Times New Roman" w:cs="Times New Roman"/>
          <w:sz w:val="24"/>
          <w:szCs w:val="24"/>
        </w:rPr>
        <w:t>x=</w:t>
      </w:r>
      <w:r w:rsidR="008E184B" w:rsidRPr="00380806">
        <w:rPr>
          <w:rFonts w:ascii="Times New Roman" w:hAnsi="Times New Roman" w:cs="Times New Roman"/>
          <w:sz w:val="24"/>
          <w:szCs w:val="24"/>
        </w:rPr>
        <w:t xml:space="preserve">2.3 to 3.0 formula units. Such </w:t>
      </w:r>
      <w:r w:rsidR="007255F6" w:rsidRPr="00380806">
        <w:rPr>
          <w:rFonts w:ascii="Times New Roman" w:hAnsi="Times New Roman" w:cs="Times New Roman"/>
          <w:sz w:val="24"/>
          <w:szCs w:val="24"/>
        </w:rPr>
        <w:t xml:space="preserve">a </w:t>
      </w:r>
      <w:r w:rsidR="008E184B" w:rsidRPr="00380806">
        <w:rPr>
          <w:rFonts w:ascii="Times New Roman" w:hAnsi="Times New Roman" w:cs="Times New Roman"/>
          <w:sz w:val="24"/>
          <w:szCs w:val="24"/>
        </w:rPr>
        <w:t xml:space="preserve">narrow range of Ga content in </w:t>
      </w:r>
      <w:r w:rsidR="007255F6" w:rsidRPr="00380806">
        <w:rPr>
          <w:rFonts w:ascii="Times New Roman" w:hAnsi="Times New Roman" w:cs="Times New Roman"/>
          <w:sz w:val="24"/>
          <w:szCs w:val="24"/>
        </w:rPr>
        <w:t xml:space="preserve">the </w:t>
      </w:r>
      <w:r w:rsidR="008E184B" w:rsidRPr="00380806">
        <w:rPr>
          <w:rFonts w:ascii="Times New Roman" w:hAnsi="Times New Roman" w:cs="Times New Roman"/>
          <w:sz w:val="24"/>
          <w:szCs w:val="24"/>
        </w:rPr>
        <w:t>crystals arises from the incongruent melting and crystallization process</w:t>
      </w:r>
      <w:r w:rsidR="007255F6" w:rsidRPr="00380806">
        <w:rPr>
          <w:rFonts w:ascii="Times New Roman" w:hAnsi="Times New Roman" w:cs="Times New Roman"/>
          <w:sz w:val="24"/>
          <w:szCs w:val="24"/>
        </w:rPr>
        <w:t>es</w:t>
      </w:r>
      <w:r w:rsidR="008E184B" w:rsidRPr="00380806">
        <w:rPr>
          <w:rFonts w:ascii="Times New Roman" w:hAnsi="Times New Roman" w:cs="Times New Roman"/>
          <w:sz w:val="24"/>
          <w:szCs w:val="24"/>
        </w:rPr>
        <w:t>, causing single-phase and homogeneous GAGG</w:t>
      </w:r>
      <w:r w:rsidR="00777086" w:rsidRPr="00380806">
        <w:rPr>
          <w:rFonts w:ascii="Times New Roman" w:hAnsi="Times New Roman" w:cs="Times New Roman"/>
          <w:sz w:val="24"/>
          <w:szCs w:val="24"/>
          <w:vertAlign w:val="subscript"/>
        </w:rPr>
        <w:t>x</w:t>
      </w:r>
      <w:r w:rsidR="008E184B" w:rsidRPr="00380806">
        <w:rPr>
          <w:rFonts w:ascii="Times New Roman" w:hAnsi="Times New Roman" w:cs="Times New Roman"/>
          <w:sz w:val="24"/>
          <w:szCs w:val="24"/>
        </w:rPr>
        <w:t>:Ce crystals</w:t>
      </w:r>
      <w:r w:rsidR="00B133D1" w:rsidRPr="00380806">
        <w:rPr>
          <w:rFonts w:ascii="Times New Roman" w:hAnsi="Times New Roman" w:cs="Times New Roman"/>
          <w:sz w:val="24"/>
          <w:szCs w:val="24"/>
        </w:rPr>
        <w:t xml:space="preserve"> </w:t>
      </w:r>
      <w:r w:rsidR="007E7E62" w:rsidRPr="00380806">
        <w:rPr>
          <w:rFonts w:ascii="Times New Roman" w:hAnsi="Times New Roman" w:cs="Times New Roman"/>
          <w:sz w:val="24"/>
          <w:szCs w:val="24"/>
        </w:rPr>
        <w:t xml:space="preserve">growth </w:t>
      </w:r>
      <w:r w:rsidR="00B133D1" w:rsidRPr="00380806">
        <w:rPr>
          <w:rFonts w:ascii="Times New Roman" w:hAnsi="Times New Roman" w:cs="Times New Roman"/>
          <w:sz w:val="24"/>
          <w:szCs w:val="24"/>
        </w:rPr>
        <w:t>only in the x=2.3-3 range</w:t>
      </w:r>
      <w:r w:rsidR="008E184B" w:rsidRPr="00380806">
        <w:rPr>
          <w:rFonts w:ascii="Times New Roman" w:hAnsi="Times New Roman" w:cs="Times New Roman"/>
          <w:sz w:val="24"/>
          <w:szCs w:val="24"/>
        </w:rPr>
        <w:t>.</w:t>
      </w:r>
      <w:r w:rsidRPr="00380806">
        <w:rPr>
          <w:rFonts w:ascii="Times New Roman" w:hAnsi="Times New Roman" w:cs="Times New Roman"/>
          <w:sz w:val="24"/>
          <w:szCs w:val="24"/>
        </w:rPr>
        <w:t xml:space="preserve"> From the other hand, </w:t>
      </w:r>
      <w:r w:rsidRPr="00380806">
        <w:rPr>
          <w:rFonts w:ascii="Times New Roman" w:hAnsi="Times New Roman" w:cs="Times New Roman"/>
          <w:spacing w:val="-2"/>
          <w:sz w:val="24"/>
          <w:szCs w:val="24"/>
        </w:rPr>
        <w:t>t</w:t>
      </w:r>
      <w:r w:rsidR="003E0780" w:rsidRPr="00380806">
        <w:rPr>
          <w:rFonts w:ascii="Times New Roman" w:hAnsi="Times New Roman" w:cs="Times New Roman"/>
          <w:spacing w:val="-2"/>
          <w:sz w:val="24"/>
          <w:szCs w:val="24"/>
        </w:rPr>
        <w:t xml:space="preserve">hese structural features of </w:t>
      </w:r>
      <w:r w:rsidR="00777086" w:rsidRPr="00380806">
        <w:rPr>
          <w:rFonts w:ascii="Times New Roman" w:hAnsi="Times New Roman" w:cs="Times New Roman"/>
          <w:spacing w:val="-2"/>
          <w:sz w:val="24"/>
          <w:szCs w:val="24"/>
        </w:rPr>
        <w:t>GAGG</w:t>
      </w:r>
      <w:r w:rsidR="00777086" w:rsidRPr="00380806">
        <w:rPr>
          <w:rFonts w:ascii="Times New Roman" w:hAnsi="Times New Roman" w:cs="Times New Roman"/>
          <w:spacing w:val="-2"/>
          <w:sz w:val="24"/>
          <w:szCs w:val="24"/>
          <w:vertAlign w:val="subscript"/>
        </w:rPr>
        <w:t>x</w:t>
      </w:r>
      <w:r w:rsidR="00777086" w:rsidRPr="00380806">
        <w:rPr>
          <w:rFonts w:ascii="Times New Roman" w:hAnsi="Times New Roman" w:cs="Times New Roman"/>
          <w:spacing w:val="-2"/>
          <w:sz w:val="24"/>
          <w:szCs w:val="24"/>
        </w:rPr>
        <w:t xml:space="preserve">:Ce </w:t>
      </w:r>
      <w:r w:rsidR="003E0780" w:rsidRPr="00380806">
        <w:rPr>
          <w:rFonts w:ascii="Times New Roman" w:hAnsi="Times New Roman" w:cs="Times New Roman"/>
          <w:spacing w:val="-2"/>
          <w:sz w:val="24"/>
          <w:szCs w:val="24"/>
        </w:rPr>
        <w:t xml:space="preserve">crystals with different gallium concentrations </w:t>
      </w:r>
      <w:r w:rsidR="00777086" w:rsidRPr="00380806">
        <w:rPr>
          <w:rFonts w:ascii="Times New Roman" w:hAnsi="Times New Roman" w:cs="Times New Roman"/>
          <w:spacing w:val="-2"/>
          <w:sz w:val="24"/>
          <w:szCs w:val="24"/>
        </w:rPr>
        <w:t xml:space="preserve">x </w:t>
      </w:r>
      <w:r w:rsidR="003E0780" w:rsidRPr="00380806">
        <w:rPr>
          <w:rFonts w:ascii="Times New Roman" w:hAnsi="Times New Roman" w:cs="Times New Roman"/>
          <w:spacing w:val="-2"/>
          <w:sz w:val="24"/>
          <w:szCs w:val="24"/>
        </w:rPr>
        <w:t xml:space="preserve">can be used </w:t>
      </w:r>
      <w:r w:rsidR="00777086" w:rsidRPr="00380806">
        <w:rPr>
          <w:rFonts w:ascii="Times New Roman" w:hAnsi="Times New Roman" w:cs="Times New Roman"/>
          <w:spacing w:val="-2"/>
          <w:sz w:val="24"/>
          <w:szCs w:val="24"/>
        </w:rPr>
        <w:t xml:space="preserve">also </w:t>
      </w:r>
      <w:r w:rsidR="003E0780" w:rsidRPr="00380806">
        <w:rPr>
          <w:rFonts w:ascii="Times New Roman" w:hAnsi="Times New Roman" w:cs="Times New Roman"/>
          <w:spacing w:val="-2"/>
          <w:sz w:val="24"/>
          <w:szCs w:val="24"/>
        </w:rPr>
        <w:t xml:space="preserve">for the production of diverse types of composite scintillators </w:t>
      </w:r>
      <w:r w:rsidR="00765554" w:rsidRPr="00380806">
        <w:rPr>
          <w:rFonts w:ascii="Times New Roman" w:hAnsi="Times New Roman" w:cs="Times New Roman"/>
          <w:spacing w:val="-2"/>
          <w:sz w:val="24"/>
          <w:szCs w:val="24"/>
        </w:rPr>
        <w:t>[10, 21, 22]</w:t>
      </w:r>
      <w:r w:rsidR="003E0780" w:rsidRPr="00380806">
        <w:rPr>
          <w:rFonts w:ascii="Times New Roman" w:hAnsi="Times New Roman" w:cs="Times New Roman"/>
          <w:spacing w:val="-2"/>
          <w:sz w:val="24"/>
          <w:szCs w:val="24"/>
        </w:rPr>
        <w:t>.</w:t>
      </w:r>
      <w:r w:rsidR="00793F06" w:rsidRPr="00380806">
        <w:rPr>
          <w:rFonts w:ascii="Times New Roman" w:hAnsi="Times New Roman" w:cs="Times New Roman"/>
          <w:spacing w:val="-2"/>
          <w:sz w:val="24"/>
          <w:szCs w:val="24"/>
          <w:lang w:val="uk-UA"/>
        </w:rPr>
        <w:t xml:space="preserve"> In the context of </w:t>
      </w:r>
      <w:r w:rsidR="00777086" w:rsidRPr="00380806">
        <w:rPr>
          <w:rFonts w:ascii="Times New Roman" w:hAnsi="Times New Roman" w:cs="Times New Roman"/>
          <w:spacing w:val="-2"/>
          <w:sz w:val="24"/>
          <w:szCs w:val="24"/>
          <w:lang w:val="en-GB"/>
        </w:rPr>
        <w:t xml:space="preserve">creation </w:t>
      </w:r>
      <w:r w:rsidR="00793F06" w:rsidRPr="00380806">
        <w:rPr>
          <w:rFonts w:ascii="Times New Roman" w:hAnsi="Times New Roman" w:cs="Times New Roman"/>
          <w:spacing w:val="-2"/>
          <w:sz w:val="24"/>
          <w:szCs w:val="24"/>
          <w:lang w:val="uk-UA"/>
        </w:rPr>
        <w:t xml:space="preserve">composite scintillators, the GAGG:Ce </w:t>
      </w:r>
      <w:r w:rsidR="00793F06" w:rsidRPr="00380806">
        <w:rPr>
          <w:rFonts w:ascii="Times New Roman" w:hAnsi="Times New Roman" w:cs="Times New Roman"/>
          <w:spacing w:val="-2"/>
          <w:sz w:val="24"/>
          <w:szCs w:val="24"/>
        </w:rPr>
        <w:t>SC</w:t>
      </w:r>
      <w:r w:rsidR="00793F06" w:rsidRPr="00380806">
        <w:rPr>
          <w:rFonts w:ascii="Times New Roman" w:hAnsi="Times New Roman" w:cs="Times New Roman"/>
          <w:spacing w:val="-2"/>
          <w:sz w:val="24"/>
          <w:szCs w:val="24"/>
          <w:lang w:val="uk-UA"/>
        </w:rPr>
        <w:t xml:space="preserve"> substrate</w:t>
      </w:r>
      <w:r w:rsidR="00777086" w:rsidRPr="00380806">
        <w:rPr>
          <w:rFonts w:ascii="Times New Roman" w:hAnsi="Times New Roman" w:cs="Times New Roman"/>
          <w:spacing w:val="-2"/>
          <w:sz w:val="24"/>
          <w:szCs w:val="24"/>
          <w:lang w:val="en-GB"/>
        </w:rPr>
        <w:t>s</w:t>
      </w:r>
      <w:r w:rsidR="00793F06" w:rsidRPr="00380806">
        <w:rPr>
          <w:rFonts w:ascii="Times New Roman" w:hAnsi="Times New Roman" w:cs="Times New Roman"/>
          <w:spacing w:val="-2"/>
          <w:sz w:val="24"/>
          <w:szCs w:val="24"/>
          <w:lang w:val="uk-UA"/>
        </w:rPr>
        <w:t xml:space="preserve"> stands out as an excellent material for growing </w:t>
      </w:r>
      <w:r w:rsidR="00777086" w:rsidRPr="00380806">
        <w:rPr>
          <w:rFonts w:ascii="Times New Roman" w:hAnsi="Times New Roman" w:cs="Times New Roman"/>
          <w:spacing w:val="-2"/>
          <w:sz w:val="24"/>
          <w:szCs w:val="24"/>
          <w:lang w:val="en-GB"/>
        </w:rPr>
        <w:t>different types of SCF scintillators using</w:t>
      </w:r>
      <w:r w:rsidR="00793F06" w:rsidRPr="00380806">
        <w:rPr>
          <w:rFonts w:ascii="Times New Roman" w:hAnsi="Times New Roman" w:cs="Times New Roman"/>
          <w:spacing w:val="-2"/>
          <w:sz w:val="24"/>
          <w:szCs w:val="24"/>
          <w:lang w:val="uk-UA"/>
        </w:rPr>
        <w:t xml:space="preserve"> LPE method. It is noteworthy that increasing the Ga content from x=2.3 to 3.0 in GAGGₓ:Ce crystals results in a slight decrease in light yield (LY) but significantly accelerates the scintillation response [</w:t>
      </w:r>
      <w:r w:rsidR="00765554" w:rsidRPr="00380806">
        <w:rPr>
          <w:rFonts w:ascii="Times New Roman" w:hAnsi="Times New Roman" w:cs="Times New Roman"/>
          <w:spacing w:val="-2"/>
          <w:sz w:val="24"/>
          <w:szCs w:val="24"/>
        </w:rPr>
        <w:t>9, 10</w:t>
      </w:r>
      <w:r w:rsidR="00182015" w:rsidRPr="00380806">
        <w:rPr>
          <w:rFonts w:ascii="Times New Roman" w:hAnsi="Times New Roman" w:cs="Times New Roman"/>
          <w:spacing w:val="-2"/>
          <w:sz w:val="24"/>
          <w:szCs w:val="24"/>
        </w:rPr>
        <w:t>].</w:t>
      </w:r>
      <w:r w:rsidR="00793F06" w:rsidRPr="00380806">
        <w:rPr>
          <w:rFonts w:ascii="Times New Roman" w:hAnsi="Times New Roman" w:cs="Times New Roman"/>
          <w:spacing w:val="-2"/>
          <w:sz w:val="24"/>
          <w:szCs w:val="24"/>
          <w:lang w:val="uk-UA"/>
        </w:rPr>
        <w:t xml:space="preserve"> </w:t>
      </w:r>
      <w:r w:rsidR="00765554" w:rsidRPr="00380806">
        <w:rPr>
          <w:rFonts w:ascii="Times New Roman" w:hAnsi="Times New Roman" w:cs="Times New Roman"/>
          <w:spacing w:val="-2"/>
          <w:sz w:val="24"/>
          <w:szCs w:val="24"/>
          <w:lang w:val="uk-UA"/>
        </w:rPr>
        <w:t xml:space="preserve">This property allows the use of substrates with variable scintillation decays </w:t>
      </w:r>
      <w:r w:rsidR="00765554" w:rsidRPr="00380806">
        <w:rPr>
          <w:rFonts w:ascii="Times New Roman" w:hAnsi="Times New Roman" w:cs="Times New Roman"/>
          <w:spacing w:val="-2"/>
          <w:sz w:val="24"/>
          <w:szCs w:val="24"/>
          <w:lang w:val="en-GB"/>
        </w:rPr>
        <w:t xml:space="preserve">at the </w:t>
      </w:r>
      <w:r w:rsidR="00765554" w:rsidRPr="00380806">
        <w:rPr>
          <w:rFonts w:ascii="Times New Roman" w:hAnsi="Times New Roman" w:cs="Times New Roman"/>
          <w:spacing w:val="-2"/>
          <w:sz w:val="24"/>
          <w:szCs w:val="24"/>
          <w:lang w:val="uk-UA"/>
        </w:rPr>
        <w:t>develop</w:t>
      </w:r>
      <w:r w:rsidR="00765554" w:rsidRPr="00380806">
        <w:rPr>
          <w:rFonts w:ascii="Times New Roman" w:hAnsi="Times New Roman" w:cs="Times New Roman"/>
          <w:spacing w:val="-2"/>
          <w:sz w:val="24"/>
          <w:szCs w:val="24"/>
          <w:lang w:val="en-GB"/>
        </w:rPr>
        <w:t xml:space="preserve">ment of </w:t>
      </w:r>
      <w:r w:rsidR="00765554" w:rsidRPr="00380806">
        <w:rPr>
          <w:rFonts w:ascii="Times New Roman" w:hAnsi="Times New Roman" w:cs="Times New Roman"/>
          <w:spacing w:val="-2"/>
          <w:sz w:val="24"/>
          <w:szCs w:val="24"/>
          <w:lang w:val="uk-UA"/>
        </w:rPr>
        <w:t xml:space="preserve">composite scintillators </w:t>
      </w:r>
      <w:r w:rsidR="00765554" w:rsidRPr="00380806">
        <w:rPr>
          <w:rFonts w:ascii="Times New Roman" w:hAnsi="Times New Roman" w:cs="Times New Roman"/>
          <w:spacing w:val="-2"/>
          <w:sz w:val="24"/>
          <w:szCs w:val="24"/>
          <w:lang w:val="en-GB"/>
        </w:rPr>
        <w:t xml:space="preserve">on their </w:t>
      </w:r>
      <w:r w:rsidR="00765554" w:rsidRPr="00380806">
        <w:rPr>
          <w:rFonts w:ascii="Times New Roman" w:hAnsi="Times New Roman" w:cs="Times New Roman"/>
          <w:spacing w:val="-2"/>
          <w:sz w:val="24"/>
          <w:szCs w:val="24"/>
          <w:lang w:val="uk-UA"/>
        </w:rPr>
        <w:t>base.</w:t>
      </w:r>
    </w:p>
    <w:p w14:paraId="7ACB9229" w14:textId="6FAE45A3" w:rsidR="00403DD3" w:rsidRPr="00380806" w:rsidRDefault="009415E3" w:rsidP="00610DD0">
      <w:pPr>
        <w:widowControl w:val="0"/>
        <w:spacing w:after="0" w:line="360" w:lineRule="auto"/>
        <w:ind w:firstLine="567"/>
        <w:jc w:val="both"/>
        <w:rPr>
          <w:rFonts w:ascii="Times New Roman" w:hAnsi="Times New Roman" w:cs="Times New Roman"/>
          <w:sz w:val="24"/>
          <w:szCs w:val="24"/>
        </w:rPr>
      </w:pPr>
      <w:r w:rsidRPr="00380806">
        <w:rPr>
          <w:rFonts w:ascii="Times New Roman" w:hAnsi="Times New Roman" w:cs="Times New Roman"/>
          <w:sz w:val="24"/>
          <w:szCs w:val="24"/>
          <w:lang w:val="en-GB"/>
        </w:rPr>
        <w:t xml:space="preserve">Taking into account </w:t>
      </w:r>
      <w:r w:rsidR="00403DD3" w:rsidRPr="00380806">
        <w:rPr>
          <w:rFonts w:ascii="Times New Roman" w:hAnsi="Times New Roman" w:cs="Times New Roman"/>
          <w:sz w:val="24"/>
          <w:szCs w:val="24"/>
          <w:lang w:val="en-GB"/>
        </w:rPr>
        <w:t xml:space="preserve">the </w:t>
      </w:r>
      <w:r w:rsidR="00B133D1" w:rsidRPr="00380806">
        <w:rPr>
          <w:rFonts w:ascii="Times New Roman" w:hAnsi="Times New Roman" w:cs="Times New Roman"/>
          <w:sz w:val="24"/>
          <w:szCs w:val="24"/>
          <w:lang w:val="en-GB"/>
        </w:rPr>
        <w:t xml:space="preserve">mentioned </w:t>
      </w:r>
      <w:r w:rsidR="00403DD3" w:rsidRPr="00380806">
        <w:rPr>
          <w:rFonts w:ascii="Times New Roman" w:hAnsi="Times New Roman" w:cs="Times New Roman"/>
          <w:sz w:val="24"/>
          <w:szCs w:val="24"/>
          <w:lang w:val="en-GB"/>
        </w:rPr>
        <w:t>properties of the GAGGₓ:Ce</w:t>
      </w:r>
      <w:r w:rsidR="00B133D1" w:rsidRPr="00380806">
        <w:rPr>
          <w:rFonts w:ascii="Times New Roman" w:hAnsi="Times New Roman" w:cs="Times New Roman"/>
          <w:sz w:val="24"/>
          <w:szCs w:val="24"/>
          <w:lang w:val="en-GB"/>
        </w:rPr>
        <w:t xml:space="preserve"> SC</w:t>
      </w:r>
      <w:r w:rsidR="00403DD3" w:rsidRPr="00380806">
        <w:rPr>
          <w:rFonts w:ascii="Times New Roman" w:hAnsi="Times New Roman" w:cs="Times New Roman"/>
          <w:sz w:val="24"/>
          <w:szCs w:val="24"/>
          <w:lang w:val="en-GB"/>
        </w:rPr>
        <w:t xml:space="preserve"> substrates, it makes sense to grow SCF </w:t>
      </w:r>
      <w:r w:rsidR="00B133D1" w:rsidRPr="00380806">
        <w:rPr>
          <w:rFonts w:ascii="Times New Roman" w:hAnsi="Times New Roman" w:cs="Times New Roman"/>
          <w:sz w:val="24"/>
          <w:szCs w:val="24"/>
          <w:lang w:val="en-GB"/>
        </w:rPr>
        <w:t>scintillators based on ano</w:t>
      </w:r>
      <w:r w:rsidR="00403DD3" w:rsidRPr="00380806">
        <w:rPr>
          <w:rFonts w:ascii="Times New Roman" w:hAnsi="Times New Roman" w:cs="Times New Roman"/>
          <w:sz w:val="24"/>
          <w:szCs w:val="24"/>
          <w:lang w:val="en-GB"/>
        </w:rPr>
        <w:t>ther garnets on these substrates</w:t>
      </w:r>
      <w:r w:rsidR="00B133D1" w:rsidRPr="00380806">
        <w:rPr>
          <w:rFonts w:ascii="Times New Roman" w:hAnsi="Times New Roman" w:cs="Times New Roman"/>
          <w:sz w:val="24"/>
          <w:szCs w:val="24"/>
          <w:lang w:val="en-GB"/>
        </w:rPr>
        <w:t xml:space="preserve"> </w:t>
      </w:r>
      <w:r w:rsidR="00545D1B" w:rsidRPr="00380806">
        <w:rPr>
          <w:rFonts w:ascii="Times New Roman" w:hAnsi="Times New Roman" w:cs="Times New Roman"/>
          <w:sz w:val="24"/>
          <w:szCs w:val="24"/>
          <w:lang w:val="en-GB"/>
        </w:rPr>
        <w:t xml:space="preserve"> in </w:t>
      </w:r>
      <w:r w:rsidR="007255F6" w:rsidRPr="00380806">
        <w:rPr>
          <w:rFonts w:ascii="Times New Roman" w:hAnsi="Times New Roman" w:cs="Times New Roman"/>
          <w:sz w:val="24"/>
          <w:szCs w:val="24"/>
          <w:lang w:val="en-GB"/>
        </w:rPr>
        <w:t>so-</w:t>
      </w:r>
      <w:r w:rsidR="00B133D1" w:rsidRPr="00380806">
        <w:rPr>
          <w:rFonts w:ascii="Times New Roman" w:hAnsi="Times New Roman" w:cs="Times New Roman"/>
          <w:sz w:val="24"/>
          <w:szCs w:val="24"/>
          <w:lang w:val="en-GB"/>
        </w:rPr>
        <w:t xml:space="preserve">called </w:t>
      </w:r>
      <w:r w:rsidR="00B133D1" w:rsidRPr="00380806">
        <w:rPr>
          <w:rFonts w:ascii="Times New Roman" w:hAnsi="Times New Roman" w:cs="Times New Roman"/>
          <w:i/>
          <w:iCs/>
          <w:sz w:val="24"/>
          <w:szCs w:val="24"/>
          <w:lang w:val="en-GB"/>
        </w:rPr>
        <w:t>quasi-homoepitaxial mode</w:t>
      </w:r>
      <w:r w:rsidR="00B133D1" w:rsidRPr="00380806">
        <w:rPr>
          <w:rFonts w:ascii="Times New Roman" w:hAnsi="Times New Roman" w:cs="Times New Roman"/>
          <w:sz w:val="24"/>
          <w:szCs w:val="24"/>
          <w:lang w:val="en-GB"/>
        </w:rPr>
        <w:t xml:space="preserve"> of </w:t>
      </w:r>
      <w:r w:rsidR="007255F6" w:rsidRPr="00380806">
        <w:rPr>
          <w:rFonts w:ascii="Times New Roman" w:hAnsi="Times New Roman" w:cs="Times New Roman"/>
          <w:sz w:val="24"/>
          <w:szCs w:val="24"/>
          <w:lang w:val="en-GB"/>
        </w:rPr>
        <w:t xml:space="preserve">the </w:t>
      </w:r>
      <w:r w:rsidR="00B133D1" w:rsidRPr="00380806">
        <w:rPr>
          <w:rFonts w:ascii="Times New Roman" w:hAnsi="Times New Roman" w:cs="Times New Roman"/>
          <w:sz w:val="24"/>
          <w:szCs w:val="24"/>
          <w:lang w:val="en-GB"/>
        </w:rPr>
        <w:t>LPE growth</w:t>
      </w:r>
      <w:r w:rsidR="00403DD3" w:rsidRPr="00380806">
        <w:rPr>
          <w:rFonts w:ascii="Times New Roman" w:hAnsi="Times New Roman" w:cs="Times New Roman"/>
          <w:sz w:val="24"/>
          <w:szCs w:val="24"/>
          <w:lang w:val="en-GB"/>
        </w:rPr>
        <w:t xml:space="preserve">. </w:t>
      </w:r>
      <w:r w:rsidR="000D5BB9" w:rsidRPr="00380806">
        <w:rPr>
          <w:rFonts w:ascii="Times New Roman" w:hAnsi="Times New Roman" w:cs="Times New Roman"/>
          <w:sz w:val="24"/>
          <w:szCs w:val="24"/>
        </w:rPr>
        <w:t xml:space="preserve">This approach enables the separation of signals originating from various sources of ionizing radiation with different penetration </w:t>
      </w:r>
      <w:r w:rsidR="007255F6" w:rsidRPr="00380806">
        <w:rPr>
          <w:rFonts w:ascii="Times New Roman" w:hAnsi="Times New Roman" w:cs="Times New Roman"/>
          <w:sz w:val="24"/>
          <w:szCs w:val="24"/>
        </w:rPr>
        <w:t>abilities</w:t>
      </w:r>
      <w:r w:rsidR="000D5BB9" w:rsidRPr="00380806">
        <w:rPr>
          <w:rFonts w:ascii="Times New Roman" w:hAnsi="Times New Roman" w:cs="Times New Roman"/>
          <w:sz w:val="24"/>
          <w:szCs w:val="24"/>
        </w:rPr>
        <w:t>.</w:t>
      </w:r>
      <w:r w:rsidR="00403DD3" w:rsidRPr="00380806">
        <w:rPr>
          <w:rFonts w:ascii="Times New Roman" w:hAnsi="Times New Roman" w:cs="Times New Roman"/>
          <w:sz w:val="24"/>
          <w:szCs w:val="24"/>
        </w:rPr>
        <w:t xml:space="preserve"> The first suitable material for this purpose is </w:t>
      </w:r>
      <w:r w:rsidR="00407192" w:rsidRPr="00380806">
        <w:rPr>
          <w:rFonts w:ascii="Times New Roman" w:hAnsi="Times New Roman" w:cs="Times New Roman"/>
          <w:sz w:val="24"/>
          <w:szCs w:val="24"/>
        </w:rPr>
        <w:t>Tb</w:t>
      </w:r>
      <w:r w:rsidR="00407192" w:rsidRPr="00380806">
        <w:rPr>
          <w:rFonts w:ascii="Times New Roman" w:hAnsi="Times New Roman" w:cs="Times New Roman"/>
          <w:sz w:val="24"/>
          <w:szCs w:val="24"/>
          <w:vertAlign w:val="subscript"/>
        </w:rPr>
        <w:t>3</w:t>
      </w:r>
      <w:r w:rsidR="00407192" w:rsidRPr="00380806">
        <w:rPr>
          <w:rFonts w:ascii="Times New Roman" w:hAnsi="Times New Roman" w:cs="Times New Roman"/>
          <w:sz w:val="24"/>
          <w:szCs w:val="24"/>
        </w:rPr>
        <w:t>Al</w:t>
      </w:r>
      <w:r w:rsidR="00407192" w:rsidRPr="00380806">
        <w:rPr>
          <w:rFonts w:ascii="Times New Roman" w:hAnsi="Times New Roman" w:cs="Times New Roman"/>
          <w:sz w:val="24"/>
          <w:szCs w:val="24"/>
          <w:vertAlign w:val="subscript"/>
        </w:rPr>
        <w:t>5</w:t>
      </w:r>
      <w:r w:rsidR="00407192" w:rsidRPr="00380806">
        <w:rPr>
          <w:rFonts w:ascii="Times New Roman" w:hAnsi="Times New Roman" w:cs="Times New Roman"/>
          <w:sz w:val="24"/>
          <w:szCs w:val="24"/>
        </w:rPr>
        <w:t>O</w:t>
      </w:r>
      <w:r w:rsidR="00407192" w:rsidRPr="00380806">
        <w:rPr>
          <w:rFonts w:ascii="Times New Roman" w:hAnsi="Times New Roman" w:cs="Times New Roman"/>
          <w:sz w:val="24"/>
          <w:szCs w:val="24"/>
          <w:vertAlign w:val="subscript"/>
        </w:rPr>
        <w:t>12</w:t>
      </w:r>
      <w:r w:rsidR="00407192" w:rsidRPr="00380806">
        <w:rPr>
          <w:rFonts w:ascii="Times New Roman" w:hAnsi="Times New Roman" w:cs="Times New Roman"/>
          <w:sz w:val="24"/>
          <w:szCs w:val="24"/>
        </w:rPr>
        <w:t>:Ce (</w:t>
      </w:r>
      <w:r w:rsidR="00403DD3" w:rsidRPr="00380806">
        <w:rPr>
          <w:rFonts w:ascii="Times New Roman" w:hAnsi="Times New Roman" w:cs="Times New Roman"/>
          <w:sz w:val="24"/>
          <w:szCs w:val="24"/>
        </w:rPr>
        <w:t>TbAG:Ce</w:t>
      </w:r>
      <w:r w:rsidR="00407192" w:rsidRPr="00380806">
        <w:rPr>
          <w:rFonts w:ascii="Times New Roman" w:hAnsi="Times New Roman" w:cs="Times New Roman"/>
          <w:sz w:val="24"/>
          <w:szCs w:val="24"/>
        </w:rPr>
        <w:t>)</w:t>
      </w:r>
      <w:r w:rsidR="00403DD3" w:rsidRPr="00380806">
        <w:rPr>
          <w:rFonts w:ascii="Times New Roman" w:hAnsi="Times New Roman" w:cs="Times New Roman"/>
          <w:sz w:val="24"/>
          <w:szCs w:val="24"/>
        </w:rPr>
        <w:t xml:space="preserve"> garnet, which has a scintillation decay </w:t>
      </w:r>
      <w:r w:rsidR="00B133D1" w:rsidRPr="00380806">
        <w:rPr>
          <w:rFonts w:ascii="Times New Roman" w:hAnsi="Times New Roman" w:cs="Times New Roman"/>
          <w:sz w:val="24"/>
          <w:szCs w:val="24"/>
        </w:rPr>
        <w:t>profile</w:t>
      </w:r>
      <w:r w:rsidR="00403DD3" w:rsidRPr="00380806">
        <w:rPr>
          <w:rFonts w:ascii="Times New Roman" w:hAnsi="Times New Roman" w:cs="Times New Roman"/>
          <w:sz w:val="24"/>
          <w:szCs w:val="24"/>
        </w:rPr>
        <w:t xml:space="preserve"> different from that of GAGG</w:t>
      </w:r>
      <w:r w:rsidR="00403DD3" w:rsidRPr="00380806">
        <w:rPr>
          <w:rFonts w:ascii="Times New Roman" w:hAnsi="Times New Roman" w:cs="Times New Roman"/>
          <w:sz w:val="24"/>
          <w:szCs w:val="24"/>
          <w:vertAlign w:val="subscript"/>
        </w:rPr>
        <w:t>x</w:t>
      </w:r>
      <w:r w:rsidR="00403DD3" w:rsidRPr="00380806">
        <w:rPr>
          <w:rFonts w:ascii="Times New Roman" w:hAnsi="Times New Roman" w:cs="Times New Roman"/>
          <w:sz w:val="24"/>
          <w:szCs w:val="24"/>
        </w:rPr>
        <w:t>:Ce garnet</w:t>
      </w:r>
      <w:r w:rsidR="00545D1B" w:rsidRPr="00380806">
        <w:rPr>
          <w:rFonts w:ascii="Times New Roman" w:hAnsi="Times New Roman" w:cs="Times New Roman"/>
          <w:sz w:val="24"/>
          <w:szCs w:val="24"/>
        </w:rPr>
        <w:t xml:space="preserve"> [</w:t>
      </w:r>
      <w:r w:rsidR="00566F33" w:rsidRPr="00380806">
        <w:rPr>
          <w:rFonts w:ascii="Times New Roman" w:hAnsi="Times New Roman" w:cs="Times New Roman"/>
          <w:sz w:val="24"/>
          <w:szCs w:val="24"/>
        </w:rPr>
        <w:t>8</w:t>
      </w:r>
      <w:r w:rsidR="00545D1B" w:rsidRPr="00380806">
        <w:rPr>
          <w:rFonts w:ascii="Times New Roman" w:hAnsi="Times New Roman" w:cs="Times New Roman"/>
          <w:sz w:val="24"/>
          <w:szCs w:val="24"/>
        </w:rPr>
        <w:t>]</w:t>
      </w:r>
      <w:r w:rsidR="00403DD3" w:rsidRPr="00380806">
        <w:rPr>
          <w:rFonts w:ascii="Times New Roman" w:hAnsi="Times New Roman" w:cs="Times New Roman"/>
          <w:sz w:val="24"/>
          <w:szCs w:val="24"/>
        </w:rPr>
        <w:t xml:space="preserve">. </w:t>
      </w:r>
      <w:r w:rsidR="00696495" w:rsidRPr="00380806">
        <w:rPr>
          <w:rFonts w:ascii="Times New Roman" w:hAnsi="Times New Roman" w:cs="Times New Roman"/>
          <w:sz w:val="24"/>
          <w:szCs w:val="24"/>
        </w:rPr>
        <w:t xml:space="preserve">However, due to a substantial difference in lattice constants between these materials, </w:t>
      </w:r>
      <w:r w:rsidR="007255F6" w:rsidRPr="00380806">
        <w:rPr>
          <w:rFonts w:ascii="Times New Roman" w:hAnsi="Times New Roman" w:cs="Times New Roman"/>
          <w:sz w:val="24"/>
          <w:szCs w:val="24"/>
        </w:rPr>
        <w:t xml:space="preserve">being </w:t>
      </w:r>
      <w:r w:rsidR="00B133D1" w:rsidRPr="00380806">
        <w:rPr>
          <w:rFonts w:ascii="Times New Roman" w:hAnsi="Times New Roman" w:cs="Times New Roman"/>
          <w:sz w:val="24"/>
          <w:szCs w:val="24"/>
        </w:rPr>
        <w:t xml:space="preserve">equal </w:t>
      </w:r>
      <w:r w:rsidR="00696495" w:rsidRPr="00380806">
        <w:rPr>
          <w:rFonts w:ascii="Times New Roman" w:hAnsi="Times New Roman" w:cs="Times New Roman"/>
          <w:sz w:val="24"/>
          <w:szCs w:val="24"/>
        </w:rPr>
        <w:t xml:space="preserve">approximately </w:t>
      </w:r>
      <w:r w:rsidR="00B133D1" w:rsidRPr="00380806">
        <w:rPr>
          <w:rFonts w:ascii="Times New Roman" w:hAnsi="Times New Roman" w:cs="Times New Roman"/>
          <w:sz w:val="24"/>
          <w:szCs w:val="24"/>
        </w:rPr>
        <w:t xml:space="preserve">to </w:t>
      </w:r>
      <w:r w:rsidR="00696495" w:rsidRPr="00380806">
        <w:rPr>
          <w:rFonts w:ascii="Times New Roman" w:hAnsi="Times New Roman" w:cs="Times New Roman"/>
          <w:sz w:val="24"/>
          <w:szCs w:val="24"/>
        </w:rPr>
        <w:t>1.</w:t>
      </w:r>
      <w:r w:rsidR="00FE4E8E" w:rsidRPr="00380806">
        <w:rPr>
          <w:rFonts w:ascii="Times New Roman" w:hAnsi="Times New Roman" w:cs="Times New Roman"/>
          <w:sz w:val="24"/>
          <w:szCs w:val="24"/>
        </w:rPr>
        <w:t>6</w:t>
      </w:r>
      <w:r w:rsidR="00696495" w:rsidRPr="00380806">
        <w:rPr>
          <w:rFonts w:ascii="Times New Roman" w:hAnsi="Times New Roman" w:cs="Times New Roman"/>
          <w:sz w:val="24"/>
          <w:szCs w:val="24"/>
        </w:rPr>
        <w:t>%</w:t>
      </w:r>
      <w:r w:rsidR="00403DD3" w:rsidRPr="00380806">
        <w:rPr>
          <w:rFonts w:ascii="Times New Roman" w:hAnsi="Times New Roman" w:cs="Times New Roman"/>
          <w:sz w:val="24"/>
          <w:szCs w:val="24"/>
        </w:rPr>
        <w:t xml:space="preserve"> at x=3</w:t>
      </w:r>
      <w:r w:rsidR="00696495" w:rsidRPr="00380806">
        <w:rPr>
          <w:rFonts w:ascii="Times New Roman" w:hAnsi="Times New Roman" w:cs="Times New Roman"/>
          <w:sz w:val="24"/>
          <w:szCs w:val="24"/>
        </w:rPr>
        <w:t xml:space="preserve"> [</w:t>
      </w:r>
      <w:r w:rsidR="00D860DC" w:rsidRPr="00380806">
        <w:rPr>
          <w:rFonts w:ascii="Times New Roman" w:hAnsi="Times New Roman" w:cs="Times New Roman"/>
          <w:sz w:val="24"/>
          <w:szCs w:val="24"/>
        </w:rPr>
        <w:t>2</w:t>
      </w:r>
      <w:r w:rsidR="00696495" w:rsidRPr="00380806">
        <w:rPr>
          <w:rFonts w:ascii="Times New Roman" w:hAnsi="Times New Roman" w:cs="Times New Roman"/>
          <w:sz w:val="24"/>
          <w:szCs w:val="24"/>
        </w:rPr>
        <w:t xml:space="preserve">3], </w:t>
      </w:r>
      <w:r w:rsidR="00765554" w:rsidRPr="00380806">
        <w:rPr>
          <w:rFonts w:ascii="Times New Roman" w:hAnsi="Times New Roman" w:cs="Times New Roman"/>
          <w:sz w:val="24"/>
          <w:szCs w:val="24"/>
        </w:rPr>
        <w:t xml:space="preserve">the </w:t>
      </w:r>
      <w:r w:rsidR="00D860DC" w:rsidRPr="00380806">
        <w:rPr>
          <w:rFonts w:ascii="Times New Roman" w:hAnsi="Times New Roman" w:cs="Times New Roman"/>
          <w:sz w:val="24"/>
          <w:szCs w:val="24"/>
        </w:rPr>
        <w:t xml:space="preserve">growth of </w:t>
      </w:r>
      <w:r w:rsidR="00696495" w:rsidRPr="00380806">
        <w:rPr>
          <w:rFonts w:ascii="Times New Roman" w:hAnsi="Times New Roman" w:cs="Times New Roman"/>
          <w:sz w:val="24"/>
          <w:szCs w:val="24"/>
        </w:rPr>
        <w:t xml:space="preserve">a </w:t>
      </w:r>
      <w:r w:rsidR="00B133D1" w:rsidRPr="00380806">
        <w:rPr>
          <w:rFonts w:ascii="Times New Roman" w:hAnsi="Times New Roman" w:cs="Times New Roman"/>
          <w:sz w:val="24"/>
          <w:szCs w:val="24"/>
        </w:rPr>
        <w:t xml:space="preserve">buffer </w:t>
      </w:r>
      <w:r w:rsidR="00696495" w:rsidRPr="00380806">
        <w:rPr>
          <w:rFonts w:ascii="Times New Roman" w:hAnsi="Times New Roman" w:cs="Times New Roman"/>
          <w:sz w:val="24"/>
          <w:szCs w:val="24"/>
        </w:rPr>
        <w:t>transition layer (</w:t>
      </w:r>
      <w:r w:rsidR="00FE4E8E" w:rsidRPr="00380806">
        <w:rPr>
          <w:rFonts w:ascii="Times New Roman" w:hAnsi="Times New Roman" w:cs="Times New Roman"/>
          <w:sz w:val="24"/>
          <w:szCs w:val="24"/>
        </w:rPr>
        <w:t xml:space="preserve">from 15 </w:t>
      </w:r>
      <w:r w:rsidR="00696495" w:rsidRPr="00380806">
        <w:rPr>
          <w:rFonts w:ascii="Times New Roman" w:hAnsi="Times New Roman" w:cs="Times New Roman"/>
          <w:sz w:val="24"/>
          <w:szCs w:val="24"/>
        </w:rPr>
        <w:t xml:space="preserve">up </w:t>
      </w:r>
      <w:r w:rsidR="00CA2BEE" w:rsidRPr="00380806">
        <w:rPr>
          <w:rFonts w:ascii="Times New Roman" w:hAnsi="Times New Roman" w:cs="Times New Roman"/>
          <w:sz w:val="24"/>
          <w:szCs w:val="24"/>
        </w:rPr>
        <w:t xml:space="preserve">even </w:t>
      </w:r>
      <w:r w:rsidR="00696495" w:rsidRPr="00380806">
        <w:rPr>
          <w:rFonts w:ascii="Times New Roman" w:hAnsi="Times New Roman" w:cs="Times New Roman"/>
          <w:sz w:val="24"/>
          <w:szCs w:val="24"/>
        </w:rPr>
        <w:t xml:space="preserve">to </w:t>
      </w:r>
      <w:r w:rsidR="00FE4E8E" w:rsidRPr="00380806">
        <w:rPr>
          <w:rFonts w:ascii="Times New Roman" w:hAnsi="Times New Roman" w:cs="Times New Roman"/>
          <w:sz w:val="24"/>
          <w:szCs w:val="24"/>
        </w:rPr>
        <w:t>100</w:t>
      </w:r>
      <w:r w:rsidR="00696495" w:rsidRPr="00380806">
        <w:rPr>
          <w:rFonts w:ascii="Times New Roman" w:hAnsi="Times New Roman" w:cs="Times New Roman"/>
          <w:sz w:val="24"/>
          <w:szCs w:val="24"/>
        </w:rPr>
        <w:t xml:space="preserve"> µm) </w:t>
      </w:r>
      <w:r w:rsidR="00FE4E8E" w:rsidRPr="00380806">
        <w:rPr>
          <w:rFonts w:ascii="Times New Roman" w:hAnsi="Times New Roman" w:cs="Times New Roman"/>
          <w:sz w:val="24"/>
          <w:szCs w:val="24"/>
        </w:rPr>
        <w:t xml:space="preserve">based on the </w:t>
      </w:r>
      <w:r w:rsidR="00407192" w:rsidRPr="00380806">
        <w:rPr>
          <w:rFonts w:ascii="Times New Roman" w:hAnsi="Times New Roman" w:cs="Times New Roman"/>
          <w:sz w:val="24"/>
          <w:szCs w:val="24"/>
        </w:rPr>
        <w:t>GAGG</w:t>
      </w:r>
      <w:r w:rsidR="00407192" w:rsidRPr="00380806">
        <w:rPr>
          <w:rFonts w:ascii="Times New Roman" w:hAnsi="Times New Roman" w:cs="Times New Roman"/>
          <w:sz w:val="24"/>
          <w:szCs w:val="24"/>
          <w:vertAlign w:val="subscript"/>
        </w:rPr>
        <w:t>x</w:t>
      </w:r>
      <w:r w:rsidR="00407192" w:rsidRPr="00380806">
        <w:rPr>
          <w:rFonts w:ascii="Times New Roman" w:hAnsi="Times New Roman" w:cs="Times New Roman"/>
          <w:sz w:val="24"/>
          <w:szCs w:val="24"/>
        </w:rPr>
        <w:t>:Ce</w:t>
      </w:r>
      <w:r w:rsidR="00CA2BEE" w:rsidRPr="00380806">
        <w:rPr>
          <w:rFonts w:ascii="Times New Roman" w:hAnsi="Times New Roman" w:cs="Times New Roman"/>
          <w:sz w:val="24"/>
          <w:szCs w:val="24"/>
        </w:rPr>
        <w:t xml:space="preserve"> </w:t>
      </w:r>
      <w:r w:rsidR="00B133D1" w:rsidRPr="00380806">
        <w:rPr>
          <w:rFonts w:ascii="Times New Roman" w:hAnsi="Times New Roman" w:cs="Times New Roman"/>
          <w:sz w:val="24"/>
          <w:szCs w:val="24"/>
        </w:rPr>
        <w:t xml:space="preserve">SCFs </w:t>
      </w:r>
      <w:r w:rsidR="00696495" w:rsidRPr="00380806">
        <w:rPr>
          <w:rFonts w:ascii="Times New Roman" w:hAnsi="Times New Roman" w:cs="Times New Roman"/>
          <w:sz w:val="24"/>
          <w:szCs w:val="24"/>
        </w:rPr>
        <w:t xml:space="preserve">with a lower </w:t>
      </w:r>
      <w:r w:rsidR="00CA2BEE" w:rsidRPr="00380806">
        <w:rPr>
          <w:rFonts w:ascii="Times New Roman" w:hAnsi="Times New Roman" w:cs="Times New Roman"/>
          <w:sz w:val="24"/>
          <w:szCs w:val="24"/>
        </w:rPr>
        <w:t xml:space="preserve">than x=2.3 </w:t>
      </w:r>
      <w:r w:rsidR="00696495" w:rsidRPr="00380806">
        <w:rPr>
          <w:rFonts w:ascii="Times New Roman" w:hAnsi="Times New Roman" w:cs="Times New Roman"/>
          <w:sz w:val="24"/>
          <w:szCs w:val="24"/>
        </w:rPr>
        <w:t>gallium</w:t>
      </w:r>
      <w:r w:rsidR="00D860DC" w:rsidRPr="00380806">
        <w:rPr>
          <w:rFonts w:ascii="Times New Roman" w:hAnsi="Times New Roman" w:cs="Times New Roman"/>
          <w:sz w:val="24"/>
          <w:szCs w:val="24"/>
        </w:rPr>
        <w:t xml:space="preserve"> </w:t>
      </w:r>
      <w:r w:rsidR="00CA2BEE" w:rsidRPr="00380806">
        <w:rPr>
          <w:rFonts w:ascii="Times New Roman" w:hAnsi="Times New Roman" w:cs="Times New Roman"/>
          <w:sz w:val="24"/>
          <w:szCs w:val="24"/>
        </w:rPr>
        <w:t xml:space="preserve">concentration </w:t>
      </w:r>
      <w:r w:rsidR="00D860DC" w:rsidRPr="00380806">
        <w:rPr>
          <w:rFonts w:ascii="Times New Roman" w:hAnsi="Times New Roman" w:cs="Times New Roman"/>
          <w:sz w:val="24"/>
          <w:szCs w:val="24"/>
        </w:rPr>
        <w:t>was performed.</w:t>
      </w:r>
      <w:r w:rsidR="00696495" w:rsidRPr="00380806">
        <w:rPr>
          <w:rFonts w:ascii="Times New Roman" w:hAnsi="Times New Roman" w:cs="Times New Roman"/>
          <w:sz w:val="24"/>
          <w:szCs w:val="24"/>
        </w:rPr>
        <w:t xml:space="preserve"> This approach facilitates the alignment of </w:t>
      </w:r>
      <w:r w:rsidR="00596AE2" w:rsidRPr="00380806">
        <w:rPr>
          <w:rFonts w:ascii="Times New Roman" w:hAnsi="Times New Roman" w:cs="Times New Roman"/>
          <w:sz w:val="24"/>
          <w:szCs w:val="24"/>
        </w:rPr>
        <w:t xml:space="preserve">the </w:t>
      </w:r>
      <w:r w:rsidR="00696495" w:rsidRPr="00380806">
        <w:rPr>
          <w:rFonts w:ascii="Times New Roman" w:hAnsi="Times New Roman" w:cs="Times New Roman"/>
          <w:sz w:val="24"/>
          <w:szCs w:val="24"/>
        </w:rPr>
        <w:t xml:space="preserve">lattice constants, enabling the growth of a TbAG:Ce </w:t>
      </w:r>
      <w:r w:rsidR="00B133D1" w:rsidRPr="00380806">
        <w:rPr>
          <w:rFonts w:ascii="Times New Roman" w:hAnsi="Times New Roman" w:cs="Times New Roman"/>
          <w:sz w:val="24"/>
          <w:szCs w:val="24"/>
        </w:rPr>
        <w:t>SCF onto GAGG</w:t>
      </w:r>
      <w:r w:rsidR="00B133D1" w:rsidRPr="00380806">
        <w:rPr>
          <w:rFonts w:ascii="Times New Roman" w:hAnsi="Times New Roman" w:cs="Times New Roman"/>
          <w:sz w:val="24"/>
          <w:szCs w:val="24"/>
          <w:vertAlign w:val="subscript"/>
        </w:rPr>
        <w:t>x</w:t>
      </w:r>
      <w:r w:rsidR="00B133D1" w:rsidRPr="00380806">
        <w:rPr>
          <w:rFonts w:ascii="Times New Roman" w:hAnsi="Times New Roman" w:cs="Times New Roman"/>
          <w:sz w:val="24"/>
          <w:szCs w:val="24"/>
        </w:rPr>
        <w:t xml:space="preserve">:Ce </w:t>
      </w:r>
      <w:r w:rsidR="00FE4E8E" w:rsidRPr="00380806">
        <w:rPr>
          <w:rFonts w:ascii="Times New Roman" w:hAnsi="Times New Roman" w:cs="Times New Roman"/>
          <w:sz w:val="24"/>
          <w:szCs w:val="24"/>
        </w:rPr>
        <w:t>S</w:t>
      </w:r>
      <w:r w:rsidR="00B133D1" w:rsidRPr="00380806">
        <w:rPr>
          <w:rFonts w:ascii="Times New Roman" w:hAnsi="Times New Roman" w:cs="Times New Roman"/>
          <w:sz w:val="24"/>
          <w:szCs w:val="24"/>
        </w:rPr>
        <w:t>C substrates with any Ga content x</w:t>
      </w:r>
      <w:r w:rsidR="00696495" w:rsidRPr="00380806">
        <w:rPr>
          <w:rFonts w:ascii="Times New Roman" w:hAnsi="Times New Roman" w:cs="Times New Roman"/>
          <w:sz w:val="24"/>
          <w:szCs w:val="24"/>
        </w:rPr>
        <w:t>.</w:t>
      </w:r>
    </w:p>
    <w:p w14:paraId="10446813" w14:textId="7915EA9D" w:rsidR="00D95678" w:rsidRPr="00380806" w:rsidRDefault="00596AE2" w:rsidP="00610DD0">
      <w:pPr>
        <w:widowControl w:val="0"/>
        <w:spacing w:after="0" w:line="360"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 xml:space="preserve">The current </w:t>
      </w:r>
      <w:r w:rsidR="00D95678" w:rsidRPr="00380806">
        <w:rPr>
          <w:rFonts w:ascii="Times New Roman" w:hAnsi="Times New Roman" w:cs="Times New Roman"/>
          <w:sz w:val="24"/>
          <w:szCs w:val="24"/>
        </w:rPr>
        <w:t xml:space="preserve">study </w:t>
      </w:r>
      <w:r w:rsidR="007255F6" w:rsidRPr="00380806">
        <w:rPr>
          <w:rFonts w:ascii="Times New Roman" w:hAnsi="Times New Roman" w:cs="Times New Roman"/>
          <w:sz w:val="24"/>
          <w:szCs w:val="24"/>
        </w:rPr>
        <w:t xml:space="preserve">is based </w:t>
      </w:r>
      <w:r w:rsidR="00D95678" w:rsidRPr="00380806">
        <w:rPr>
          <w:rFonts w:ascii="Times New Roman" w:hAnsi="Times New Roman" w:cs="Times New Roman"/>
          <w:sz w:val="24"/>
          <w:szCs w:val="24"/>
        </w:rPr>
        <w:t>on our group's previous efforts in developing promising composite scintillators using epitaxial structures of garnet compounds [</w:t>
      </w:r>
      <w:r w:rsidR="00D860DC" w:rsidRPr="00380806">
        <w:rPr>
          <w:rFonts w:ascii="Times New Roman" w:hAnsi="Times New Roman" w:cs="Times New Roman"/>
          <w:sz w:val="24"/>
          <w:szCs w:val="24"/>
        </w:rPr>
        <w:t>10</w:t>
      </w:r>
      <w:r w:rsidR="00C57661" w:rsidRPr="00380806">
        <w:rPr>
          <w:rFonts w:ascii="Times New Roman" w:hAnsi="Times New Roman" w:cs="Times New Roman"/>
          <w:sz w:val="24"/>
          <w:szCs w:val="24"/>
        </w:rPr>
        <w:t xml:space="preserve">, </w:t>
      </w:r>
      <w:r w:rsidR="00D860DC" w:rsidRPr="00380806">
        <w:rPr>
          <w:rFonts w:ascii="Times New Roman" w:hAnsi="Times New Roman" w:cs="Times New Roman"/>
          <w:sz w:val="24"/>
          <w:szCs w:val="24"/>
        </w:rPr>
        <w:t>2</w:t>
      </w:r>
      <w:r w:rsidR="00D95678" w:rsidRPr="00380806">
        <w:rPr>
          <w:rFonts w:ascii="Times New Roman" w:hAnsi="Times New Roman" w:cs="Times New Roman"/>
          <w:sz w:val="24"/>
          <w:szCs w:val="24"/>
        </w:rPr>
        <w:t xml:space="preserve">4]. In particular, this paper presents our new achievements on the fabrication of </w:t>
      </w:r>
      <w:r w:rsidR="00CA2BEE" w:rsidRPr="00380806">
        <w:rPr>
          <w:rFonts w:ascii="Times New Roman" w:hAnsi="Times New Roman" w:cs="Times New Roman"/>
          <w:sz w:val="24"/>
          <w:szCs w:val="24"/>
        </w:rPr>
        <w:t xml:space="preserve">two- and </w:t>
      </w:r>
      <w:r w:rsidR="00D95678" w:rsidRPr="00380806">
        <w:rPr>
          <w:rFonts w:ascii="Times New Roman" w:hAnsi="Times New Roman" w:cs="Times New Roman"/>
          <w:sz w:val="24"/>
          <w:szCs w:val="24"/>
        </w:rPr>
        <w:t>three-layer</w:t>
      </w:r>
      <w:r w:rsidR="00CA2BEE" w:rsidRPr="00380806">
        <w:rPr>
          <w:rFonts w:ascii="Times New Roman" w:hAnsi="Times New Roman" w:cs="Times New Roman"/>
          <w:sz w:val="24"/>
          <w:szCs w:val="24"/>
        </w:rPr>
        <w:t>ed</w:t>
      </w:r>
      <w:r w:rsidR="00D95678" w:rsidRPr="00380806">
        <w:rPr>
          <w:rFonts w:ascii="Times New Roman" w:hAnsi="Times New Roman" w:cs="Times New Roman"/>
          <w:sz w:val="24"/>
          <w:szCs w:val="24"/>
        </w:rPr>
        <w:t xml:space="preserve"> composite scintillators based on </w:t>
      </w:r>
      <w:r w:rsidR="00407192" w:rsidRPr="00380806">
        <w:rPr>
          <w:rFonts w:ascii="Times New Roman" w:hAnsi="Times New Roman" w:cs="Times New Roman"/>
          <w:sz w:val="24"/>
          <w:szCs w:val="24"/>
        </w:rPr>
        <w:t>TbAG</w:t>
      </w:r>
      <w:r w:rsidR="00D95678" w:rsidRPr="00380806">
        <w:rPr>
          <w:rFonts w:ascii="Times New Roman" w:hAnsi="Times New Roman" w:cs="Times New Roman"/>
          <w:sz w:val="24"/>
          <w:szCs w:val="24"/>
        </w:rPr>
        <w:t xml:space="preserve">:Ce and </w:t>
      </w:r>
      <w:r w:rsidR="00407192" w:rsidRPr="00380806">
        <w:rPr>
          <w:rFonts w:ascii="Times New Roman" w:hAnsi="Times New Roman" w:cs="Times New Roman"/>
          <w:sz w:val="24"/>
          <w:szCs w:val="24"/>
        </w:rPr>
        <w:t>GAGG</w:t>
      </w:r>
      <w:r w:rsidR="00407192" w:rsidRPr="00380806">
        <w:rPr>
          <w:rFonts w:ascii="Times New Roman" w:hAnsi="Times New Roman" w:cs="Times New Roman"/>
          <w:sz w:val="24"/>
          <w:szCs w:val="24"/>
          <w:vertAlign w:val="subscript"/>
        </w:rPr>
        <w:t>1.75-2.25</w:t>
      </w:r>
      <w:r w:rsidR="00407192" w:rsidRPr="00380806">
        <w:rPr>
          <w:rFonts w:ascii="Times New Roman" w:hAnsi="Times New Roman" w:cs="Times New Roman"/>
          <w:sz w:val="24"/>
          <w:szCs w:val="24"/>
        </w:rPr>
        <w:t xml:space="preserve">:Ce </w:t>
      </w:r>
      <w:r w:rsidR="00596A21" w:rsidRPr="00380806">
        <w:rPr>
          <w:rFonts w:ascii="Times New Roman" w:hAnsi="Times New Roman" w:cs="Times New Roman"/>
          <w:sz w:val="24"/>
          <w:szCs w:val="24"/>
        </w:rPr>
        <w:t>SCFs</w:t>
      </w:r>
      <w:r w:rsidR="00D95678" w:rsidRPr="00380806">
        <w:rPr>
          <w:rFonts w:ascii="Times New Roman" w:hAnsi="Times New Roman" w:cs="Times New Roman"/>
          <w:sz w:val="24"/>
          <w:szCs w:val="24"/>
        </w:rPr>
        <w:t xml:space="preserve"> grown by LPE </w:t>
      </w:r>
      <w:r w:rsidR="00CA2BEE" w:rsidRPr="00380806">
        <w:rPr>
          <w:rFonts w:ascii="Times New Roman" w:hAnsi="Times New Roman" w:cs="Times New Roman"/>
          <w:sz w:val="24"/>
          <w:szCs w:val="24"/>
        </w:rPr>
        <w:t xml:space="preserve">method </w:t>
      </w:r>
      <w:r w:rsidR="00D95678" w:rsidRPr="00380806">
        <w:rPr>
          <w:rFonts w:ascii="Times New Roman" w:hAnsi="Times New Roman" w:cs="Times New Roman"/>
          <w:sz w:val="24"/>
          <w:szCs w:val="24"/>
        </w:rPr>
        <w:t>on</w:t>
      </w:r>
      <w:r w:rsidR="00CA2BEE" w:rsidRPr="00380806">
        <w:rPr>
          <w:rFonts w:ascii="Times New Roman" w:hAnsi="Times New Roman" w:cs="Times New Roman"/>
          <w:sz w:val="24"/>
          <w:szCs w:val="24"/>
        </w:rPr>
        <w:t>to</w:t>
      </w:r>
      <w:r w:rsidR="00D95678" w:rsidRPr="00380806">
        <w:rPr>
          <w:rFonts w:ascii="Times New Roman" w:hAnsi="Times New Roman" w:cs="Times New Roman"/>
          <w:sz w:val="24"/>
          <w:szCs w:val="24"/>
        </w:rPr>
        <w:t xml:space="preserve"> </w:t>
      </w:r>
      <w:r w:rsidR="00CA2BEE" w:rsidRPr="00380806">
        <w:rPr>
          <w:rFonts w:ascii="Times New Roman" w:hAnsi="Times New Roman" w:cs="Times New Roman"/>
          <w:sz w:val="24"/>
          <w:szCs w:val="24"/>
        </w:rPr>
        <w:t>GAGG</w:t>
      </w:r>
      <w:r w:rsidR="00CA2BEE" w:rsidRPr="00380806">
        <w:rPr>
          <w:rFonts w:ascii="Times New Roman" w:hAnsi="Times New Roman" w:cs="Times New Roman"/>
          <w:sz w:val="24"/>
          <w:szCs w:val="24"/>
          <w:vertAlign w:val="subscript"/>
        </w:rPr>
        <w:t>x</w:t>
      </w:r>
      <w:r w:rsidR="00CA2BEE" w:rsidRPr="00380806">
        <w:rPr>
          <w:rFonts w:ascii="Times New Roman" w:hAnsi="Times New Roman" w:cs="Times New Roman"/>
          <w:sz w:val="24"/>
          <w:szCs w:val="24"/>
        </w:rPr>
        <w:t xml:space="preserve">:Ce (x=2.3-3) </w:t>
      </w:r>
      <w:r w:rsidR="00D95678" w:rsidRPr="00380806">
        <w:rPr>
          <w:rFonts w:ascii="Times New Roman" w:hAnsi="Times New Roman" w:cs="Times New Roman"/>
          <w:sz w:val="24"/>
          <w:szCs w:val="24"/>
        </w:rPr>
        <w:t>SC substrates</w:t>
      </w:r>
      <w:r w:rsidR="00A51006" w:rsidRPr="00380806">
        <w:rPr>
          <w:rFonts w:ascii="Times New Roman" w:hAnsi="Times New Roman" w:cs="Times New Roman"/>
          <w:sz w:val="24"/>
          <w:szCs w:val="24"/>
        </w:rPr>
        <w:t xml:space="preserve"> for radiation monitoring and medical applications</w:t>
      </w:r>
      <w:r w:rsidR="00D95678" w:rsidRPr="00380806">
        <w:rPr>
          <w:rFonts w:ascii="Times New Roman" w:hAnsi="Times New Roman" w:cs="Times New Roman"/>
          <w:sz w:val="24"/>
          <w:szCs w:val="24"/>
        </w:rPr>
        <w:t>.</w:t>
      </w:r>
    </w:p>
    <w:p w14:paraId="03CD78F8" w14:textId="77777777" w:rsidR="00E119E2" w:rsidRPr="00380806" w:rsidRDefault="00E119E2" w:rsidP="00403DD3">
      <w:pPr>
        <w:pStyle w:val="Akapitzlist"/>
        <w:numPr>
          <w:ilvl w:val="0"/>
          <w:numId w:val="1"/>
        </w:numPr>
        <w:spacing w:before="120" w:after="120" w:line="360" w:lineRule="auto"/>
        <w:ind w:left="3192" w:hanging="357"/>
        <w:jc w:val="both"/>
        <w:rPr>
          <w:rFonts w:ascii="Times New Roman" w:hAnsi="Times New Roman" w:cs="Times New Roman"/>
          <w:b/>
          <w:sz w:val="24"/>
          <w:szCs w:val="24"/>
        </w:rPr>
      </w:pPr>
      <w:r w:rsidRPr="00380806">
        <w:rPr>
          <w:rFonts w:ascii="Times New Roman" w:hAnsi="Times New Roman" w:cs="Times New Roman"/>
          <w:b/>
          <w:sz w:val="24"/>
          <w:szCs w:val="24"/>
        </w:rPr>
        <w:t xml:space="preserve">Samples and experimental technique </w:t>
      </w:r>
    </w:p>
    <w:p w14:paraId="2DBCEC35" w14:textId="373D00F8" w:rsidR="00931422" w:rsidRPr="00380806" w:rsidRDefault="00F1348A" w:rsidP="00A51006">
      <w:pPr>
        <w:widowControl w:val="0"/>
        <w:spacing w:after="0" w:line="360"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The </w:t>
      </w:r>
      <w:r w:rsidR="00D95678" w:rsidRPr="00380806">
        <w:rPr>
          <w:rFonts w:ascii="Times New Roman" w:hAnsi="Times New Roman" w:cs="Times New Roman"/>
          <w:spacing w:val="-2"/>
          <w:sz w:val="24"/>
          <w:szCs w:val="24"/>
        </w:rPr>
        <w:t xml:space="preserve">composite scintillators </w:t>
      </w:r>
      <w:r w:rsidR="00657961" w:rsidRPr="00380806">
        <w:rPr>
          <w:rFonts w:ascii="Times New Roman" w:hAnsi="Times New Roman" w:cs="Times New Roman"/>
          <w:spacing w:val="-2"/>
          <w:sz w:val="24"/>
          <w:szCs w:val="24"/>
        </w:rPr>
        <w:t xml:space="preserve">preparation </w:t>
      </w:r>
      <w:r w:rsidRPr="00380806">
        <w:rPr>
          <w:rFonts w:ascii="Times New Roman" w:hAnsi="Times New Roman" w:cs="Times New Roman"/>
          <w:spacing w:val="-2"/>
          <w:sz w:val="24"/>
          <w:szCs w:val="24"/>
        </w:rPr>
        <w:t>for this study</w:t>
      </w:r>
      <w:r w:rsidR="00292CD0" w:rsidRPr="00380806">
        <w:rPr>
          <w:rFonts w:ascii="Times New Roman" w:hAnsi="Times New Roman" w:cs="Times New Roman"/>
          <w:spacing w:val="-2"/>
          <w:sz w:val="24"/>
          <w:szCs w:val="24"/>
        </w:rPr>
        <w:t xml:space="preserve"> </w:t>
      </w:r>
      <w:r w:rsidR="00D95678" w:rsidRPr="00380806">
        <w:rPr>
          <w:rFonts w:ascii="Times New Roman" w:hAnsi="Times New Roman" w:cs="Times New Roman"/>
          <w:spacing w:val="-2"/>
          <w:sz w:val="24"/>
          <w:szCs w:val="24"/>
        </w:rPr>
        <w:t>w</w:t>
      </w:r>
      <w:r w:rsidR="00657961" w:rsidRPr="00380806">
        <w:rPr>
          <w:rFonts w:ascii="Times New Roman" w:hAnsi="Times New Roman" w:cs="Times New Roman"/>
          <w:spacing w:val="-2"/>
          <w:sz w:val="24"/>
          <w:szCs w:val="24"/>
        </w:rPr>
        <w:t>as</w:t>
      </w:r>
      <w:r w:rsidR="00D95678" w:rsidRPr="00380806">
        <w:rPr>
          <w:rFonts w:ascii="Times New Roman" w:hAnsi="Times New Roman" w:cs="Times New Roman"/>
          <w:spacing w:val="-2"/>
          <w:sz w:val="24"/>
          <w:szCs w:val="24"/>
        </w:rPr>
        <w:t xml:space="preserve"> </w:t>
      </w:r>
      <w:r w:rsidR="00403DD3" w:rsidRPr="00380806">
        <w:rPr>
          <w:rFonts w:ascii="Times New Roman" w:hAnsi="Times New Roman" w:cs="Times New Roman"/>
          <w:spacing w:val="-2"/>
          <w:sz w:val="24"/>
          <w:szCs w:val="24"/>
        </w:rPr>
        <w:t>performed</w:t>
      </w:r>
      <w:r w:rsidRPr="00380806">
        <w:rPr>
          <w:rFonts w:ascii="Times New Roman" w:hAnsi="Times New Roman" w:cs="Times New Roman"/>
          <w:spacing w:val="-2"/>
          <w:sz w:val="24"/>
          <w:szCs w:val="24"/>
        </w:rPr>
        <w:t xml:space="preserve"> in several stages. The initial stage involved producing</w:t>
      </w:r>
      <w:r w:rsidR="00931422" w:rsidRPr="00380806">
        <w:rPr>
          <w:rFonts w:ascii="Times New Roman" w:hAnsi="Times New Roman" w:cs="Times New Roman"/>
          <w:spacing w:val="-2"/>
          <w:sz w:val="24"/>
          <w:szCs w:val="24"/>
        </w:rPr>
        <w:t xml:space="preserve"> </w:t>
      </w:r>
      <w:r w:rsidR="00924DC5" w:rsidRPr="00380806">
        <w:rPr>
          <w:rFonts w:ascii="Times New Roman" w:hAnsi="Times New Roman" w:cs="Times New Roman"/>
          <w:spacing w:val="-2"/>
          <w:sz w:val="24"/>
          <w:szCs w:val="24"/>
        </w:rPr>
        <w:t>GAGG</w:t>
      </w:r>
      <w:r w:rsidR="00924DC5" w:rsidRPr="00380806">
        <w:rPr>
          <w:rFonts w:ascii="Times New Roman" w:hAnsi="Times New Roman" w:cs="Times New Roman"/>
          <w:spacing w:val="-2"/>
          <w:sz w:val="24"/>
          <w:szCs w:val="24"/>
          <w:vertAlign w:val="subscript"/>
        </w:rPr>
        <w:t>x</w:t>
      </w:r>
      <w:r w:rsidR="00924DC5"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w:t>
      </w:r>
      <w:r w:rsidR="00931422" w:rsidRPr="00380806">
        <w:rPr>
          <w:rFonts w:ascii="Times New Roman" w:hAnsi="Times New Roman" w:cs="Times New Roman"/>
          <w:spacing w:val="-2"/>
          <w:sz w:val="24"/>
          <w:szCs w:val="24"/>
        </w:rPr>
        <w:t>SC substrates</w:t>
      </w:r>
      <w:r w:rsidRPr="00380806">
        <w:rPr>
          <w:rFonts w:ascii="Times New Roman" w:hAnsi="Times New Roman" w:cs="Times New Roman"/>
          <w:spacing w:val="-2"/>
          <w:sz w:val="24"/>
          <w:szCs w:val="24"/>
        </w:rPr>
        <w:t>, where x=2.3</w:t>
      </w:r>
      <w:r w:rsidR="0045201D" w:rsidRPr="00380806">
        <w:rPr>
          <w:rFonts w:ascii="Times New Roman" w:hAnsi="Times New Roman" w:cs="Times New Roman"/>
          <w:spacing w:val="-2"/>
          <w:sz w:val="24"/>
          <w:szCs w:val="24"/>
        </w:rPr>
        <w:t xml:space="preserve">, 2.5 and </w:t>
      </w:r>
      <w:r w:rsidRPr="00380806">
        <w:rPr>
          <w:rFonts w:ascii="Times New Roman" w:hAnsi="Times New Roman" w:cs="Times New Roman"/>
          <w:spacing w:val="-2"/>
          <w:sz w:val="24"/>
          <w:szCs w:val="24"/>
        </w:rPr>
        <w:t>3.0</w:t>
      </w:r>
      <w:r w:rsidR="0045201D" w:rsidRPr="00380806">
        <w:rPr>
          <w:rFonts w:ascii="Times New Roman" w:hAnsi="Times New Roman" w:cs="Times New Roman"/>
          <w:spacing w:val="-2"/>
          <w:sz w:val="24"/>
          <w:szCs w:val="24"/>
        </w:rPr>
        <w:t xml:space="preserve"> with nominal Ce</w:t>
      </w:r>
      <w:r w:rsidR="0045201D" w:rsidRPr="00380806">
        <w:rPr>
          <w:rFonts w:ascii="Times New Roman" w:hAnsi="Times New Roman" w:cs="Times New Roman"/>
          <w:spacing w:val="-2"/>
          <w:sz w:val="24"/>
          <w:szCs w:val="24"/>
          <w:vertAlign w:val="superscript"/>
        </w:rPr>
        <w:t>3+</w:t>
      </w:r>
      <w:r w:rsidR="0045201D" w:rsidRPr="00380806">
        <w:rPr>
          <w:rFonts w:ascii="Times New Roman" w:hAnsi="Times New Roman" w:cs="Times New Roman"/>
          <w:spacing w:val="-2"/>
          <w:sz w:val="24"/>
          <w:szCs w:val="24"/>
        </w:rPr>
        <w:t xml:space="preserve"> con</w:t>
      </w:r>
      <w:r w:rsidR="00DF70DD" w:rsidRPr="00380806">
        <w:rPr>
          <w:rFonts w:ascii="Times New Roman" w:hAnsi="Times New Roman" w:cs="Times New Roman"/>
          <w:spacing w:val="-2"/>
          <w:sz w:val="24"/>
          <w:szCs w:val="24"/>
        </w:rPr>
        <w:t>tent</w:t>
      </w:r>
      <w:r w:rsidR="0045201D" w:rsidRPr="00380806">
        <w:rPr>
          <w:rFonts w:ascii="Times New Roman" w:hAnsi="Times New Roman" w:cs="Times New Roman"/>
          <w:spacing w:val="-2"/>
          <w:sz w:val="24"/>
          <w:szCs w:val="24"/>
        </w:rPr>
        <w:t xml:space="preserve"> of 0.1 at.%. </w:t>
      </w:r>
      <w:r w:rsidR="00303A90" w:rsidRPr="00380806">
        <w:rPr>
          <w:rFonts w:ascii="Times New Roman" w:hAnsi="Times New Roman" w:cs="Times New Roman"/>
          <w:spacing w:val="-2"/>
          <w:sz w:val="24"/>
          <w:szCs w:val="24"/>
        </w:rPr>
        <w:t>Th</w:t>
      </w:r>
      <w:r w:rsidR="00553086" w:rsidRPr="00380806">
        <w:rPr>
          <w:rFonts w:ascii="Times New Roman" w:hAnsi="Times New Roman" w:cs="Times New Roman"/>
          <w:spacing w:val="-2"/>
          <w:sz w:val="24"/>
          <w:szCs w:val="24"/>
        </w:rPr>
        <w:t xml:space="preserve">e </w:t>
      </w:r>
      <w:r w:rsidR="00CA2BEE" w:rsidRPr="00380806">
        <w:rPr>
          <w:rFonts w:ascii="Times New Roman" w:hAnsi="Times New Roman" w:cs="Times New Roman"/>
          <w:spacing w:val="-2"/>
          <w:sz w:val="24"/>
          <w:szCs w:val="24"/>
        </w:rPr>
        <w:t>crystals</w:t>
      </w:r>
      <w:r w:rsidR="00553086" w:rsidRPr="00380806">
        <w:rPr>
          <w:rFonts w:ascii="Times New Roman" w:hAnsi="Times New Roman" w:cs="Times New Roman"/>
          <w:spacing w:val="-2"/>
          <w:sz w:val="24"/>
          <w:szCs w:val="24"/>
        </w:rPr>
        <w:t xml:space="preserve"> of these garnets</w:t>
      </w:r>
      <w:r w:rsidR="00303A90" w:rsidRPr="00380806">
        <w:rPr>
          <w:rFonts w:ascii="Times New Roman" w:hAnsi="Times New Roman" w:cs="Times New Roman"/>
          <w:spacing w:val="-2"/>
          <w:sz w:val="24"/>
          <w:szCs w:val="24"/>
        </w:rPr>
        <w:t xml:space="preserve"> were synthesized using the Czochralski method in IMR Tohoku University, Japan</w:t>
      </w:r>
      <w:r w:rsidR="00CA2BEE" w:rsidRPr="00380806">
        <w:rPr>
          <w:rFonts w:ascii="Times New Roman" w:hAnsi="Times New Roman" w:cs="Times New Roman"/>
          <w:spacing w:val="-2"/>
          <w:sz w:val="24"/>
          <w:szCs w:val="24"/>
        </w:rPr>
        <w:t xml:space="preserve"> and ISMA, Ukraine</w:t>
      </w:r>
      <w:r w:rsidR="00303A90" w:rsidRPr="00380806">
        <w:rPr>
          <w:rFonts w:ascii="Times New Roman" w:hAnsi="Times New Roman" w:cs="Times New Roman"/>
          <w:spacing w:val="-2"/>
          <w:sz w:val="24"/>
          <w:szCs w:val="24"/>
        </w:rPr>
        <w:t>. As it has been mentioned previously</w:t>
      </w:r>
      <w:r w:rsidR="007D4F19" w:rsidRPr="00380806">
        <w:rPr>
          <w:rFonts w:ascii="Times New Roman" w:hAnsi="Times New Roman" w:cs="Times New Roman"/>
          <w:spacing w:val="-2"/>
          <w:sz w:val="24"/>
          <w:szCs w:val="24"/>
        </w:rPr>
        <w:t xml:space="preserve">, </w:t>
      </w:r>
      <w:r w:rsidR="00D35381" w:rsidRPr="00380806">
        <w:rPr>
          <w:rFonts w:ascii="Times New Roman" w:hAnsi="Times New Roman" w:cs="Times New Roman"/>
          <w:spacing w:val="-2"/>
          <w:sz w:val="24"/>
          <w:szCs w:val="24"/>
        </w:rPr>
        <w:t>the growth of th</w:t>
      </w:r>
      <w:r w:rsidR="00553086" w:rsidRPr="00380806">
        <w:rPr>
          <w:rFonts w:ascii="Times New Roman" w:hAnsi="Times New Roman" w:cs="Times New Roman"/>
          <w:spacing w:val="-2"/>
          <w:sz w:val="24"/>
          <w:szCs w:val="24"/>
        </w:rPr>
        <w:t>ese</w:t>
      </w:r>
      <w:r w:rsidR="00D35381" w:rsidRPr="00380806">
        <w:rPr>
          <w:rFonts w:ascii="Times New Roman" w:hAnsi="Times New Roman" w:cs="Times New Roman"/>
          <w:spacing w:val="-2"/>
          <w:sz w:val="24"/>
          <w:szCs w:val="24"/>
        </w:rPr>
        <w:t xml:space="preserve"> </w:t>
      </w:r>
      <w:r w:rsidR="00303A90" w:rsidRPr="00380806">
        <w:rPr>
          <w:rFonts w:ascii="Times New Roman" w:hAnsi="Times New Roman" w:cs="Times New Roman"/>
          <w:spacing w:val="-2"/>
          <w:sz w:val="24"/>
          <w:szCs w:val="24"/>
        </w:rPr>
        <w:t>crystal</w:t>
      </w:r>
      <w:r w:rsidR="00553086" w:rsidRPr="00380806">
        <w:rPr>
          <w:rFonts w:ascii="Times New Roman" w:hAnsi="Times New Roman" w:cs="Times New Roman"/>
          <w:spacing w:val="-2"/>
          <w:sz w:val="24"/>
          <w:szCs w:val="24"/>
        </w:rPr>
        <w:t>s</w:t>
      </w:r>
      <w:r w:rsidR="00303A90" w:rsidRPr="00380806">
        <w:rPr>
          <w:rFonts w:ascii="Times New Roman" w:hAnsi="Times New Roman" w:cs="Times New Roman"/>
          <w:spacing w:val="-2"/>
          <w:sz w:val="24"/>
          <w:szCs w:val="24"/>
        </w:rPr>
        <w:t xml:space="preserve"> is </w:t>
      </w:r>
      <w:r w:rsidR="00303A90" w:rsidRPr="00380806">
        <w:rPr>
          <w:rFonts w:ascii="Times New Roman" w:hAnsi="Times New Roman" w:cs="Times New Roman"/>
          <w:spacing w:val="-2"/>
          <w:sz w:val="24"/>
          <w:szCs w:val="24"/>
        </w:rPr>
        <w:lastRenderedPageBreak/>
        <w:t>restricted by the amount of gallium in the solid solution, which varies between 2.3 and 3 formula units.</w:t>
      </w:r>
      <w:r w:rsidR="00566F33" w:rsidRPr="00380806">
        <w:rPr>
          <w:spacing w:val="-2"/>
        </w:rPr>
        <w:t xml:space="preserve"> </w:t>
      </w:r>
      <w:r w:rsidR="00566F33" w:rsidRPr="00380806">
        <w:rPr>
          <w:rFonts w:ascii="Times New Roman" w:hAnsi="Times New Roman" w:cs="Times New Roman"/>
          <w:spacing w:val="-2"/>
          <w:sz w:val="24"/>
          <w:szCs w:val="24"/>
          <w:lang w:val="uk-UA"/>
        </w:rPr>
        <w:t>However, there is a method that allows to significantly expand the range of Ga concentrations in the GAGGx:Ce garnet structure.</w:t>
      </w:r>
      <w:r w:rsidR="00535038" w:rsidRPr="00380806">
        <w:rPr>
          <w:rFonts w:ascii="Times New Roman" w:hAnsi="Times New Roman" w:cs="Times New Roman"/>
          <w:spacing w:val="-2"/>
          <w:sz w:val="24"/>
          <w:szCs w:val="24"/>
          <w:lang w:val="uk-UA"/>
        </w:rPr>
        <w:t xml:space="preserve"> </w:t>
      </w:r>
      <w:r w:rsidR="00931422" w:rsidRPr="00380806">
        <w:rPr>
          <w:rFonts w:ascii="Times New Roman" w:hAnsi="Times New Roman" w:cs="Times New Roman"/>
          <w:spacing w:val="-2"/>
          <w:sz w:val="24"/>
          <w:szCs w:val="24"/>
          <w:lang w:val="en-GB"/>
        </w:rPr>
        <w:t>Such</w:t>
      </w:r>
      <w:r w:rsidR="00B914C4" w:rsidRPr="00380806">
        <w:rPr>
          <w:rFonts w:ascii="Times New Roman" w:hAnsi="Times New Roman" w:cs="Times New Roman"/>
          <w:spacing w:val="-2"/>
          <w:sz w:val="24"/>
          <w:szCs w:val="24"/>
          <w:lang w:val="en-GB"/>
        </w:rPr>
        <w:t xml:space="preserve"> a </w:t>
      </w:r>
      <w:r w:rsidR="00931422" w:rsidRPr="00380806">
        <w:rPr>
          <w:rFonts w:ascii="Times New Roman" w:hAnsi="Times New Roman" w:cs="Times New Roman"/>
          <w:spacing w:val="-2"/>
          <w:sz w:val="24"/>
          <w:szCs w:val="24"/>
          <w:lang w:val="en-GB"/>
        </w:rPr>
        <w:t xml:space="preserve">method is </w:t>
      </w:r>
      <w:r w:rsidR="00535038" w:rsidRPr="00380806">
        <w:rPr>
          <w:rFonts w:ascii="Times New Roman" w:hAnsi="Times New Roman" w:cs="Times New Roman"/>
          <w:spacing w:val="-2"/>
          <w:sz w:val="24"/>
          <w:szCs w:val="24"/>
          <w:lang w:val="uk-UA"/>
        </w:rPr>
        <w:t>crystalliz</w:t>
      </w:r>
      <w:r w:rsidR="00931422" w:rsidRPr="00380806">
        <w:rPr>
          <w:rFonts w:ascii="Times New Roman" w:hAnsi="Times New Roman" w:cs="Times New Roman"/>
          <w:spacing w:val="-2"/>
          <w:sz w:val="24"/>
          <w:szCs w:val="24"/>
          <w:lang w:val="en-GB"/>
        </w:rPr>
        <w:t xml:space="preserve">ation </w:t>
      </w:r>
      <w:r w:rsidR="00553086" w:rsidRPr="00380806">
        <w:rPr>
          <w:rFonts w:ascii="Times New Roman" w:hAnsi="Times New Roman" w:cs="Times New Roman"/>
          <w:spacing w:val="-2"/>
          <w:sz w:val="24"/>
          <w:szCs w:val="24"/>
          <w:lang w:val="en-GB"/>
        </w:rPr>
        <w:t xml:space="preserve">of these materials </w:t>
      </w:r>
      <w:r w:rsidR="00931422" w:rsidRPr="00380806">
        <w:rPr>
          <w:rFonts w:ascii="Times New Roman" w:hAnsi="Times New Roman" w:cs="Times New Roman"/>
          <w:spacing w:val="-2"/>
          <w:sz w:val="24"/>
          <w:szCs w:val="24"/>
          <w:lang w:val="en-GB"/>
        </w:rPr>
        <w:t>from</w:t>
      </w:r>
      <w:r w:rsidR="00535038" w:rsidRPr="00380806">
        <w:rPr>
          <w:rFonts w:ascii="Times New Roman" w:hAnsi="Times New Roman" w:cs="Times New Roman"/>
          <w:spacing w:val="-2"/>
          <w:sz w:val="24"/>
          <w:szCs w:val="24"/>
          <w:lang w:val="uk-UA"/>
        </w:rPr>
        <w:t xml:space="preserve"> super</w:t>
      </w:r>
      <w:r w:rsidR="00535038" w:rsidRPr="00380806">
        <w:rPr>
          <w:rFonts w:ascii="Times New Roman" w:hAnsi="Times New Roman" w:cs="Times New Roman"/>
          <w:spacing w:val="-2"/>
          <w:sz w:val="24"/>
          <w:szCs w:val="24"/>
        </w:rPr>
        <w:t>-</w:t>
      </w:r>
      <w:r w:rsidR="00535038" w:rsidRPr="00380806">
        <w:rPr>
          <w:rFonts w:ascii="Times New Roman" w:hAnsi="Times New Roman" w:cs="Times New Roman"/>
          <w:spacing w:val="-2"/>
          <w:sz w:val="24"/>
          <w:szCs w:val="24"/>
          <w:lang w:val="uk-UA"/>
        </w:rPr>
        <w:t xml:space="preserve">cooled </w:t>
      </w:r>
      <w:r w:rsidR="00535038" w:rsidRPr="00380806">
        <w:rPr>
          <w:rFonts w:ascii="Times New Roman" w:hAnsi="Times New Roman" w:cs="Times New Roman"/>
          <w:spacing w:val="-2"/>
          <w:sz w:val="24"/>
          <w:szCs w:val="24"/>
        </w:rPr>
        <w:t>melt</w:t>
      </w:r>
      <w:r w:rsidR="00535038" w:rsidRPr="00380806">
        <w:rPr>
          <w:rFonts w:ascii="Times New Roman" w:hAnsi="Times New Roman" w:cs="Times New Roman"/>
          <w:spacing w:val="-2"/>
          <w:sz w:val="24"/>
          <w:szCs w:val="24"/>
          <w:lang w:val="uk-UA"/>
        </w:rPr>
        <w:t xml:space="preserve"> solution</w:t>
      </w:r>
      <w:r w:rsidR="00931422" w:rsidRPr="00380806">
        <w:rPr>
          <w:rFonts w:ascii="Times New Roman" w:hAnsi="Times New Roman" w:cs="Times New Roman"/>
          <w:spacing w:val="-2"/>
          <w:sz w:val="24"/>
          <w:szCs w:val="24"/>
          <w:lang w:val="en-GB"/>
        </w:rPr>
        <w:t xml:space="preserve"> u</w:t>
      </w:r>
      <w:r w:rsidR="00931422" w:rsidRPr="00380806">
        <w:rPr>
          <w:rFonts w:ascii="Times New Roman" w:hAnsi="Times New Roman" w:cs="Times New Roman"/>
          <w:spacing w:val="-2"/>
          <w:sz w:val="24"/>
          <w:szCs w:val="24"/>
          <w:lang w:val="uk-UA"/>
        </w:rPr>
        <w:t xml:space="preserve">sing the </w:t>
      </w:r>
      <w:r w:rsidR="00931422" w:rsidRPr="00380806">
        <w:rPr>
          <w:rFonts w:ascii="Times New Roman" w:hAnsi="Times New Roman" w:cs="Times New Roman"/>
          <w:spacing w:val="-2"/>
          <w:sz w:val="24"/>
          <w:szCs w:val="24"/>
        </w:rPr>
        <w:t>LPE</w:t>
      </w:r>
      <w:r w:rsidR="00931422" w:rsidRPr="00380806">
        <w:rPr>
          <w:rFonts w:ascii="Times New Roman" w:hAnsi="Times New Roman" w:cs="Times New Roman"/>
          <w:spacing w:val="-2"/>
          <w:sz w:val="24"/>
          <w:szCs w:val="24"/>
          <w:lang w:val="uk-UA"/>
        </w:rPr>
        <w:t xml:space="preserve"> method</w:t>
      </w:r>
      <w:r w:rsidR="00D95678" w:rsidRPr="00380806">
        <w:rPr>
          <w:rFonts w:ascii="Times New Roman" w:hAnsi="Times New Roman" w:cs="Times New Roman"/>
          <w:spacing w:val="-2"/>
          <w:sz w:val="24"/>
          <w:szCs w:val="24"/>
          <w:lang w:val="en-GB"/>
        </w:rPr>
        <w:t>, which</w:t>
      </w:r>
      <w:r w:rsidR="00535038" w:rsidRPr="00380806">
        <w:rPr>
          <w:rFonts w:ascii="Times New Roman" w:hAnsi="Times New Roman" w:cs="Times New Roman"/>
          <w:spacing w:val="-2"/>
          <w:sz w:val="24"/>
          <w:szCs w:val="24"/>
          <w:lang w:val="uk-UA"/>
        </w:rPr>
        <w:t xml:space="preserve"> enables grow</w:t>
      </w:r>
      <w:r w:rsidR="009D6B21" w:rsidRPr="00380806">
        <w:rPr>
          <w:rFonts w:ascii="Times New Roman" w:hAnsi="Times New Roman" w:cs="Times New Roman"/>
          <w:spacing w:val="-2"/>
          <w:sz w:val="24"/>
          <w:szCs w:val="24"/>
        </w:rPr>
        <w:t>ing</w:t>
      </w:r>
      <w:r w:rsidR="00535038" w:rsidRPr="00380806">
        <w:rPr>
          <w:rFonts w:ascii="Times New Roman" w:hAnsi="Times New Roman" w:cs="Times New Roman"/>
          <w:spacing w:val="-2"/>
          <w:sz w:val="24"/>
          <w:szCs w:val="24"/>
          <w:lang w:val="uk-UA"/>
        </w:rPr>
        <w:t xml:space="preserve"> </w:t>
      </w:r>
      <w:r w:rsidR="00924DC5" w:rsidRPr="00380806">
        <w:rPr>
          <w:rFonts w:ascii="Times New Roman" w:hAnsi="Times New Roman" w:cs="Times New Roman"/>
          <w:spacing w:val="-2"/>
          <w:sz w:val="24"/>
          <w:szCs w:val="24"/>
        </w:rPr>
        <w:t>GAGG</w:t>
      </w:r>
      <w:r w:rsidR="00924DC5" w:rsidRPr="00380806">
        <w:rPr>
          <w:rFonts w:ascii="Times New Roman" w:hAnsi="Times New Roman" w:cs="Times New Roman"/>
          <w:spacing w:val="-2"/>
          <w:sz w:val="24"/>
          <w:szCs w:val="24"/>
          <w:vertAlign w:val="subscript"/>
        </w:rPr>
        <w:t>x</w:t>
      </w:r>
      <w:r w:rsidR="00924DC5" w:rsidRPr="00380806">
        <w:rPr>
          <w:rFonts w:ascii="Times New Roman" w:hAnsi="Times New Roman" w:cs="Times New Roman"/>
          <w:spacing w:val="-2"/>
          <w:sz w:val="24"/>
          <w:szCs w:val="24"/>
        </w:rPr>
        <w:t>:Ce</w:t>
      </w:r>
      <w:r w:rsidR="00535038" w:rsidRPr="00380806">
        <w:rPr>
          <w:rFonts w:ascii="Times New Roman" w:hAnsi="Times New Roman" w:cs="Times New Roman"/>
          <w:spacing w:val="-2"/>
          <w:sz w:val="24"/>
          <w:szCs w:val="24"/>
        </w:rPr>
        <w:t xml:space="preserve"> SCFs</w:t>
      </w:r>
      <w:r w:rsidR="00535038" w:rsidRPr="00380806">
        <w:rPr>
          <w:rFonts w:ascii="Times New Roman" w:hAnsi="Times New Roman" w:cs="Times New Roman"/>
          <w:spacing w:val="-2"/>
          <w:sz w:val="24"/>
          <w:szCs w:val="24"/>
          <w:lang w:val="uk-UA"/>
        </w:rPr>
        <w:t xml:space="preserve"> </w:t>
      </w:r>
      <w:r w:rsidR="009C2BC5" w:rsidRPr="00380806">
        <w:rPr>
          <w:rFonts w:ascii="Times New Roman" w:hAnsi="Times New Roman" w:cs="Times New Roman"/>
          <w:spacing w:val="-2"/>
          <w:sz w:val="24"/>
          <w:szCs w:val="24"/>
          <w:lang w:val="uk-UA"/>
        </w:rPr>
        <w:t xml:space="preserve">with x in a wide range x=0-5 </w:t>
      </w:r>
      <w:r w:rsidR="00520722" w:rsidRPr="00380806">
        <w:rPr>
          <w:rFonts w:ascii="Times New Roman" w:hAnsi="Times New Roman" w:cs="Times New Roman"/>
          <w:spacing w:val="-2"/>
          <w:sz w:val="24"/>
          <w:szCs w:val="24"/>
          <w:lang w:val="uk-UA"/>
        </w:rPr>
        <w:t>[</w:t>
      </w:r>
      <w:r w:rsidR="00D35381" w:rsidRPr="00380806">
        <w:rPr>
          <w:rFonts w:ascii="Times New Roman" w:hAnsi="Times New Roman" w:cs="Times New Roman"/>
          <w:spacing w:val="-2"/>
          <w:sz w:val="24"/>
          <w:szCs w:val="24"/>
          <w:lang w:val="en-GB"/>
        </w:rPr>
        <w:t>2</w:t>
      </w:r>
      <w:r w:rsidR="00520722" w:rsidRPr="00380806">
        <w:rPr>
          <w:rFonts w:ascii="Times New Roman" w:hAnsi="Times New Roman" w:cs="Times New Roman"/>
          <w:spacing w:val="-2"/>
          <w:sz w:val="24"/>
          <w:szCs w:val="24"/>
          <w:lang w:val="uk-UA"/>
        </w:rPr>
        <w:t>5].</w:t>
      </w:r>
      <w:r w:rsidR="00520722" w:rsidRPr="00380806">
        <w:rPr>
          <w:rFonts w:ascii="Times New Roman" w:hAnsi="Times New Roman" w:cs="Times New Roman"/>
          <w:spacing w:val="-2"/>
          <w:sz w:val="24"/>
          <w:szCs w:val="24"/>
        </w:rPr>
        <w:t xml:space="preserve"> </w:t>
      </w:r>
    </w:p>
    <w:p w14:paraId="1F2B3B6A" w14:textId="6568F897" w:rsidR="00E90BF6" w:rsidRPr="00380806" w:rsidRDefault="00E90BF6" w:rsidP="00E90BF6">
      <w:pPr>
        <w:widowControl w:val="0"/>
        <w:spacing w:after="0" w:line="360" w:lineRule="auto"/>
        <w:ind w:firstLine="567"/>
        <w:jc w:val="both"/>
        <w:rPr>
          <w:rFonts w:ascii="Times New Roman" w:hAnsi="Times New Roman" w:cs="Times New Roman"/>
          <w:spacing w:val="-2"/>
          <w:sz w:val="24"/>
          <w:szCs w:val="24"/>
          <w:lang w:val="en-GB"/>
        </w:rPr>
      </w:pPr>
      <w:r w:rsidRPr="00380806">
        <w:rPr>
          <w:rFonts w:ascii="Times New Roman" w:hAnsi="Times New Roman" w:cs="Times New Roman"/>
          <w:spacing w:val="-2"/>
          <w:sz w:val="24"/>
          <w:szCs w:val="24"/>
        </w:rPr>
        <w:t>The Ce</w:t>
      </w:r>
      <w:r w:rsidRPr="00380806">
        <w:rPr>
          <w:rFonts w:ascii="Times New Roman" w:hAnsi="Times New Roman" w:cs="Times New Roman"/>
          <w:spacing w:val="-2"/>
          <w:sz w:val="24"/>
          <w:szCs w:val="24"/>
          <w:vertAlign w:val="superscript"/>
        </w:rPr>
        <w:t>3+</w:t>
      </w:r>
      <w:r w:rsidRPr="00380806">
        <w:rPr>
          <w:rFonts w:ascii="Times New Roman" w:hAnsi="Times New Roman" w:cs="Times New Roman"/>
          <w:spacing w:val="-2"/>
          <w:sz w:val="24"/>
          <w:szCs w:val="24"/>
        </w:rPr>
        <w:t xml:space="preserve">-doped </w:t>
      </w:r>
      <w:r w:rsidR="00924DC5" w:rsidRPr="00380806">
        <w:rPr>
          <w:rFonts w:ascii="Times New Roman" w:hAnsi="Times New Roman" w:cs="Times New Roman"/>
          <w:spacing w:val="-2"/>
          <w:sz w:val="24"/>
          <w:szCs w:val="24"/>
        </w:rPr>
        <w:t>GAGG</w:t>
      </w:r>
      <w:r w:rsidR="00924DC5" w:rsidRPr="00380806">
        <w:rPr>
          <w:rFonts w:ascii="Times New Roman" w:hAnsi="Times New Roman" w:cs="Times New Roman"/>
          <w:spacing w:val="-2"/>
          <w:sz w:val="24"/>
          <w:szCs w:val="24"/>
          <w:vertAlign w:val="subscript"/>
        </w:rPr>
        <w:t>x</w:t>
      </w:r>
      <w:r w:rsidR="00924DC5"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SCFs </w:t>
      </w:r>
      <w:r w:rsidR="00760FEF" w:rsidRPr="00380806">
        <w:rPr>
          <w:rFonts w:ascii="Times New Roman" w:hAnsi="Times New Roman" w:cs="Times New Roman"/>
          <w:spacing w:val="-2"/>
          <w:sz w:val="24"/>
          <w:szCs w:val="24"/>
        </w:rPr>
        <w:t xml:space="preserve">(x=1.75, 2, 2.25) </w:t>
      </w:r>
      <w:r w:rsidRPr="00380806">
        <w:rPr>
          <w:rFonts w:ascii="Times New Roman" w:hAnsi="Times New Roman" w:cs="Times New Roman"/>
          <w:spacing w:val="-2"/>
          <w:sz w:val="24"/>
          <w:szCs w:val="24"/>
        </w:rPr>
        <w:t xml:space="preserve">were grown onto </w:t>
      </w:r>
      <w:r w:rsidR="009C279A" w:rsidRPr="00380806">
        <w:rPr>
          <w:rFonts w:ascii="Times New Roman" w:hAnsi="Times New Roman" w:cs="Times New Roman"/>
          <w:spacing w:val="-2"/>
          <w:sz w:val="24"/>
          <w:szCs w:val="24"/>
        </w:rPr>
        <w:t xml:space="preserve">three types of </w:t>
      </w:r>
      <w:r w:rsidR="00566F33" w:rsidRPr="00380806">
        <w:rPr>
          <w:rFonts w:ascii="Times New Roman" w:hAnsi="Times New Roman" w:cs="Times New Roman"/>
          <w:spacing w:val="-2"/>
          <w:sz w:val="24"/>
          <w:szCs w:val="24"/>
        </w:rPr>
        <w:t>GAGG</w:t>
      </w:r>
      <w:r w:rsidR="00566F33" w:rsidRPr="00380806">
        <w:rPr>
          <w:rFonts w:ascii="Times New Roman" w:hAnsi="Times New Roman" w:cs="Times New Roman"/>
          <w:spacing w:val="-2"/>
          <w:sz w:val="24"/>
          <w:szCs w:val="24"/>
          <w:vertAlign w:val="subscript"/>
        </w:rPr>
        <w:t>x</w:t>
      </w:r>
      <w:r w:rsidR="00566F33" w:rsidRPr="00380806">
        <w:rPr>
          <w:rFonts w:ascii="Times New Roman" w:hAnsi="Times New Roman" w:cs="Times New Roman"/>
          <w:spacing w:val="-2"/>
          <w:sz w:val="24"/>
          <w:szCs w:val="24"/>
        </w:rPr>
        <w:t>:Ce SC substrates</w:t>
      </w:r>
      <w:r w:rsidR="009C279A" w:rsidRPr="00380806">
        <w:rPr>
          <w:rFonts w:ascii="Times New Roman" w:hAnsi="Times New Roman" w:cs="Times New Roman"/>
          <w:spacing w:val="-2"/>
          <w:sz w:val="24"/>
          <w:szCs w:val="24"/>
        </w:rPr>
        <w:t xml:space="preserve"> with different Ga content </w:t>
      </w:r>
      <w:r w:rsidR="00566F33" w:rsidRPr="00380806">
        <w:rPr>
          <w:rFonts w:ascii="Times New Roman" w:hAnsi="Times New Roman" w:cs="Times New Roman"/>
          <w:spacing w:val="-2"/>
          <w:sz w:val="24"/>
          <w:szCs w:val="24"/>
        </w:rPr>
        <w:t>x=2.3</w:t>
      </w:r>
      <w:r w:rsidR="009C279A" w:rsidRPr="00380806">
        <w:rPr>
          <w:rFonts w:ascii="Times New Roman" w:hAnsi="Times New Roman" w:cs="Times New Roman"/>
          <w:spacing w:val="-2"/>
          <w:sz w:val="24"/>
          <w:szCs w:val="24"/>
        </w:rPr>
        <w:t xml:space="preserve">, 2.5 and </w:t>
      </w:r>
      <w:r w:rsidR="00566F33" w:rsidRPr="00380806">
        <w:rPr>
          <w:rFonts w:ascii="Times New Roman" w:hAnsi="Times New Roman" w:cs="Times New Roman"/>
          <w:spacing w:val="-2"/>
          <w:sz w:val="24"/>
          <w:szCs w:val="24"/>
        </w:rPr>
        <w:t>3.0</w:t>
      </w:r>
      <w:r w:rsidRPr="00380806">
        <w:rPr>
          <w:rFonts w:ascii="Times New Roman" w:hAnsi="Times New Roman" w:cs="Times New Roman"/>
          <w:spacing w:val="-2"/>
          <w:sz w:val="24"/>
          <w:szCs w:val="24"/>
        </w:rPr>
        <w:t xml:space="preserve"> using the LPE technique at the Physical Faculty of UKW in Bydgoszcz, Poland (Fig. 1</w:t>
      </w:r>
      <w:r w:rsidR="00515CB2" w:rsidRPr="00380806">
        <w:rPr>
          <w:rFonts w:ascii="Times New Roman" w:hAnsi="Times New Roman" w:cs="Times New Roman"/>
          <w:spacing w:val="-2"/>
          <w:sz w:val="24"/>
          <w:szCs w:val="24"/>
        </w:rPr>
        <w:t>, Table 1</w:t>
      </w:r>
      <w:r w:rsidRPr="00380806">
        <w:rPr>
          <w:rFonts w:ascii="Times New Roman" w:hAnsi="Times New Roman" w:cs="Times New Roman"/>
          <w:spacing w:val="-2"/>
          <w:sz w:val="24"/>
          <w:szCs w:val="24"/>
        </w:rPr>
        <w:t xml:space="preserve">). The melt solution for the growth of SCF scintillators was </w:t>
      </w:r>
      <w:r w:rsidR="009C279A" w:rsidRPr="00380806">
        <w:rPr>
          <w:rFonts w:ascii="Times New Roman" w:hAnsi="Times New Roman" w:cs="Times New Roman"/>
          <w:spacing w:val="-2"/>
          <w:sz w:val="24"/>
          <w:szCs w:val="24"/>
        </w:rPr>
        <w:t xml:space="preserve">prepared on the </w:t>
      </w:r>
      <w:r w:rsidRPr="00380806">
        <w:rPr>
          <w:rFonts w:ascii="Times New Roman" w:hAnsi="Times New Roman" w:cs="Times New Roman"/>
          <w:spacing w:val="-2"/>
          <w:sz w:val="24"/>
          <w:szCs w:val="24"/>
        </w:rPr>
        <w:t>base</w:t>
      </w:r>
      <w:r w:rsidR="009C279A" w:rsidRPr="00380806">
        <w:rPr>
          <w:rFonts w:ascii="Times New Roman" w:hAnsi="Times New Roman" w:cs="Times New Roman"/>
          <w:spacing w:val="-2"/>
          <w:sz w:val="24"/>
          <w:szCs w:val="24"/>
        </w:rPr>
        <w:t xml:space="preserve"> of conventional </w:t>
      </w:r>
      <w:r w:rsidRPr="00380806">
        <w:rPr>
          <w:rFonts w:ascii="Times New Roman" w:hAnsi="Times New Roman" w:cs="Times New Roman"/>
          <w:spacing w:val="-2"/>
          <w:sz w:val="24"/>
          <w:szCs w:val="24"/>
        </w:rPr>
        <w:t>PbO-B</w:t>
      </w:r>
      <w:r w:rsidRPr="00380806">
        <w:rPr>
          <w:rFonts w:ascii="Times New Roman" w:hAnsi="Times New Roman" w:cs="Times New Roman"/>
          <w:spacing w:val="-2"/>
          <w:sz w:val="24"/>
          <w:szCs w:val="24"/>
          <w:vertAlign w:val="subscript"/>
        </w:rPr>
        <w:t>2</w:t>
      </w:r>
      <w:r w:rsidRPr="00380806">
        <w:rPr>
          <w:rFonts w:ascii="Times New Roman" w:hAnsi="Times New Roman" w:cs="Times New Roman"/>
          <w:spacing w:val="-2"/>
          <w:sz w:val="24"/>
          <w:szCs w:val="24"/>
        </w:rPr>
        <w:t>O</w:t>
      </w:r>
      <w:r w:rsidRPr="00380806">
        <w:rPr>
          <w:rFonts w:ascii="Times New Roman" w:hAnsi="Times New Roman" w:cs="Times New Roman"/>
          <w:spacing w:val="-2"/>
          <w:sz w:val="24"/>
          <w:szCs w:val="24"/>
          <w:vertAlign w:val="subscript"/>
        </w:rPr>
        <w:t>3</w:t>
      </w:r>
      <w:r w:rsidRPr="00380806">
        <w:rPr>
          <w:rFonts w:ascii="Times New Roman" w:hAnsi="Times New Roman" w:cs="Times New Roman"/>
          <w:spacing w:val="-2"/>
          <w:sz w:val="24"/>
          <w:szCs w:val="24"/>
        </w:rPr>
        <w:t xml:space="preserve"> flux.</w:t>
      </w:r>
      <w:r w:rsidRPr="00380806">
        <w:rPr>
          <w:rFonts w:ascii="Times New Roman" w:hAnsi="Times New Roman" w:cs="Times New Roman"/>
          <w:spacing w:val="-2"/>
          <w:sz w:val="24"/>
          <w:szCs w:val="24"/>
          <w:lang w:val="uk-UA"/>
        </w:rPr>
        <w:t xml:space="preserve"> Since these films were initially employed to minimize the lattice mismatch between the 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lang w:val="uk-UA"/>
        </w:rPr>
        <w:t xml:space="preserve"> substrate and the TbAG</w:t>
      </w:r>
      <w:r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lang w:val="uk-UA"/>
        </w:rPr>
        <w:t xml:space="preserve"> </w:t>
      </w:r>
      <w:r w:rsidRPr="00380806">
        <w:rPr>
          <w:rFonts w:ascii="Times New Roman" w:hAnsi="Times New Roman" w:cs="Times New Roman"/>
          <w:spacing w:val="-2"/>
          <w:sz w:val="24"/>
          <w:szCs w:val="24"/>
        </w:rPr>
        <w:t>SCFs</w:t>
      </w:r>
      <w:r w:rsidRPr="00380806">
        <w:rPr>
          <w:rFonts w:ascii="Times New Roman" w:hAnsi="Times New Roman" w:cs="Times New Roman"/>
          <w:spacing w:val="-2"/>
          <w:sz w:val="24"/>
          <w:szCs w:val="24"/>
          <w:lang w:val="uk-UA"/>
        </w:rPr>
        <w:t xml:space="preserve">, we </w:t>
      </w:r>
      <w:r w:rsidRPr="00380806">
        <w:rPr>
          <w:rFonts w:ascii="Times New Roman" w:hAnsi="Times New Roman" w:cs="Times New Roman"/>
          <w:spacing w:val="-2"/>
          <w:sz w:val="24"/>
          <w:szCs w:val="24"/>
        </w:rPr>
        <w:t>consider</w:t>
      </w:r>
      <w:r w:rsidRPr="00380806">
        <w:rPr>
          <w:rFonts w:ascii="Times New Roman" w:hAnsi="Times New Roman" w:cs="Times New Roman"/>
          <w:spacing w:val="-2"/>
          <w:sz w:val="24"/>
          <w:szCs w:val="24"/>
          <w:lang w:val="uk-UA"/>
        </w:rPr>
        <w:t xml:space="preserve"> the </w:t>
      </w:r>
      <w:r w:rsidR="00924DC5" w:rsidRPr="00380806">
        <w:rPr>
          <w:rFonts w:ascii="Times New Roman" w:hAnsi="Times New Roman" w:cs="Times New Roman"/>
          <w:spacing w:val="-2"/>
          <w:sz w:val="24"/>
          <w:szCs w:val="24"/>
        </w:rPr>
        <w:t>GAGG</w:t>
      </w:r>
      <w:r w:rsidR="00924DC5" w:rsidRPr="00380806">
        <w:rPr>
          <w:rFonts w:ascii="Times New Roman" w:hAnsi="Times New Roman" w:cs="Times New Roman"/>
          <w:spacing w:val="-2"/>
          <w:sz w:val="24"/>
          <w:szCs w:val="24"/>
          <w:vertAlign w:val="subscript"/>
        </w:rPr>
        <w:t>x</w:t>
      </w:r>
      <w:r w:rsidR="00924DC5" w:rsidRPr="00380806">
        <w:rPr>
          <w:rFonts w:ascii="Times New Roman" w:hAnsi="Times New Roman" w:cs="Times New Roman"/>
          <w:spacing w:val="-2"/>
          <w:sz w:val="24"/>
          <w:szCs w:val="24"/>
        </w:rPr>
        <w:t xml:space="preserve">:Ce </w:t>
      </w:r>
      <w:r w:rsidRPr="00380806">
        <w:rPr>
          <w:rFonts w:ascii="Times New Roman" w:hAnsi="Times New Roman" w:cs="Times New Roman"/>
          <w:spacing w:val="-2"/>
          <w:sz w:val="24"/>
          <w:szCs w:val="24"/>
        </w:rPr>
        <w:t>SCFs</w:t>
      </w:r>
      <w:r w:rsidRPr="00380806">
        <w:rPr>
          <w:rFonts w:ascii="Times New Roman" w:hAnsi="Times New Roman" w:cs="Times New Roman"/>
          <w:spacing w:val="-2"/>
          <w:sz w:val="24"/>
          <w:szCs w:val="24"/>
          <w:lang w:val="uk-UA"/>
        </w:rPr>
        <w:t xml:space="preserve"> as a </w:t>
      </w:r>
      <w:r w:rsidRPr="00380806">
        <w:rPr>
          <w:rFonts w:ascii="Times New Roman" w:hAnsi="Times New Roman" w:cs="Times New Roman"/>
          <w:i/>
          <w:iCs/>
          <w:spacing w:val="-2"/>
          <w:sz w:val="24"/>
          <w:szCs w:val="24"/>
          <w:lang w:val="uk-UA"/>
        </w:rPr>
        <w:t>transition layer</w:t>
      </w:r>
      <w:r w:rsidRPr="00380806">
        <w:rPr>
          <w:rFonts w:ascii="Times New Roman" w:hAnsi="Times New Roman" w:cs="Times New Roman"/>
          <w:spacing w:val="-2"/>
          <w:sz w:val="24"/>
          <w:szCs w:val="24"/>
          <w:lang w:val="uk-UA"/>
        </w:rPr>
        <w:t xml:space="preserve">. </w:t>
      </w:r>
      <w:r w:rsidRPr="00380806">
        <w:rPr>
          <w:rFonts w:ascii="Times New Roman" w:hAnsi="Times New Roman" w:cs="Times New Roman"/>
          <w:spacing w:val="-2"/>
          <w:sz w:val="24"/>
          <w:szCs w:val="24"/>
          <w:lang w:val="en-GB"/>
        </w:rPr>
        <w:t>T</w:t>
      </w:r>
      <w:r w:rsidRPr="00380806">
        <w:rPr>
          <w:rFonts w:ascii="Times New Roman" w:hAnsi="Times New Roman" w:cs="Times New Roman"/>
          <w:spacing w:val="-2"/>
          <w:sz w:val="24"/>
          <w:szCs w:val="24"/>
          <w:lang w:val="uk-UA"/>
        </w:rPr>
        <w:t>he thickness of such a layer</w:t>
      </w:r>
      <w:r w:rsidRPr="00380806">
        <w:rPr>
          <w:rFonts w:ascii="Times New Roman" w:hAnsi="Times New Roman" w:cs="Times New Roman"/>
          <w:spacing w:val="-2"/>
          <w:sz w:val="24"/>
          <w:szCs w:val="24"/>
          <w:lang w:val="en-GB"/>
        </w:rPr>
        <w:t>s</w:t>
      </w:r>
      <w:r w:rsidRPr="00380806">
        <w:rPr>
          <w:rFonts w:ascii="Times New Roman" w:hAnsi="Times New Roman" w:cs="Times New Roman"/>
          <w:spacing w:val="-2"/>
          <w:sz w:val="24"/>
          <w:szCs w:val="24"/>
          <w:lang w:val="uk-UA"/>
        </w:rPr>
        <w:t xml:space="preserve"> was reaching </w:t>
      </w:r>
      <w:r w:rsidRPr="00380806">
        <w:rPr>
          <w:rFonts w:ascii="Times New Roman" w:hAnsi="Times New Roman" w:cs="Times New Roman"/>
          <w:spacing w:val="-2"/>
          <w:sz w:val="24"/>
          <w:szCs w:val="24"/>
          <w:lang w:val="en-GB"/>
        </w:rPr>
        <w:t xml:space="preserve">from 15 </w:t>
      </w:r>
      <w:r w:rsidRPr="00380806">
        <w:rPr>
          <w:rFonts w:ascii="Times New Roman" w:hAnsi="Times New Roman" w:cs="Times New Roman"/>
          <w:spacing w:val="-2"/>
          <w:sz w:val="24"/>
          <w:szCs w:val="24"/>
          <w:lang w:val="uk-UA"/>
        </w:rPr>
        <w:t>up to 20 μm</w:t>
      </w:r>
      <w:r w:rsidRPr="00380806">
        <w:rPr>
          <w:rFonts w:ascii="Times New Roman" w:hAnsi="Times New Roman" w:cs="Times New Roman"/>
          <w:spacing w:val="-2"/>
          <w:sz w:val="24"/>
          <w:szCs w:val="24"/>
          <w:lang w:val="en-GB"/>
        </w:rPr>
        <w:t>, and from 38 to 10</w:t>
      </w:r>
      <w:r w:rsidR="009C2BC5" w:rsidRPr="00380806">
        <w:rPr>
          <w:rFonts w:ascii="Times New Roman" w:hAnsi="Times New Roman" w:cs="Times New Roman"/>
          <w:spacing w:val="-2"/>
          <w:sz w:val="24"/>
          <w:szCs w:val="24"/>
          <w:lang w:val="en-GB"/>
        </w:rPr>
        <w:t>5</w:t>
      </w:r>
      <w:r w:rsidRPr="00380806">
        <w:rPr>
          <w:rFonts w:ascii="Times New Roman" w:hAnsi="Times New Roman" w:cs="Times New Roman"/>
          <w:spacing w:val="-2"/>
          <w:sz w:val="24"/>
          <w:szCs w:val="24"/>
          <w:lang w:val="en-GB"/>
        </w:rPr>
        <w:t xml:space="preserve"> </w:t>
      </w:r>
      <w:r w:rsidRPr="00380806">
        <w:rPr>
          <w:rFonts w:ascii="Times New Roman" w:hAnsi="Times New Roman" w:cs="Times New Roman"/>
          <w:spacing w:val="-2"/>
          <w:sz w:val="24"/>
          <w:szCs w:val="24"/>
          <w:lang w:val="uk-UA"/>
        </w:rPr>
        <w:t>μm</w:t>
      </w:r>
      <w:r w:rsidRPr="00380806">
        <w:rPr>
          <w:rFonts w:ascii="Times New Roman" w:hAnsi="Times New Roman" w:cs="Times New Roman"/>
          <w:spacing w:val="-2"/>
          <w:sz w:val="24"/>
          <w:szCs w:val="24"/>
          <w:lang w:val="en-GB"/>
        </w:rPr>
        <w:t xml:space="preserve"> for creation of two-layered and three layered epitaxial structures, respectively</w:t>
      </w:r>
      <w:r w:rsidR="00515CB2" w:rsidRPr="00380806">
        <w:rPr>
          <w:rFonts w:ascii="Times New Roman" w:hAnsi="Times New Roman" w:cs="Times New Roman"/>
          <w:spacing w:val="-2"/>
          <w:sz w:val="24"/>
          <w:szCs w:val="24"/>
          <w:lang w:val="en-GB"/>
        </w:rPr>
        <w:t xml:space="preserve"> (Table 1)</w:t>
      </w:r>
      <w:r w:rsidRPr="00380806">
        <w:rPr>
          <w:rFonts w:ascii="Times New Roman" w:hAnsi="Times New Roman" w:cs="Times New Roman"/>
          <w:spacing w:val="-2"/>
          <w:sz w:val="24"/>
          <w:szCs w:val="24"/>
          <w:lang w:val="en-GB"/>
        </w:rPr>
        <w:t>.</w:t>
      </w:r>
      <w:r w:rsidR="0045201D" w:rsidRPr="00380806">
        <w:rPr>
          <w:rFonts w:ascii="Times New Roman" w:hAnsi="Times New Roman" w:cs="Times New Roman"/>
          <w:spacing w:val="-2"/>
          <w:sz w:val="24"/>
          <w:szCs w:val="24"/>
        </w:rPr>
        <w:t xml:space="preserve"> </w:t>
      </w:r>
    </w:p>
    <w:p w14:paraId="46D0CDF7" w14:textId="77777777" w:rsidR="00D35381" w:rsidRPr="00380806" w:rsidRDefault="00D35381" w:rsidP="00D35381">
      <w:pPr>
        <w:spacing w:after="120" w:line="240" w:lineRule="auto"/>
        <w:ind w:firstLine="567"/>
        <w:jc w:val="center"/>
        <w:rPr>
          <w:rFonts w:ascii="Times New Roman" w:hAnsi="Times New Roman" w:cs="Times New Roman"/>
          <w:sz w:val="24"/>
          <w:szCs w:val="24"/>
          <w:u w:val="single"/>
        </w:rPr>
      </w:pPr>
      <w:r w:rsidRPr="00380806">
        <w:rPr>
          <w:rFonts w:ascii="Times New Roman" w:hAnsi="Times New Roman" w:cs="Times New Roman"/>
          <w:noProof/>
          <w:sz w:val="24"/>
          <w:szCs w:val="24"/>
          <w:lang w:val="pl-PL" w:eastAsia="pl-PL"/>
        </w:rPr>
        <w:drawing>
          <wp:inline distT="0" distB="0" distL="0" distR="0" wp14:anchorId="167A9AAC" wp14:editId="0F78263A">
            <wp:extent cx="2934055" cy="2844000"/>
            <wp:effectExtent l="0" t="0" r="0" b="0"/>
            <wp:docPr id="2" name="Рисунок 2" descr="C:\Users\user\Desktop\ESTE pub\samples phot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ESTE pub\samples photo_page-0002.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28021" t="11672" r="28297" b="33932"/>
                    <a:stretch/>
                  </pic:blipFill>
                  <pic:spPr bwMode="auto">
                    <a:xfrm>
                      <a:off x="0" y="0"/>
                      <a:ext cx="2949489" cy="2858960"/>
                    </a:xfrm>
                    <a:prstGeom prst="rect">
                      <a:avLst/>
                    </a:prstGeom>
                    <a:noFill/>
                    <a:ln>
                      <a:noFill/>
                    </a:ln>
                    <a:extLst>
                      <a:ext uri="{53640926-AAD7-44D8-BBD7-CCE9431645EC}">
                        <a14:shadowObscured xmlns:a14="http://schemas.microsoft.com/office/drawing/2010/main"/>
                      </a:ext>
                    </a:extLst>
                  </pic:spPr>
                </pic:pic>
              </a:graphicData>
            </a:graphic>
          </wp:inline>
        </w:drawing>
      </w:r>
    </w:p>
    <w:p w14:paraId="537A50CD" w14:textId="13678A54" w:rsidR="00D35381" w:rsidRPr="00380806" w:rsidRDefault="00D35381" w:rsidP="00760FEF">
      <w:pPr>
        <w:widowControl w:val="0"/>
        <w:spacing w:after="120" w:line="348"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Fig.</w:t>
      </w:r>
      <w:r w:rsidR="00B419AA"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 xml:space="preserve">1. Photo of </w:t>
      </w:r>
      <w:r w:rsidR="00924DC5" w:rsidRPr="00380806">
        <w:rPr>
          <w:rFonts w:ascii="Times New Roman" w:hAnsi="Times New Roman" w:cs="Times New Roman"/>
          <w:sz w:val="24"/>
          <w:szCs w:val="24"/>
        </w:rPr>
        <w:t>GAGG</w:t>
      </w:r>
      <w:r w:rsidR="00924DC5" w:rsidRPr="00380806">
        <w:rPr>
          <w:rFonts w:ascii="Times New Roman" w:hAnsi="Times New Roman" w:cs="Times New Roman"/>
          <w:sz w:val="24"/>
          <w:szCs w:val="24"/>
          <w:vertAlign w:val="subscript"/>
        </w:rPr>
        <w:t>x</w:t>
      </w:r>
      <w:r w:rsidR="00924DC5" w:rsidRPr="00380806">
        <w:rPr>
          <w:rFonts w:ascii="Times New Roman" w:hAnsi="Times New Roman" w:cs="Times New Roman"/>
          <w:sz w:val="24"/>
          <w:szCs w:val="24"/>
        </w:rPr>
        <w:t>:Ce</w:t>
      </w:r>
      <w:r w:rsidRPr="00380806">
        <w:rPr>
          <w:rFonts w:ascii="Times New Roman" w:hAnsi="Times New Roman" w:cs="Times New Roman"/>
          <w:spacing w:val="-2"/>
          <w:sz w:val="24"/>
          <w:szCs w:val="24"/>
        </w:rPr>
        <w:t xml:space="preserve"> SCF</w:t>
      </w:r>
      <w:r w:rsidR="00924DC5" w:rsidRPr="00380806">
        <w:rPr>
          <w:rFonts w:ascii="Times New Roman" w:hAnsi="Times New Roman" w:cs="Times New Roman"/>
          <w:spacing w:val="-2"/>
          <w:sz w:val="24"/>
          <w:szCs w:val="24"/>
          <w:vertAlign w:val="subscript"/>
        </w:rPr>
        <w:t>1</w:t>
      </w:r>
      <w:r w:rsidRPr="00380806">
        <w:rPr>
          <w:rFonts w:ascii="Times New Roman" w:hAnsi="Times New Roman" w:cs="Times New Roman"/>
          <w:spacing w:val="-2"/>
          <w:sz w:val="24"/>
          <w:szCs w:val="24"/>
        </w:rPr>
        <w:t>/</w:t>
      </w:r>
      <w:r w:rsidRPr="00380806">
        <w:rPr>
          <w:rFonts w:ascii="Times New Roman" w:hAnsi="Times New Roman" w:cs="Times New Roman"/>
          <w:spacing w:val="-2"/>
          <w:sz w:val="24"/>
          <w:szCs w:val="24"/>
          <w:lang w:val="uk-UA"/>
        </w:rPr>
        <w:t>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SC and </w:t>
      </w:r>
      <w:r w:rsidR="00924DC5" w:rsidRPr="00380806">
        <w:rPr>
          <w:rFonts w:ascii="Times New Roman" w:hAnsi="Times New Roman" w:cs="Times New Roman"/>
          <w:spacing w:val="-2"/>
          <w:sz w:val="24"/>
          <w:szCs w:val="24"/>
        </w:rPr>
        <w:t>TbAG</w:t>
      </w:r>
      <w:r w:rsidRPr="00380806">
        <w:rPr>
          <w:rFonts w:ascii="Times New Roman" w:hAnsi="Times New Roman" w:cs="Times New Roman"/>
          <w:spacing w:val="-2"/>
          <w:sz w:val="24"/>
          <w:szCs w:val="24"/>
        </w:rPr>
        <w:t>:Ce SCF</w:t>
      </w:r>
      <w:r w:rsidR="00A65C6C" w:rsidRPr="00380806">
        <w:rPr>
          <w:rFonts w:ascii="Times New Roman" w:hAnsi="Times New Roman" w:cs="Times New Roman"/>
          <w:spacing w:val="-2"/>
          <w:sz w:val="24"/>
          <w:szCs w:val="24"/>
          <w:vertAlign w:val="subscript"/>
        </w:rPr>
        <w:t>2</w:t>
      </w:r>
      <w:r w:rsidRPr="00380806">
        <w:rPr>
          <w:rFonts w:ascii="Times New Roman" w:hAnsi="Times New Roman" w:cs="Times New Roman"/>
          <w:spacing w:val="-2"/>
          <w:sz w:val="24"/>
          <w:szCs w:val="24"/>
        </w:rPr>
        <w:t>/</w:t>
      </w:r>
      <w:r w:rsidR="00924DC5" w:rsidRPr="00380806">
        <w:rPr>
          <w:rFonts w:ascii="Times New Roman" w:hAnsi="Times New Roman" w:cs="Times New Roman"/>
          <w:sz w:val="24"/>
          <w:szCs w:val="24"/>
        </w:rPr>
        <w:t>GAGG</w:t>
      </w:r>
      <w:r w:rsidR="00924DC5" w:rsidRPr="00380806">
        <w:rPr>
          <w:rFonts w:ascii="Times New Roman" w:hAnsi="Times New Roman" w:cs="Times New Roman"/>
          <w:sz w:val="24"/>
          <w:szCs w:val="24"/>
          <w:vertAlign w:val="subscript"/>
        </w:rPr>
        <w:t>x</w:t>
      </w:r>
      <w:r w:rsidR="00924DC5" w:rsidRPr="00380806">
        <w:rPr>
          <w:rFonts w:ascii="Times New Roman" w:hAnsi="Times New Roman" w:cs="Times New Roman"/>
          <w:sz w:val="24"/>
          <w:szCs w:val="24"/>
        </w:rPr>
        <w:t>:Ce</w:t>
      </w:r>
      <w:r w:rsidRPr="00380806">
        <w:rPr>
          <w:rFonts w:ascii="Times New Roman" w:hAnsi="Times New Roman" w:cs="Times New Roman"/>
          <w:spacing w:val="-2"/>
          <w:sz w:val="24"/>
          <w:szCs w:val="24"/>
        </w:rPr>
        <w:t xml:space="preserve"> SCF</w:t>
      </w:r>
      <w:r w:rsidR="00A65C6C" w:rsidRPr="00380806">
        <w:rPr>
          <w:rFonts w:ascii="Times New Roman" w:hAnsi="Times New Roman" w:cs="Times New Roman"/>
          <w:spacing w:val="-2"/>
          <w:sz w:val="24"/>
          <w:szCs w:val="24"/>
          <w:vertAlign w:val="subscript"/>
        </w:rPr>
        <w:t>1</w:t>
      </w:r>
      <w:r w:rsidRPr="00380806">
        <w:rPr>
          <w:rFonts w:ascii="Times New Roman" w:hAnsi="Times New Roman" w:cs="Times New Roman"/>
          <w:spacing w:val="-2"/>
          <w:sz w:val="24"/>
          <w:szCs w:val="24"/>
        </w:rPr>
        <w:t>/</w:t>
      </w:r>
      <w:r w:rsidRPr="00380806">
        <w:rPr>
          <w:rFonts w:ascii="Times New Roman" w:hAnsi="Times New Roman" w:cs="Times New Roman"/>
          <w:spacing w:val="-2"/>
          <w:sz w:val="24"/>
          <w:szCs w:val="24"/>
          <w:lang w:val="uk-UA"/>
        </w:rPr>
        <w:t>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SC composite scintillators with different Ga concentration and film’s </w:t>
      </w:r>
      <w:r w:rsidRPr="00380806">
        <w:rPr>
          <w:rFonts w:ascii="Times New Roman" w:hAnsi="Times New Roman" w:cs="Times New Roman"/>
          <w:spacing w:val="-2"/>
          <w:sz w:val="24"/>
          <w:szCs w:val="24"/>
          <w:lang w:val="uk-UA"/>
        </w:rPr>
        <w:t>thicknesses</w:t>
      </w:r>
      <w:r w:rsidRPr="00380806">
        <w:rPr>
          <w:rFonts w:ascii="Times New Roman" w:hAnsi="Times New Roman" w:cs="Times New Roman"/>
          <w:spacing w:val="-2"/>
          <w:sz w:val="24"/>
          <w:szCs w:val="24"/>
        </w:rPr>
        <w:t>.</w:t>
      </w:r>
    </w:p>
    <w:p w14:paraId="58A18F35" w14:textId="335669AC" w:rsidR="00E90BF6" w:rsidRPr="00380806" w:rsidRDefault="006913F9" w:rsidP="00C3636A">
      <w:pPr>
        <w:spacing w:after="0" w:line="324"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Table 1. The content, </w:t>
      </w:r>
      <w:r w:rsidR="00E90BF6" w:rsidRPr="00380806">
        <w:rPr>
          <w:rFonts w:ascii="Times New Roman" w:hAnsi="Times New Roman" w:cs="Times New Roman"/>
          <w:spacing w:val="-2"/>
          <w:sz w:val="24"/>
          <w:szCs w:val="24"/>
        </w:rPr>
        <w:t xml:space="preserve">thickness, </w:t>
      </w:r>
      <w:r w:rsidR="00C3636A" w:rsidRPr="00380806">
        <w:rPr>
          <w:rFonts w:ascii="Times New Roman" w:hAnsi="Times New Roman" w:cs="Times New Roman"/>
          <w:spacing w:val="-2"/>
          <w:sz w:val="24"/>
          <w:szCs w:val="24"/>
        </w:rPr>
        <w:t>l</w:t>
      </w:r>
      <w:r w:rsidR="00C3636A" w:rsidRPr="00380806">
        <w:rPr>
          <w:rFonts w:ascii="Times New Roman" w:hAnsi="Times New Roman" w:cs="Times New Roman"/>
          <w:sz w:val="24"/>
          <w:szCs w:val="24"/>
        </w:rPr>
        <w:t>attice constants of</w:t>
      </w:r>
      <w:r w:rsidR="00C3636A" w:rsidRPr="00380806">
        <w:rPr>
          <w:rFonts w:ascii="Times New Roman" w:hAnsi="Times New Roman"/>
          <w:spacing w:val="-2"/>
          <w:sz w:val="24"/>
          <w:szCs w:val="24"/>
        </w:rPr>
        <w:t xml:space="preserve"> GAGG</w:t>
      </w:r>
      <w:r w:rsidR="00C3636A" w:rsidRPr="00380806">
        <w:rPr>
          <w:rFonts w:ascii="Times New Roman" w:hAnsi="Times New Roman"/>
          <w:spacing w:val="-2"/>
          <w:sz w:val="24"/>
          <w:szCs w:val="24"/>
          <w:vertAlign w:val="subscript"/>
        </w:rPr>
        <w:t>x</w:t>
      </w:r>
      <w:r w:rsidR="00C3636A" w:rsidRPr="00380806">
        <w:rPr>
          <w:rFonts w:ascii="Times New Roman" w:hAnsi="Times New Roman"/>
          <w:spacing w:val="-2"/>
          <w:sz w:val="24"/>
          <w:szCs w:val="24"/>
        </w:rPr>
        <w:t>:Ce SC (x=2.3, 2.5, 3) substrates;</w:t>
      </w:r>
      <w:r w:rsidR="00C3636A" w:rsidRPr="00380806">
        <w:rPr>
          <w:rFonts w:ascii="Times New Roman" w:hAnsi="Times New Roman"/>
          <w:spacing w:val="-2"/>
          <w:sz w:val="24"/>
          <w:szCs w:val="24"/>
          <w:lang w:val="uk-UA"/>
        </w:rPr>
        <w:t xml:space="preserve"> </w:t>
      </w:r>
      <w:r w:rsidR="00C3636A" w:rsidRPr="00380806">
        <w:rPr>
          <w:rFonts w:ascii="Times New Roman" w:hAnsi="Times New Roman" w:cs="Times New Roman"/>
          <w:sz w:val="24"/>
          <w:szCs w:val="24"/>
        </w:rPr>
        <w:t>GAGG</w:t>
      </w:r>
      <w:r w:rsidR="00C3636A" w:rsidRPr="00380806">
        <w:rPr>
          <w:rFonts w:ascii="Times New Roman" w:hAnsi="Times New Roman" w:cs="Times New Roman"/>
          <w:sz w:val="24"/>
          <w:szCs w:val="24"/>
          <w:vertAlign w:val="subscript"/>
        </w:rPr>
        <w:t>x</w:t>
      </w:r>
      <w:r w:rsidR="00C3636A" w:rsidRPr="00380806">
        <w:rPr>
          <w:rFonts w:ascii="Times New Roman" w:hAnsi="Times New Roman" w:cs="Times New Roman"/>
          <w:sz w:val="24"/>
          <w:szCs w:val="24"/>
        </w:rPr>
        <w:t>:Ce SCF</w:t>
      </w:r>
      <w:r w:rsidR="00C3636A" w:rsidRPr="00380806">
        <w:rPr>
          <w:rFonts w:ascii="Times New Roman" w:hAnsi="Times New Roman" w:cs="Times New Roman"/>
          <w:sz w:val="24"/>
          <w:szCs w:val="24"/>
          <w:vertAlign w:val="subscript"/>
        </w:rPr>
        <w:t>1</w:t>
      </w:r>
      <w:r w:rsidR="00C3636A" w:rsidRPr="00380806">
        <w:rPr>
          <w:rFonts w:ascii="Times New Roman" w:hAnsi="Times New Roman" w:cs="Times New Roman"/>
          <w:spacing w:val="-2"/>
          <w:sz w:val="24"/>
          <w:szCs w:val="24"/>
        </w:rPr>
        <w:t xml:space="preserve"> (x=1.75, 2, 2.25) and TbAG:Ce SCF</w:t>
      </w:r>
      <w:r w:rsidR="00C3636A" w:rsidRPr="00380806">
        <w:rPr>
          <w:rFonts w:ascii="Times New Roman" w:hAnsi="Times New Roman" w:cs="Times New Roman"/>
          <w:spacing w:val="-2"/>
          <w:sz w:val="24"/>
          <w:szCs w:val="24"/>
          <w:vertAlign w:val="subscript"/>
        </w:rPr>
        <w:t>2</w:t>
      </w:r>
      <w:r w:rsidR="00C3636A" w:rsidRPr="00380806">
        <w:rPr>
          <w:rFonts w:ascii="Times New Roman" w:hAnsi="Times New Roman" w:cs="Times New Roman"/>
          <w:sz w:val="24"/>
          <w:szCs w:val="24"/>
        </w:rPr>
        <w:t xml:space="preserve"> as well as SCF</w:t>
      </w:r>
      <w:r w:rsidR="00C3636A" w:rsidRPr="00380806">
        <w:rPr>
          <w:rFonts w:ascii="Times New Roman" w:hAnsi="Times New Roman" w:cs="Times New Roman"/>
          <w:sz w:val="24"/>
          <w:szCs w:val="24"/>
          <w:vertAlign w:val="subscript"/>
        </w:rPr>
        <w:t>2</w:t>
      </w:r>
      <w:r w:rsidR="00C3636A" w:rsidRPr="00380806">
        <w:rPr>
          <w:rFonts w:ascii="Times New Roman" w:hAnsi="Times New Roman" w:cs="Times New Roman"/>
          <w:sz w:val="24"/>
          <w:szCs w:val="24"/>
        </w:rPr>
        <w:t>/SCF</w:t>
      </w:r>
      <w:r w:rsidR="00C3636A" w:rsidRPr="00380806">
        <w:rPr>
          <w:rFonts w:ascii="Times New Roman" w:hAnsi="Times New Roman" w:cs="Times New Roman"/>
          <w:sz w:val="24"/>
          <w:szCs w:val="24"/>
          <w:vertAlign w:val="subscript"/>
        </w:rPr>
        <w:t>1</w:t>
      </w:r>
      <w:r w:rsidR="00C3636A" w:rsidRPr="00380806">
        <w:rPr>
          <w:rFonts w:ascii="Times New Roman" w:hAnsi="Times New Roman" w:cs="Times New Roman"/>
          <w:sz w:val="24"/>
          <w:szCs w:val="24"/>
        </w:rPr>
        <w:t>/</w:t>
      </w:r>
      <w:r w:rsidR="00515CB2" w:rsidRPr="00380806">
        <w:rPr>
          <w:rFonts w:ascii="Times New Roman" w:hAnsi="Times New Roman" w:cs="Times New Roman"/>
          <w:sz w:val="24"/>
          <w:szCs w:val="24"/>
        </w:rPr>
        <w:t xml:space="preserve">SC </w:t>
      </w:r>
      <w:r w:rsidR="00C3636A" w:rsidRPr="00380806">
        <w:rPr>
          <w:rFonts w:ascii="Times New Roman" w:hAnsi="Times New Roman" w:cs="Times New Roman"/>
          <w:sz w:val="24"/>
          <w:szCs w:val="24"/>
        </w:rPr>
        <w:t xml:space="preserve">substrate misfits </w:t>
      </w:r>
      <w:r w:rsidR="00C3636A" w:rsidRPr="00380806">
        <w:rPr>
          <w:rFonts w:ascii="Times New Roman" w:hAnsi="Times New Roman" w:cs="Times New Roman"/>
          <w:b/>
          <w:bCs/>
          <w:sz w:val="24"/>
          <w:szCs w:val="24"/>
        </w:rPr>
        <w:t xml:space="preserve">m </w:t>
      </w:r>
      <w:r w:rsidR="00C3636A" w:rsidRPr="00380806">
        <w:rPr>
          <w:rFonts w:ascii="Times New Roman" w:hAnsi="Times New Roman" w:cs="Times New Roman"/>
          <w:b/>
          <w:bCs/>
          <w:spacing w:val="-1"/>
          <w:sz w:val="24"/>
          <w:szCs w:val="24"/>
        </w:rPr>
        <w:t>=</w:t>
      </w:r>
      <w:r w:rsidR="00C3636A" w:rsidRPr="00380806">
        <w:rPr>
          <w:rFonts w:ascii="Times New Roman" w:hAnsi="Times New Roman" w:cs="Times New Roman"/>
          <w:b/>
          <w:spacing w:val="-1"/>
          <w:sz w:val="24"/>
          <w:szCs w:val="24"/>
        </w:rPr>
        <w:t xml:space="preserve"> (a</w:t>
      </w:r>
      <w:r w:rsidR="00C3636A" w:rsidRPr="00380806">
        <w:rPr>
          <w:rFonts w:ascii="Times New Roman" w:hAnsi="Times New Roman" w:cs="Times New Roman"/>
          <w:b/>
          <w:spacing w:val="-1"/>
          <w:sz w:val="24"/>
          <w:szCs w:val="24"/>
          <w:vertAlign w:val="subscript"/>
        </w:rPr>
        <w:t>SCF</w:t>
      </w:r>
      <w:r w:rsidR="00D769CF" w:rsidRPr="00380806">
        <w:rPr>
          <w:rFonts w:ascii="Times New Roman" w:hAnsi="Times New Roman" w:cs="Times New Roman"/>
          <w:b/>
          <w:spacing w:val="-1"/>
          <w:sz w:val="24"/>
          <w:szCs w:val="24"/>
          <w:vertAlign w:val="subscript"/>
        </w:rPr>
        <w:t xml:space="preserve"> </w:t>
      </w:r>
      <w:r w:rsidR="00C3636A" w:rsidRPr="00380806">
        <w:rPr>
          <w:rFonts w:ascii="Times New Roman" w:hAnsi="Times New Roman" w:cs="Times New Roman"/>
          <w:b/>
          <w:spacing w:val="-1"/>
          <w:sz w:val="24"/>
          <w:szCs w:val="24"/>
        </w:rPr>
        <w:t>–</w:t>
      </w:r>
      <w:r w:rsidR="00D769CF" w:rsidRPr="00380806">
        <w:rPr>
          <w:rFonts w:ascii="Times New Roman" w:hAnsi="Times New Roman" w:cs="Times New Roman"/>
          <w:b/>
          <w:spacing w:val="-1"/>
          <w:sz w:val="24"/>
          <w:szCs w:val="24"/>
        </w:rPr>
        <w:t xml:space="preserve"> </w:t>
      </w:r>
      <w:r w:rsidR="00C3636A" w:rsidRPr="00380806">
        <w:rPr>
          <w:rFonts w:ascii="Times New Roman" w:hAnsi="Times New Roman" w:cs="Times New Roman"/>
          <w:b/>
          <w:spacing w:val="-1"/>
          <w:sz w:val="24"/>
          <w:szCs w:val="24"/>
        </w:rPr>
        <w:t>a</w:t>
      </w:r>
      <w:r w:rsidR="00C3636A" w:rsidRPr="00380806">
        <w:rPr>
          <w:rFonts w:ascii="Times New Roman" w:hAnsi="Times New Roman" w:cs="Times New Roman"/>
          <w:b/>
          <w:spacing w:val="-1"/>
          <w:sz w:val="24"/>
          <w:szCs w:val="24"/>
          <w:vertAlign w:val="subscript"/>
        </w:rPr>
        <w:t>Sub</w:t>
      </w:r>
      <w:r w:rsidR="00C3636A" w:rsidRPr="00380806">
        <w:rPr>
          <w:rFonts w:ascii="Times New Roman" w:hAnsi="Times New Roman" w:cs="Times New Roman"/>
          <w:b/>
          <w:spacing w:val="-1"/>
          <w:sz w:val="24"/>
          <w:szCs w:val="24"/>
        </w:rPr>
        <w:t>)/ a</w:t>
      </w:r>
      <w:r w:rsidR="00C3636A" w:rsidRPr="00380806">
        <w:rPr>
          <w:rFonts w:ascii="Times New Roman" w:hAnsi="Times New Roman" w:cs="Times New Roman"/>
          <w:b/>
          <w:spacing w:val="-1"/>
          <w:sz w:val="24"/>
          <w:szCs w:val="24"/>
          <w:vertAlign w:val="subscript"/>
        </w:rPr>
        <w:t>Sub</w:t>
      </w:r>
      <w:r w:rsidR="00C3636A" w:rsidRPr="00380806">
        <w:rPr>
          <w:rFonts w:ascii="Times New Roman" w:hAnsi="Times New Roman" w:cs="Times New Roman"/>
          <w:b/>
          <w:spacing w:val="-1"/>
          <w:sz w:val="24"/>
          <w:szCs w:val="24"/>
        </w:rPr>
        <w:t>*100 %</w:t>
      </w:r>
      <w:r w:rsidR="00C3636A" w:rsidRPr="00380806">
        <w:rPr>
          <w:rFonts w:ascii="Times New Roman" w:hAnsi="Times New Roman" w:cs="Times New Roman"/>
          <w:spacing w:val="-1"/>
          <w:sz w:val="24"/>
          <w:szCs w:val="24"/>
        </w:rPr>
        <w:t xml:space="preserve"> of the  respective epitaxial structures.</w:t>
      </w:r>
    </w:p>
    <w:tbl>
      <w:tblPr>
        <w:tblStyle w:val="Tabela-Siatka"/>
        <w:tblW w:w="10206" w:type="dxa"/>
        <w:tblInd w:w="-5" w:type="dxa"/>
        <w:tblLayout w:type="fixed"/>
        <w:tblLook w:val="04A0" w:firstRow="1" w:lastRow="0" w:firstColumn="1" w:lastColumn="0" w:noHBand="0" w:noVBand="1"/>
      </w:tblPr>
      <w:tblGrid>
        <w:gridCol w:w="426"/>
        <w:gridCol w:w="4819"/>
        <w:gridCol w:w="2410"/>
        <w:gridCol w:w="1559"/>
        <w:gridCol w:w="992"/>
      </w:tblGrid>
      <w:tr w:rsidR="00C3636A" w:rsidRPr="00380806" w14:paraId="6DC33191" w14:textId="77777777" w:rsidTr="00B23497">
        <w:tc>
          <w:tcPr>
            <w:tcW w:w="426" w:type="dxa"/>
            <w:vAlign w:val="center"/>
          </w:tcPr>
          <w:p w14:paraId="48FFD399" w14:textId="72ED093F" w:rsidR="00C3636A" w:rsidRPr="00380806" w:rsidRDefault="00C3636A" w:rsidP="00C3636A">
            <w:pPr>
              <w:ind w:left="-110" w:right="-201"/>
              <w:jc w:val="center"/>
              <w:rPr>
                <w:rFonts w:ascii="Times New Roman" w:hAnsi="Times New Roman" w:cs="Times New Roman"/>
                <w:b/>
                <w:sz w:val="24"/>
                <w:szCs w:val="24"/>
                <w:lang w:val="pl-PL"/>
              </w:rPr>
            </w:pPr>
            <w:r w:rsidRPr="00380806">
              <w:rPr>
                <w:rFonts w:ascii="Times New Roman" w:hAnsi="Times New Roman" w:cs="Times New Roman"/>
                <w:b/>
                <w:sz w:val="24"/>
                <w:szCs w:val="24"/>
                <w:lang w:val="pl-PL"/>
              </w:rPr>
              <w:t>N</w:t>
            </w:r>
          </w:p>
        </w:tc>
        <w:tc>
          <w:tcPr>
            <w:tcW w:w="4819" w:type="dxa"/>
            <w:vAlign w:val="center"/>
          </w:tcPr>
          <w:p w14:paraId="19656B47" w14:textId="221A74A3" w:rsidR="00C3636A" w:rsidRPr="00380806" w:rsidRDefault="00C3636A" w:rsidP="00C3636A">
            <w:pPr>
              <w:ind w:left="-170" w:right="-99"/>
              <w:jc w:val="center"/>
              <w:rPr>
                <w:rFonts w:ascii="Times New Roman" w:hAnsi="Times New Roman" w:cs="Times New Roman"/>
                <w:b/>
                <w:sz w:val="24"/>
                <w:szCs w:val="24"/>
                <w:lang w:val="pl-PL"/>
              </w:rPr>
            </w:pPr>
            <w:r w:rsidRPr="00380806">
              <w:rPr>
                <w:rFonts w:ascii="Times New Roman" w:hAnsi="Times New Roman" w:cs="Times New Roman"/>
                <w:b/>
                <w:sz w:val="24"/>
                <w:szCs w:val="24"/>
                <w:lang w:val="pl-PL"/>
              </w:rPr>
              <w:t>Samples</w:t>
            </w:r>
          </w:p>
        </w:tc>
        <w:tc>
          <w:tcPr>
            <w:tcW w:w="2410" w:type="dxa"/>
            <w:vAlign w:val="center"/>
          </w:tcPr>
          <w:p w14:paraId="0F870122" w14:textId="23E8BE05" w:rsidR="00C3636A" w:rsidRPr="00380806" w:rsidRDefault="00C3636A" w:rsidP="00C3636A">
            <w:pPr>
              <w:ind w:left="-138" w:right="-106"/>
              <w:jc w:val="center"/>
              <w:rPr>
                <w:rFonts w:ascii="Times New Roman" w:hAnsi="Times New Roman" w:cs="Times New Roman"/>
                <w:b/>
                <w:spacing w:val="-4"/>
                <w:sz w:val="24"/>
                <w:szCs w:val="24"/>
                <w:lang w:val="en-GB"/>
              </w:rPr>
            </w:pPr>
            <w:r w:rsidRPr="00380806">
              <w:rPr>
                <w:rFonts w:ascii="Times New Roman" w:hAnsi="Times New Roman" w:cs="Times New Roman"/>
                <w:b/>
                <w:spacing w:val="-4"/>
                <w:sz w:val="24"/>
                <w:szCs w:val="24"/>
                <w:lang w:val="en-GB"/>
              </w:rPr>
              <w:t>SCF</w:t>
            </w:r>
            <w:r w:rsidRPr="00380806">
              <w:rPr>
                <w:rFonts w:ascii="Times New Roman" w:hAnsi="Times New Roman" w:cs="Times New Roman"/>
                <w:b/>
                <w:spacing w:val="-4"/>
                <w:sz w:val="24"/>
                <w:szCs w:val="24"/>
                <w:vertAlign w:val="subscript"/>
                <w:lang w:val="en-GB"/>
              </w:rPr>
              <w:t>2</w:t>
            </w:r>
            <w:r w:rsidRPr="00380806">
              <w:rPr>
                <w:rFonts w:ascii="Times New Roman" w:hAnsi="Times New Roman" w:cs="Times New Roman"/>
                <w:b/>
                <w:spacing w:val="-4"/>
                <w:sz w:val="24"/>
                <w:szCs w:val="24"/>
                <w:lang w:val="en-GB"/>
              </w:rPr>
              <w:t>/SCF</w:t>
            </w:r>
            <w:r w:rsidRPr="00380806">
              <w:rPr>
                <w:rFonts w:ascii="Times New Roman" w:hAnsi="Times New Roman" w:cs="Times New Roman"/>
                <w:b/>
                <w:spacing w:val="-4"/>
                <w:sz w:val="24"/>
                <w:szCs w:val="24"/>
                <w:vertAlign w:val="subscript"/>
                <w:lang w:val="en-GB"/>
              </w:rPr>
              <w:t>1</w:t>
            </w:r>
            <w:r w:rsidRPr="00380806">
              <w:rPr>
                <w:rFonts w:ascii="Times New Roman" w:hAnsi="Times New Roman" w:cs="Times New Roman"/>
                <w:b/>
                <w:spacing w:val="-4"/>
                <w:sz w:val="24"/>
                <w:szCs w:val="24"/>
                <w:lang w:val="en-GB"/>
              </w:rPr>
              <w:t>/ SC</w:t>
            </w:r>
          </w:p>
          <w:p w14:paraId="10049C44" w14:textId="373089EC" w:rsidR="00C3636A" w:rsidRPr="00380806" w:rsidRDefault="00C3636A" w:rsidP="00C3636A">
            <w:pPr>
              <w:ind w:left="-138" w:right="-106"/>
              <w:jc w:val="center"/>
              <w:rPr>
                <w:rFonts w:ascii="Times New Roman" w:hAnsi="Times New Roman" w:cs="Times New Roman"/>
                <w:b/>
                <w:sz w:val="24"/>
                <w:szCs w:val="24"/>
                <w:lang w:val="en-GB"/>
              </w:rPr>
            </w:pPr>
            <w:r w:rsidRPr="00380806">
              <w:rPr>
                <w:rFonts w:ascii="Times New Roman" w:hAnsi="Times New Roman" w:cs="Times New Roman"/>
                <w:b/>
                <w:spacing w:val="-4"/>
                <w:sz w:val="24"/>
                <w:szCs w:val="24"/>
                <w:lang w:val="en-GB"/>
              </w:rPr>
              <w:t xml:space="preserve">substrate thickness, </w:t>
            </w:r>
            <w:r w:rsidRPr="00380806">
              <w:rPr>
                <w:rFonts w:ascii="Times New Roman" w:hAnsi="Times New Roman" w:cs="Times New Roman"/>
                <w:b/>
                <w:spacing w:val="-4"/>
                <w:sz w:val="24"/>
                <w:szCs w:val="24"/>
                <w:lang w:val="pl-PL"/>
              </w:rPr>
              <w:t>μ</w:t>
            </w:r>
            <w:r w:rsidRPr="00380806">
              <w:rPr>
                <w:rFonts w:ascii="Times New Roman" w:hAnsi="Times New Roman" w:cs="Times New Roman"/>
                <w:b/>
                <w:spacing w:val="-4"/>
                <w:sz w:val="24"/>
                <w:szCs w:val="24"/>
                <w:lang w:val="en-GB"/>
              </w:rPr>
              <w:t>m</w:t>
            </w:r>
            <w:r w:rsidRPr="00380806">
              <w:rPr>
                <w:rFonts w:ascii="Times New Roman" w:hAnsi="Times New Roman" w:cs="Times New Roman"/>
                <w:b/>
                <w:sz w:val="24"/>
                <w:szCs w:val="24"/>
                <w:lang w:val="en-GB"/>
              </w:rPr>
              <w:t xml:space="preserve"> </w:t>
            </w:r>
          </w:p>
        </w:tc>
        <w:tc>
          <w:tcPr>
            <w:tcW w:w="1559" w:type="dxa"/>
            <w:vAlign w:val="center"/>
          </w:tcPr>
          <w:p w14:paraId="1BEB9B32" w14:textId="41BC8BA0" w:rsidR="00C3636A" w:rsidRPr="00380806" w:rsidRDefault="00C3636A" w:rsidP="00C3636A">
            <w:pPr>
              <w:ind w:left="-75" w:right="-110"/>
              <w:jc w:val="center"/>
              <w:rPr>
                <w:rFonts w:ascii="Times New Roman" w:hAnsi="Times New Roman" w:cs="Times New Roman"/>
                <w:b/>
                <w:sz w:val="24"/>
                <w:szCs w:val="24"/>
                <w:lang w:val="pl-PL"/>
              </w:rPr>
            </w:pPr>
            <w:r w:rsidRPr="00380806">
              <w:rPr>
                <w:rFonts w:ascii="Times New Roman" w:hAnsi="Times New Roman" w:cs="Times New Roman"/>
                <w:b/>
                <w:sz w:val="24"/>
                <w:szCs w:val="24"/>
                <w:lang w:val="pl-PL"/>
              </w:rPr>
              <w:t xml:space="preserve">Lattice constant, a, </w:t>
            </w:r>
            <w:r w:rsidRPr="00380806">
              <w:rPr>
                <w:rFonts w:ascii="Times New Roman" w:hAnsi="Times New Roman" w:cs="Times New Roman"/>
                <w:b/>
                <w:bCs/>
                <w:sz w:val="24"/>
                <w:szCs w:val="24"/>
              </w:rPr>
              <w:t>Å</w:t>
            </w:r>
          </w:p>
        </w:tc>
        <w:tc>
          <w:tcPr>
            <w:tcW w:w="992" w:type="dxa"/>
            <w:vAlign w:val="center"/>
          </w:tcPr>
          <w:p w14:paraId="38AD935F" w14:textId="79453FEE" w:rsidR="00C3636A" w:rsidRPr="00380806" w:rsidRDefault="00C3636A" w:rsidP="00C3636A">
            <w:pPr>
              <w:ind w:left="-99" w:right="-105"/>
              <w:jc w:val="center"/>
              <w:rPr>
                <w:rFonts w:ascii="Times New Roman" w:hAnsi="Times New Roman" w:cs="Times New Roman"/>
                <w:b/>
                <w:sz w:val="24"/>
                <w:szCs w:val="24"/>
                <w:lang w:val="pl-PL"/>
              </w:rPr>
            </w:pPr>
            <w:r w:rsidRPr="00380806">
              <w:rPr>
                <w:rFonts w:ascii="Times New Roman" w:hAnsi="Times New Roman" w:cs="Times New Roman"/>
                <w:b/>
                <w:sz w:val="24"/>
                <w:szCs w:val="24"/>
                <w:lang w:val="pl-PL"/>
              </w:rPr>
              <w:t>m, %</w:t>
            </w:r>
          </w:p>
        </w:tc>
      </w:tr>
      <w:tr w:rsidR="00C3636A" w:rsidRPr="00380806" w14:paraId="5F64D5CD" w14:textId="77777777" w:rsidTr="00B23497">
        <w:tc>
          <w:tcPr>
            <w:tcW w:w="426" w:type="dxa"/>
          </w:tcPr>
          <w:p w14:paraId="24C07DC9"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1</w:t>
            </w:r>
          </w:p>
        </w:tc>
        <w:tc>
          <w:tcPr>
            <w:tcW w:w="4819" w:type="dxa"/>
            <w:vAlign w:val="center"/>
          </w:tcPr>
          <w:p w14:paraId="07A6616A" w14:textId="77777777" w:rsidR="00C3636A" w:rsidRPr="00380806" w:rsidRDefault="00C3636A" w:rsidP="00C3636A">
            <w:pPr>
              <w:jc w:val="center"/>
              <w:rPr>
                <w:rFonts w:ascii="Times New Roman" w:hAnsi="Times New Roman" w:cs="Times New Roman"/>
                <w:sz w:val="24"/>
                <w:szCs w:val="24"/>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3</w:t>
            </w:r>
            <w:r w:rsidRPr="00380806">
              <w:rPr>
                <w:rFonts w:ascii="Times New Roman" w:hAnsi="Times New Roman" w:cs="Times New Roman"/>
                <w:sz w:val="24"/>
                <w:szCs w:val="24"/>
              </w:rPr>
              <w:t>:Ce</w:t>
            </w:r>
          </w:p>
        </w:tc>
        <w:tc>
          <w:tcPr>
            <w:tcW w:w="2410" w:type="dxa"/>
            <w:vAlign w:val="center"/>
          </w:tcPr>
          <w:p w14:paraId="14F3C75F" w14:textId="77777777" w:rsidR="00C3636A" w:rsidRPr="00380806" w:rsidRDefault="00C3636A" w:rsidP="00C3636A">
            <w:pPr>
              <w:jc w:val="center"/>
              <w:rPr>
                <w:rFonts w:ascii="Times New Roman" w:hAnsi="Times New Roman" w:cs="Times New Roman"/>
                <w:sz w:val="24"/>
                <w:szCs w:val="24"/>
              </w:rPr>
            </w:pPr>
            <w:r w:rsidRPr="00380806">
              <w:rPr>
                <w:rFonts w:ascii="Times New Roman" w:hAnsi="Times New Roman" w:cs="Times New Roman"/>
                <w:sz w:val="24"/>
                <w:szCs w:val="24"/>
              </w:rPr>
              <w:t>500</w:t>
            </w:r>
          </w:p>
        </w:tc>
        <w:tc>
          <w:tcPr>
            <w:tcW w:w="1559" w:type="dxa"/>
            <w:vAlign w:val="center"/>
          </w:tcPr>
          <w:p w14:paraId="67345343" w14:textId="5A0BAD2A" w:rsidR="00C3636A" w:rsidRPr="00380806" w:rsidRDefault="00C3636A" w:rsidP="00C3636A">
            <w:pPr>
              <w:ind w:right="-110"/>
              <w:jc w:val="center"/>
              <w:rPr>
                <w:rFonts w:ascii="Times New Roman" w:hAnsi="Times New Roman" w:cs="Times New Roman"/>
                <w:sz w:val="24"/>
                <w:szCs w:val="24"/>
              </w:rPr>
            </w:pPr>
            <w:r w:rsidRPr="00380806">
              <w:rPr>
                <w:rFonts w:ascii="Times New Roman" w:hAnsi="Times New Roman" w:cs="Times New Roman"/>
                <w:sz w:val="24"/>
                <w:szCs w:val="24"/>
              </w:rPr>
              <w:t>12.220</w:t>
            </w:r>
          </w:p>
        </w:tc>
        <w:tc>
          <w:tcPr>
            <w:tcW w:w="992" w:type="dxa"/>
            <w:vAlign w:val="center"/>
          </w:tcPr>
          <w:p w14:paraId="5D6B23AE" w14:textId="0CFF0AFD"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w:t>
            </w:r>
          </w:p>
        </w:tc>
      </w:tr>
      <w:tr w:rsidR="00C3636A" w:rsidRPr="00380806" w14:paraId="7D61E9F2" w14:textId="77777777" w:rsidTr="00B23497">
        <w:tc>
          <w:tcPr>
            <w:tcW w:w="426" w:type="dxa"/>
          </w:tcPr>
          <w:p w14:paraId="3A6B0AEA"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2</w:t>
            </w:r>
          </w:p>
        </w:tc>
        <w:tc>
          <w:tcPr>
            <w:tcW w:w="4819" w:type="dxa"/>
            <w:vAlign w:val="center"/>
          </w:tcPr>
          <w:p w14:paraId="378E8CFF" w14:textId="77777777" w:rsidR="00C3636A" w:rsidRPr="00380806" w:rsidRDefault="00C3636A" w:rsidP="00C3636A">
            <w:pPr>
              <w:jc w:val="center"/>
              <w:rPr>
                <w:rFonts w:ascii="Times New Roman" w:hAnsi="Times New Roman" w:cs="Times New Roman"/>
                <w:sz w:val="24"/>
                <w:szCs w:val="24"/>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2.5</w:t>
            </w:r>
            <w:r w:rsidRPr="00380806">
              <w:rPr>
                <w:rFonts w:ascii="Times New Roman" w:hAnsi="Times New Roman" w:cs="Times New Roman"/>
                <w:sz w:val="24"/>
                <w:szCs w:val="24"/>
              </w:rPr>
              <w:t>:Ce</w:t>
            </w:r>
          </w:p>
        </w:tc>
        <w:tc>
          <w:tcPr>
            <w:tcW w:w="2410" w:type="dxa"/>
            <w:vAlign w:val="center"/>
          </w:tcPr>
          <w:p w14:paraId="72C3F23E" w14:textId="77777777" w:rsidR="00C3636A" w:rsidRPr="00380806" w:rsidRDefault="00C3636A" w:rsidP="00C3636A">
            <w:pPr>
              <w:jc w:val="center"/>
              <w:rPr>
                <w:rFonts w:ascii="Times New Roman" w:hAnsi="Times New Roman" w:cs="Times New Roman"/>
                <w:sz w:val="24"/>
                <w:szCs w:val="24"/>
              </w:rPr>
            </w:pPr>
            <w:r w:rsidRPr="00380806">
              <w:rPr>
                <w:rFonts w:ascii="Times New Roman" w:hAnsi="Times New Roman" w:cs="Times New Roman"/>
                <w:sz w:val="24"/>
                <w:szCs w:val="24"/>
              </w:rPr>
              <w:t>500</w:t>
            </w:r>
          </w:p>
        </w:tc>
        <w:tc>
          <w:tcPr>
            <w:tcW w:w="1559" w:type="dxa"/>
            <w:vAlign w:val="center"/>
          </w:tcPr>
          <w:p w14:paraId="62312C08" w14:textId="2F554083" w:rsidR="00C3636A" w:rsidRPr="00380806" w:rsidRDefault="00C3636A" w:rsidP="00C3636A">
            <w:pPr>
              <w:ind w:right="-110"/>
              <w:jc w:val="center"/>
              <w:rPr>
                <w:rFonts w:ascii="Times New Roman" w:hAnsi="Times New Roman" w:cs="Times New Roman"/>
                <w:sz w:val="24"/>
                <w:szCs w:val="24"/>
              </w:rPr>
            </w:pPr>
            <w:r w:rsidRPr="00380806">
              <w:rPr>
                <w:rFonts w:ascii="Times New Roman" w:hAnsi="Times New Roman" w:cs="Times New Roman"/>
                <w:sz w:val="24"/>
                <w:szCs w:val="24"/>
              </w:rPr>
              <w:t>12.231</w:t>
            </w:r>
          </w:p>
        </w:tc>
        <w:tc>
          <w:tcPr>
            <w:tcW w:w="992" w:type="dxa"/>
            <w:vAlign w:val="center"/>
          </w:tcPr>
          <w:p w14:paraId="13732452" w14:textId="7498A8B2"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w:t>
            </w:r>
          </w:p>
        </w:tc>
      </w:tr>
      <w:tr w:rsidR="00C3636A" w:rsidRPr="00380806" w14:paraId="509BD8BC" w14:textId="77777777" w:rsidTr="00B23497">
        <w:tc>
          <w:tcPr>
            <w:tcW w:w="426" w:type="dxa"/>
          </w:tcPr>
          <w:p w14:paraId="3058E36C"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3</w:t>
            </w:r>
          </w:p>
        </w:tc>
        <w:tc>
          <w:tcPr>
            <w:tcW w:w="4819" w:type="dxa"/>
            <w:vAlign w:val="center"/>
          </w:tcPr>
          <w:p w14:paraId="5D197F79" w14:textId="77777777" w:rsidR="00C3636A" w:rsidRPr="00380806" w:rsidRDefault="00C3636A" w:rsidP="00C3636A">
            <w:pPr>
              <w:jc w:val="center"/>
              <w:rPr>
                <w:rFonts w:ascii="Times New Roman" w:hAnsi="Times New Roman" w:cs="Times New Roman"/>
                <w:sz w:val="24"/>
                <w:szCs w:val="24"/>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2.3</w:t>
            </w:r>
            <w:r w:rsidRPr="00380806">
              <w:rPr>
                <w:rFonts w:ascii="Times New Roman" w:hAnsi="Times New Roman" w:cs="Times New Roman"/>
                <w:sz w:val="24"/>
                <w:szCs w:val="24"/>
              </w:rPr>
              <w:t>:Ce</w:t>
            </w:r>
          </w:p>
        </w:tc>
        <w:tc>
          <w:tcPr>
            <w:tcW w:w="2410" w:type="dxa"/>
            <w:vAlign w:val="center"/>
          </w:tcPr>
          <w:p w14:paraId="363C2B9C" w14:textId="77777777" w:rsidR="00C3636A" w:rsidRPr="00380806" w:rsidRDefault="00C3636A" w:rsidP="00C3636A">
            <w:pPr>
              <w:jc w:val="center"/>
              <w:rPr>
                <w:rFonts w:ascii="Times New Roman" w:hAnsi="Times New Roman" w:cs="Times New Roman"/>
                <w:sz w:val="24"/>
                <w:szCs w:val="24"/>
              </w:rPr>
            </w:pPr>
            <w:r w:rsidRPr="00380806">
              <w:rPr>
                <w:rFonts w:ascii="Times New Roman" w:hAnsi="Times New Roman" w:cs="Times New Roman"/>
                <w:sz w:val="24"/>
                <w:szCs w:val="24"/>
              </w:rPr>
              <w:t>500</w:t>
            </w:r>
          </w:p>
        </w:tc>
        <w:tc>
          <w:tcPr>
            <w:tcW w:w="1559" w:type="dxa"/>
            <w:vAlign w:val="center"/>
          </w:tcPr>
          <w:p w14:paraId="3D61D3AB" w14:textId="1F8C9CF7" w:rsidR="00C3636A" w:rsidRPr="00380806" w:rsidRDefault="00C3636A" w:rsidP="00C3636A">
            <w:pPr>
              <w:ind w:right="-110"/>
              <w:jc w:val="center"/>
              <w:rPr>
                <w:rFonts w:ascii="Times New Roman" w:hAnsi="Times New Roman" w:cs="Times New Roman"/>
                <w:sz w:val="24"/>
                <w:szCs w:val="24"/>
              </w:rPr>
            </w:pPr>
            <w:r w:rsidRPr="00380806">
              <w:rPr>
                <w:rFonts w:ascii="Times New Roman" w:hAnsi="Times New Roman" w:cs="Times New Roman"/>
                <w:sz w:val="24"/>
                <w:szCs w:val="24"/>
              </w:rPr>
              <w:t>12.259</w:t>
            </w:r>
          </w:p>
        </w:tc>
        <w:tc>
          <w:tcPr>
            <w:tcW w:w="992" w:type="dxa"/>
            <w:vAlign w:val="center"/>
          </w:tcPr>
          <w:p w14:paraId="6D021259" w14:textId="706E8393"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w:t>
            </w:r>
          </w:p>
        </w:tc>
      </w:tr>
      <w:tr w:rsidR="00C3636A" w:rsidRPr="00380806" w14:paraId="12307EAF" w14:textId="77777777" w:rsidTr="00B23497">
        <w:tc>
          <w:tcPr>
            <w:tcW w:w="426" w:type="dxa"/>
          </w:tcPr>
          <w:p w14:paraId="05D68E79"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4</w:t>
            </w:r>
          </w:p>
        </w:tc>
        <w:tc>
          <w:tcPr>
            <w:tcW w:w="4819" w:type="dxa"/>
            <w:vAlign w:val="center"/>
          </w:tcPr>
          <w:p w14:paraId="13247A32" w14:textId="631FE03A" w:rsidR="00C3636A" w:rsidRPr="00380806" w:rsidRDefault="00C3636A" w:rsidP="00C3636A">
            <w:pPr>
              <w:ind w:left="-170" w:right="-99"/>
              <w:jc w:val="center"/>
              <w:rPr>
                <w:rFonts w:ascii="Times New Roman" w:hAnsi="Times New Roman" w:cs="Times New Roman"/>
                <w:bCs/>
                <w:sz w:val="24"/>
                <w:szCs w:val="24"/>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3</w:t>
            </w:r>
            <w:r w:rsidRPr="00380806">
              <w:rPr>
                <w:rFonts w:ascii="Times New Roman" w:hAnsi="Times New Roman" w:cs="Times New Roman"/>
                <w:sz w:val="24"/>
                <w:szCs w:val="24"/>
              </w:rPr>
              <w:t>:Ce SC</w:t>
            </w:r>
          </w:p>
        </w:tc>
        <w:tc>
          <w:tcPr>
            <w:tcW w:w="2410" w:type="dxa"/>
            <w:vAlign w:val="center"/>
          </w:tcPr>
          <w:p w14:paraId="79709984" w14:textId="006DCC34" w:rsidR="00C3636A" w:rsidRPr="00380806" w:rsidRDefault="00C3636A" w:rsidP="00C3636A">
            <w:pPr>
              <w:jc w:val="center"/>
              <w:rPr>
                <w:rFonts w:ascii="Times New Roman" w:hAnsi="Times New Roman" w:cs="Times New Roman"/>
                <w:sz w:val="24"/>
                <w:szCs w:val="24"/>
                <w:lang w:val="pl-PL"/>
              </w:rPr>
            </w:pPr>
            <w:r w:rsidRPr="00380806">
              <w:rPr>
                <w:rFonts w:ascii="Times New Roman" w:hAnsi="Times New Roman" w:cs="Times New Roman"/>
                <w:sz w:val="24"/>
                <w:szCs w:val="24"/>
                <w:lang w:val="pl-PL"/>
              </w:rPr>
              <w:t>18/500</w:t>
            </w:r>
          </w:p>
        </w:tc>
        <w:tc>
          <w:tcPr>
            <w:tcW w:w="1559" w:type="dxa"/>
            <w:vAlign w:val="center"/>
          </w:tcPr>
          <w:p w14:paraId="6FBE567C" w14:textId="5ABA820E" w:rsidR="00C3636A" w:rsidRPr="00380806" w:rsidRDefault="00C3636A" w:rsidP="00C3636A">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lang w:val="pl-PL"/>
              </w:rPr>
              <w:t>12.192</w:t>
            </w:r>
          </w:p>
        </w:tc>
        <w:tc>
          <w:tcPr>
            <w:tcW w:w="992" w:type="dxa"/>
            <w:vAlign w:val="center"/>
          </w:tcPr>
          <w:p w14:paraId="7408C4DC" w14:textId="401C4367"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- 0.23 %</w:t>
            </w:r>
          </w:p>
        </w:tc>
      </w:tr>
      <w:tr w:rsidR="00C3636A" w:rsidRPr="00380806" w14:paraId="5B7C4E76" w14:textId="77777777" w:rsidTr="00B23497">
        <w:tc>
          <w:tcPr>
            <w:tcW w:w="426" w:type="dxa"/>
          </w:tcPr>
          <w:p w14:paraId="6978B931"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lastRenderedPageBreak/>
              <w:t>5</w:t>
            </w:r>
          </w:p>
        </w:tc>
        <w:tc>
          <w:tcPr>
            <w:tcW w:w="4819" w:type="dxa"/>
            <w:vAlign w:val="center"/>
          </w:tcPr>
          <w:p w14:paraId="576580CA" w14:textId="70718579" w:rsidR="00C3636A" w:rsidRPr="00380806" w:rsidRDefault="00C3636A" w:rsidP="00C3636A">
            <w:pPr>
              <w:ind w:left="-170" w:right="-99"/>
              <w:jc w:val="center"/>
              <w:rPr>
                <w:rFonts w:ascii="Times New Roman" w:hAnsi="Times New Roman" w:cs="Times New Roman"/>
                <w:sz w:val="24"/>
                <w:szCs w:val="24"/>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2.25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2.5</w:t>
            </w:r>
            <w:r w:rsidRPr="00380806">
              <w:rPr>
                <w:rFonts w:ascii="Times New Roman" w:hAnsi="Times New Roman" w:cs="Times New Roman"/>
                <w:sz w:val="24"/>
                <w:szCs w:val="24"/>
              </w:rPr>
              <w:t>:Ce</w:t>
            </w:r>
          </w:p>
        </w:tc>
        <w:tc>
          <w:tcPr>
            <w:tcW w:w="2410" w:type="dxa"/>
            <w:vAlign w:val="center"/>
          </w:tcPr>
          <w:p w14:paraId="6C0AA61D" w14:textId="52823DF3" w:rsidR="00C3636A" w:rsidRPr="00380806" w:rsidRDefault="00C3636A" w:rsidP="00C3636A">
            <w:pPr>
              <w:jc w:val="center"/>
              <w:rPr>
                <w:rFonts w:ascii="Times New Roman" w:hAnsi="Times New Roman" w:cs="Times New Roman"/>
                <w:sz w:val="24"/>
                <w:szCs w:val="24"/>
                <w:lang w:val="pl-PL"/>
              </w:rPr>
            </w:pPr>
            <w:r w:rsidRPr="00380806">
              <w:rPr>
                <w:rFonts w:ascii="Times New Roman" w:hAnsi="Times New Roman" w:cs="Times New Roman"/>
                <w:sz w:val="24"/>
                <w:szCs w:val="24"/>
                <w:lang w:val="pl-PL"/>
              </w:rPr>
              <w:t>15/500</w:t>
            </w:r>
          </w:p>
        </w:tc>
        <w:tc>
          <w:tcPr>
            <w:tcW w:w="1559" w:type="dxa"/>
            <w:vAlign w:val="center"/>
          </w:tcPr>
          <w:p w14:paraId="6F93937A" w14:textId="1752AAF9" w:rsidR="00C3636A" w:rsidRPr="00380806" w:rsidRDefault="00C3636A" w:rsidP="00C3636A">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lang w:val="pl-PL"/>
              </w:rPr>
              <w:t>12.216</w:t>
            </w:r>
          </w:p>
        </w:tc>
        <w:tc>
          <w:tcPr>
            <w:tcW w:w="992" w:type="dxa"/>
            <w:vAlign w:val="center"/>
          </w:tcPr>
          <w:p w14:paraId="0B8DB3B9" w14:textId="5975E327"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- 0.12 %</w:t>
            </w:r>
          </w:p>
        </w:tc>
      </w:tr>
      <w:tr w:rsidR="00C3636A" w:rsidRPr="00380806" w14:paraId="3ADAE67E" w14:textId="77777777" w:rsidTr="00B23497">
        <w:tc>
          <w:tcPr>
            <w:tcW w:w="426" w:type="dxa"/>
          </w:tcPr>
          <w:p w14:paraId="4ADAF1F6"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6</w:t>
            </w:r>
          </w:p>
        </w:tc>
        <w:tc>
          <w:tcPr>
            <w:tcW w:w="4819" w:type="dxa"/>
            <w:vAlign w:val="center"/>
          </w:tcPr>
          <w:p w14:paraId="4C815630" w14:textId="0D9B5C83" w:rsidR="00C3636A" w:rsidRPr="00380806" w:rsidRDefault="00C3636A" w:rsidP="00C3636A">
            <w:pPr>
              <w:ind w:left="-170" w:right="-99"/>
              <w:jc w:val="center"/>
              <w:rPr>
                <w:rFonts w:ascii="Times New Roman" w:hAnsi="Times New Roman" w:cs="Times New Roman"/>
                <w:sz w:val="24"/>
                <w:szCs w:val="24"/>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1.75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2.3</w:t>
            </w:r>
            <w:r w:rsidRPr="00380806">
              <w:rPr>
                <w:rFonts w:ascii="Times New Roman" w:hAnsi="Times New Roman" w:cs="Times New Roman"/>
                <w:sz w:val="24"/>
                <w:szCs w:val="24"/>
              </w:rPr>
              <w:t>:Ce SC</w:t>
            </w:r>
          </w:p>
        </w:tc>
        <w:tc>
          <w:tcPr>
            <w:tcW w:w="2410" w:type="dxa"/>
            <w:vAlign w:val="center"/>
          </w:tcPr>
          <w:p w14:paraId="18D457E4" w14:textId="6069D9CD" w:rsidR="00C3636A" w:rsidRPr="00380806" w:rsidRDefault="00C3636A" w:rsidP="00C3636A">
            <w:pPr>
              <w:jc w:val="center"/>
              <w:rPr>
                <w:rFonts w:ascii="Times New Roman" w:hAnsi="Times New Roman" w:cs="Times New Roman"/>
                <w:sz w:val="24"/>
                <w:szCs w:val="24"/>
                <w:lang w:val="pl-PL"/>
              </w:rPr>
            </w:pPr>
            <w:r w:rsidRPr="00380806">
              <w:rPr>
                <w:rFonts w:ascii="Times New Roman" w:hAnsi="Times New Roman" w:cs="Times New Roman"/>
                <w:sz w:val="24"/>
                <w:szCs w:val="24"/>
                <w:lang w:val="pl-PL"/>
              </w:rPr>
              <w:t>20/500</w:t>
            </w:r>
          </w:p>
        </w:tc>
        <w:tc>
          <w:tcPr>
            <w:tcW w:w="1559" w:type="dxa"/>
            <w:vAlign w:val="center"/>
          </w:tcPr>
          <w:p w14:paraId="253C8140" w14:textId="1A984110" w:rsidR="00C3636A" w:rsidRPr="00380806" w:rsidRDefault="00C3636A" w:rsidP="00C3636A">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lang w:val="pl-PL"/>
              </w:rPr>
              <w:t>12.204</w:t>
            </w:r>
          </w:p>
        </w:tc>
        <w:tc>
          <w:tcPr>
            <w:tcW w:w="992" w:type="dxa"/>
            <w:vAlign w:val="center"/>
          </w:tcPr>
          <w:p w14:paraId="1D37294D" w14:textId="5E04B9E2"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- 0.45 %</w:t>
            </w:r>
          </w:p>
        </w:tc>
      </w:tr>
      <w:tr w:rsidR="00C3636A" w:rsidRPr="00380806" w14:paraId="7FD1EDCD" w14:textId="77777777" w:rsidTr="00B23497">
        <w:tc>
          <w:tcPr>
            <w:tcW w:w="426" w:type="dxa"/>
          </w:tcPr>
          <w:p w14:paraId="7AC93E4C"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7</w:t>
            </w:r>
          </w:p>
        </w:tc>
        <w:tc>
          <w:tcPr>
            <w:tcW w:w="4819" w:type="dxa"/>
            <w:vAlign w:val="center"/>
          </w:tcPr>
          <w:p w14:paraId="1567D13D" w14:textId="3277A4AA" w:rsidR="00C3636A" w:rsidRPr="00380806" w:rsidRDefault="00C3636A" w:rsidP="00C3636A">
            <w:pPr>
              <w:ind w:left="-170" w:right="-99"/>
              <w:jc w:val="center"/>
              <w:rPr>
                <w:rFonts w:ascii="Times New Roman" w:hAnsi="Times New Roman" w:cs="Times New Roman"/>
                <w:bCs/>
                <w:spacing w:val="-6"/>
                <w:sz w:val="24"/>
                <w:szCs w:val="24"/>
                <w:lang w:val="uk-UA"/>
              </w:rPr>
            </w:pPr>
            <w:r w:rsidRPr="00380806">
              <w:rPr>
                <w:rFonts w:ascii="Times New Roman" w:hAnsi="Times New Roman" w:cs="Times New Roman"/>
                <w:spacing w:val="-6"/>
                <w:sz w:val="24"/>
                <w:szCs w:val="24"/>
              </w:rPr>
              <w:t>TbAG:Ce SCF</w:t>
            </w:r>
            <w:r w:rsidRPr="00380806">
              <w:rPr>
                <w:rFonts w:ascii="Times New Roman" w:hAnsi="Times New Roman" w:cs="Times New Roman"/>
                <w:spacing w:val="-6"/>
                <w:sz w:val="24"/>
                <w:szCs w:val="24"/>
                <w:vertAlign w:val="subscript"/>
              </w:rPr>
              <w:t>2</w:t>
            </w:r>
            <w:r w:rsidRPr="00380806">
              <w:rPr>
                <w:rFonts w:ascii="Times New Roman" w:hAnsi="Times New Roman" w:cs="Times New Roman"/>
                <w:spacing w:val="-6"/>
                <w:sz w:val="24"/>
                <w:szCs w:val="24"/>
              </w:rPr>
              <w:t>/</w:t>
            </w:r>
            <w:r w:rsidRPr="00380806">
              <w:rPr>
                <w:rFonts w:ascii="Times New Roman" w:hAnsi="Times New Roman" w:cs="Times New Roman"/>
                <w:sz w:val="24"/>
                <w:szCs w:val="24"/>
              </w:rPr>
              <w:t xml:space="preserve"> 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w:t>
            </w:r>
            <w:r w:rsidRPr="00380806">
              <w:rPr>
                <w:rFonts w:ascii="Times New Roman" w:hAnsi="Times New Roman" w:cs="Times New Roman"/>
                <w:spacing w:val="-6"/>
                <w:sz w:val="24"/>
                <w:szCs w:val="24"/>
                <w:lang w:val="uk-UA"/>
              </w:rPr>
              <w:t xml:space="preserve"> </w:t>
            </w:r>
            <w:r w:rsidRPr="00380806">
              <w:rPr>
                <w:rFonts w:ascii="Times New Roman" w:hAnsi="Times New Roman" w:cs="Times New Roman"/>
                <w:spacing w:val="-6"/>
                <w:sz w:val="24"/>
                <w:szCs w:val="24"/>
              </w:rPr>
              <w:t>SCF</w:t>
            </w:r>
            <w:r w:rsidRPr="00380806">
              <w:rPr>
                <w:rFonts w:ascii="Times New Roman" w:hAnsi="Times New Roman" w:cs="Times New Roman"/>
                <w:spacing w:val="-6"/>
                <w:sz w:val="24"/>
                <w:szCs w:val="24"/>
                <w:vertAlign w:val="subscript"/>
              </w:rPr>
              <w:t>1</w:t>
            </w:r>
            <w:r w:rsidRPr="00380806">
              <w:rPr>
                <w:rFonts w:ascii="Times New Roman" w:hAnsi="Times New Roman" w:cs="Times New Roman"/>
                <w:spacing w:val="-6"/>
                <w:sz w:val="24"/>
                <w:szCs w:val="24"/>
              </w:rPr>
              <w:t>/GAGG</w:t>
            </w:r>
            <w:r w:rsidRPr="00380806">
              <w:rPr>
                <w:rFonts w:ascii="Times New Roman" w:hAnsi="Times New Roman" w:cs="Times New Roman"/>
                <w:spacing w:val="-6"/>
                <w:sz w:val="24"/>
                <w:szCs w:val="24"/>
                <w:vertAlign w:val="subscript"/>
              </w:rPr>
              <w:t>3</w:t>
            </w:r>
            <w:r w:rsidRPr="00380806">
              <w:rPr>
                <w:rFonts w:ascii="Times New Roman" w:hAnsi="Times New Roman" w:cs="Times New Roman"/>
                <w:spacing w:val="-6"/>
                <w:sz w:val="24"/>
                <w:szCs w:val="24"/>
              </w:rPr>
              <w:t>:Ce SC</w:t>
            </w:r>
          </w:p>
        </w:tc>
        <w:tc>
          <w:tcPr>
            <w:tcW w:w="2410" w:type="dxa"/>
            <w:vAlign w:val="center"/>
          </w:tcPr>
          <w:p w14:paraId="4AD2CCBA" w14:textId="4AF75892" w:rsidR="00C3636A" w:rsidRPr="00380806" w:rsidRDefault="00C3636A" w:rsidP="00C3636A">
            <w:pPr>
              <w:jc w:val="center"/>
              <w:rPr>
                <w:rFonts w:ascii="Times New Roman" w:hAnsi="Times New Roman" w:cs="Times New Roman"/>
                <w:sz w:val="24"/>
                <w:szCs w:val="24"/>
                <w:lang w:val="pl-PL"/>
              </w:rPr>
            </w:pPr>
            <w:r w:rsidRPr="00380806">
              <w:rPr>
                <w:rFonts w:ascii="Times New Roman" w:hAnsi="Times New Roman" w:cs="Times New Roman"/>
                <w:sz w:val="24"/>
                <w:szCs w:val="24"/>
                <w:lang w:val="pl-PL"/>
              </w:rPr>
              <w:t>15/105/500</w:t>
            </w:r>
          </w:p>
        </w:tc>
        <w:tc>
          <w:tcPr>
            <w:tcW w:w="1559" w:type="dxa"/>
            <w:vAlign w:val="center"/>
          </w:tcPr>
          <w:p w14:paraId="1404E4EC" w14:textId="765C0058" w:rsidR="00C3636A" w:rsidRPr="00380806" w:rsidRDefault="00C3636A" w:rsidP="00C3636A">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lang w:val="pl-PL"/>
              </w:rPr>
              <w:t>12.076</w:t>
            </w:r>
          </w:p>
        </w:tc>
        <w:tc>
          <w:tcPr>
            <w:tcW w:w="992" w:type="dxa"/>
            <w:vAlign w:val="center"/>
          </w:tcPr>
          <w:p w14:paraId="1ACEF40C" w14:textId="428629BA" w:rsidR="00C3636A" w:rsidRPr="00380806" w:rsidRDefault="00C3636A" w:rsidP="00C3636A">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-1.05 %</w:t>
            </w:r>
          </w:p>
        </w:tc>
      </w:tr>
      <w:tr w:rsidR="00C3636A" w:rsidRPr="00380806" w14:paraId="1432F4D9" w14:textId="77777777" w:rsidTr="00B23497">
        <w:tc>
          <w:tcPr>
            <w:tcW w:w="426" w:type="dxa"/>
          </w:tcPr>
          <w:p w14:paraId="339CBCFF" w14:textId="77777777" w:rsidR="00C3636A" w:rsidRPr="00380806" w:rsidRDefault="00C3636A" w:rsidP="00C3636A">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8</w:t>
            </w:r>
          </w:p>
        </w:tc>
        <w:tc>
          <w:tcPr>
            <w:tcW w:w="4819" w:type="dxa"/>
            <w:vAlign w:val="center"/>
          </w:tcPr>
          <w:p w14:paraId="1F0B4F4A" w14:textId="1B01912C" w:rsidR="00C3636A" w:rsidRPr="00380806" w:rsidRDefault="00C3636A" w:rsidP="00B23497">
            <w:pPr>
              <w:ind w:left="-170" w:right="-105"/>
              <w:jc w:val="center"/>
              <w:rPr>
                <w:rFonts w:ascii="Times New Roman" w:hAnsi="Times New Roman" w:cs="Times New Roman"/>
                <w:spacing w:val="-6"/>
                <w:sz w:val="24"/>
                <w:szCs w:val="24"/>
                <w:lang w:val="uk-UA"/>
              </w:rPr>
            </w:pPr>
            <w:r w:rsidRPr="00380806">
              <w:rPr>
                <w:rFonts w:ascii="Times New Roman" w:hAnsi="Times New Roman" w:cs="Times New Roman"/>
                <w:spacing w:val="-6"/>
                <w:sz w:val="24"/>
                <w:szCs w:val="24"/>
              </w:rPr>
              <w:t>TbAG:Ce SCF</w:t>
            </w:r>
            <w:r w:rsidRPr="00380806">
              <w:rPr>
                <w:rFonts w:ascii="Times New Roman" w:hAnsi="Times New Roman" w:cs="Times New Roman"/>
                <w:spacing w:val="-6"/>
                <w:sz w:val="24"/>
                <w:szCs w:val="24"/>
                <w:vertAlign w:val="subscript"/>
              </w:rPr>
              <w:t>2</w:t>
            </w:r>
            <w:r w:rsidRPr="00380806">
              <w:rPr>
                <w:rFonts w:ascii="Times New Roman" w:hAnsi="Times New Roman" w:cs="Times New Roman"/>
                <w:spacing w:val="-6"/>
                <w:sz w:val="24"/>
                <w:szCs w:val="24"/>
              </w:rPr>
              <w:t>/GAGG</w:t>
            </w:r>
            <w:r w:rsidRPr="00380806">
              <w:rPr>
                <w:rFonts w:ascii="Times New Roman" w:hAnsi="Times New Roman" w:cs="Times New Roman"/>
                <w:spacing w:val="-6"/>
                <w:sz w:val="24"/>
                <w:szCs w:val="24"/>
                <w:vertAlign w:val="subscript"/>
              </w:rPr>
              <w:t>1.75</w:t>
            </w:r>
            <w:r w:rsidRPr="00380806">
              <w:rPr>
                <w:rFonts w:ascii="Times New Roman" w:hAnsi="Times New Roman" w:cs="Times New Roman"/>
                <w:spacing w:val="-6"/>
                <w:sz w:val="24"/>
                <w:szCs w:val="24"/>
              </w:rPr>
              <w:t>:Ce</w:t>
            </w:r>
            <w:r w:rsidRPr="00380806">
              <w:rPr>
                <w:rFonts w:ascii="Times New Roman" w:hAnsi="Times New Roman" w:cs="Times New Roman"/>
                <w:spacing w:val="-6"/>
                <w:sz w:val="24"/>
                <w:szCs w:val="24"/>
                <w:lang w:val="uk-UA"/>
              </w:rPr>
              <w:t xml:space="preserve"> </w:t>
            </w:r>
            <w:r w:rsidRPr="00380806">
              <w:rPr>
                <w:rFonts w:ascii="Times New Roman" w:hAnsi="Times New Roman" w:cs="Times New Roman"/>
                <w:spacing w:val="-6"/>
                <w:sz w:val="24"/>
                <w:szCs w:val="24"/>
              </w:rPr>
              <w:t>SCF</w:t>
            </w:r>
            <w:r w:rsidRPr="00380806">
              <w:rPr>
                <w:rFonts w:ascii="Times New Roman" w:hAnsi="Times New Roman" w:cs="Times New Roman"/>
                <w:spacing w:val="-6"/>
                <w:sz w:val="24"/>
                <w:szCs w:val="24"/>
                <w:vertAlign w:val="subscript"/>
              </w:rPr>
              <w:t>1</w:t>
            </w:r>
            <w:r w:rsidRPr="00380806">
              <w:rPr>
                <w:rFonts w:ascii="Times New Roman" w:hAnsi="Times New Roman" w:cs="Times New Roman"/>
                <w:spacing w:val="-6"/>
                <w:sz w:val="24"/>
                <w:szCs w:val="24"/>
              </w:rPr>
              <w:t>/GAGG</w:t>
            </w:r>
            <w:r w:rsidRPr="00380806">
              <w:rPr>
                <w:rFonts w:ascii="Times New Roman" w:hAnsi="Times New Roman" w:cs="Times New Roman"/>
                <w:spacing w:val="-6"/>
                <w:sz w:val="24"/>
                <w:szCs w:val="24"/>
                <w:vertAlign w:val="subscript"/>
              </w:rPr>
              <w:t>3</w:t>
            </w:r>
            <w:r w:rsidRPr="00380806">
              <w:rPr>
                <w:rFonts w:ascii="Times New Roman" w:hAnsi="Times New Roman" w:cs="Times New Roman"/>
                <w:spacing w:val="-6"/>
                <w:sz w:val="24"/>
                <w:szCs w:val="24"/>
              </w:rPr>
              <w:t>:Ce SC</w:t>
            </w:r>
          </w:p>
        </w:tc>
        <w:tc>
          <w:tcPr>
            <w:tcW w:w="2410" w:type="dxa"/>
            <w:vAlign w:val="center"/>
          </w:tcPr>
          <w:p w14:paraId="0FED9CC2" w14:textId="15718605" w:rsidR="00C3636A" w:rsidRPr="00380806" w:rsidRDefault="00C3636A" w:rsidP="00C3636A">
            <w:pPr>
              <w:jc w:val="center"/>
              <w:rPr>
                <w:rFonts w:ascii="Times New Roman" w:hAnsi="Times New Roman" w:cs="Times New Roman"/>
                <w:sz w:val="24"/>
                <w:szCs w:val="24"/>
                <w:lang w:val="pl-PL"/>
              </w:rPr>
            </w:pPr>
            <w:r w:rsidRPr="00380806">
              <w:rPr>
                <w:rFonts w:ascii="Times New Roman" w:hAnsi="Times New Roman" w:cs="Times New Roman"/>
                <w:sz w:val="24"/>
                <w:szCs w:val="24"/>
                <w:lang w:val="pl-PL"/>
              </w:rPr>
              <w:t>29/38/500</w:t>
            </w:r>
          </w:p>
        </w:tc>
        <w:tc>
          <w:tcPr>
            <w:tcW w:w="1559" w:type="dxa"/>
            <w:vAlign w:val="center"/>
          </w:tcPr>
          <w:p w14:paraId="29A36DE8" w14:textId="2FFBA4DB" w:rsidR="00C3636A" w:rsidRPr="00380806" w:rsidRDefault="00C3636A" w:rsidP="00C3636A">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lang w:val="pl-PL"/>
              </w:rPr>
              <w:t>12. 072</w:t>
            </w:r>
          </w:p>
        </w:tc>
        <w:tc>
          <w:tcPr>
            <w:tcW w:w="992" w:type="dxa"/>
            <w:vAlign w:val="center"/>
          </w:tcPr>
          <w:p w14:paraId="7DBC364B" w14:textId="32F24749" w:rsidR="00C3636A" w:rsidRPr="00380806" w:rsidRDefault="00C3636A" w:rsidP="00C3636A">
            <w:pPr>
              <w:ind w:left="-108" w:right="-105"/>
              <w:jc w:val="center"/>
              <w:rPr>
                <w:rFonts w:ascii="Times New Roman" w:hAnsi="Times New Roman" w:cs="Times New Roman"/>
                <w:sz w:val="24"/>
                <w:szCs w:val="24"/>
              </w:rPr>
            </w:pPr>
            <w:r w:rsidRPr="00380806">
              <w:rPr>
                <w:rFonts w:ascii="Times New Roman" w:hAnsi="Times New Roman" w:cs="Times New Roman"/>
                <w:sz w:val="24"/>
                <w:szCs w:val="24"/>
              </w:rPr>
              <w:t>- 0.98%</w:t>
            </w:r>
          </w:p>
        </w:tc>
      </w:tr>
    </w:tbl>
    <w:p w14:paraId="01E7F0D8" w14:textId="0D6BE2DB" w:rsidR="00E90BF6" w:rsidRPr="00380806" w:rsidRDefault="009C2BC5" w:rsidP="002B5A8F">
      <w:pPr>
        <w:widowControl w:val="0"/>
        <w:spacing w:after="0" w:line="355" w:lineRule="auto"/>
        <w:ind w:firstLine="567"/>
        <w:jc w:val="both"/>
        <w:rPr>
          <w:rFonts w:ascii="Times New Roman" w:hAnsi="Times New Roman" w:cs="Times New Roman"/>
          <w:sz w:val="24"/>
          <w:szCs w:val="24"/>
        </w:rPr>
      </w:pPr>
      <w:r w:rsidRPr="00380806">
        <w:rPr>
          <w:rFonts w:ascii="Times New Roman" w:hAnsi="Times New Roman" w:cs="Times New Roman"/>
          <w:spacing w:val="-2"/>
          <w:sz w:val="24"/>
          <w:szCs w:val="24"/>
          <w:lang w:val="en-GB"/>
        </w:rPr>
        <w:t>The next stage of the process was the growth of TbAG:Ce SCF</w:t>
      </w:r>
      <w:r w:rsidR="00FA62B2" w:rsidRPr="00380806">
        <w:rPr>
          <w:rFonts w:ascii="Times New Roman" w:hAnsi="Times New Roman" w:cs="Times New Roman"/>
          <w:spacing w:val="-2"/>
          <w:sz w:val="24"/>
          <w:szCs w:val="24"/>
          <w:vertAlign w:val="subscript"/>
          <w:lang w:val="en-GB"/>
        </w:rPr>
        <w:t>2</w:t>
      </w:r>
      <w:r w:rsidR="00FA62B2" w:rsidRPr="00380806">
        <w:rPr>
          <w:rFonts w:ascii="Times New Roman" w:hAnsi="Times New Roman" w:cs="Times New Roman"/>
          <w:spacing w:val="-2"/>
          <w:sz w:val="24"/>
          <w:szCs w:val="24"/>
          <w:lang w:val="en-GB"/>
        </w:rPr>
        <w:t xml:space="preserve"> </w:t>
      </w:r>
      <w:r w:rsidRPr="00380806">
        <w:rPr>
          <w:rFonts w:ascii="Times New Roman" w:hAnsi="Times New Roman" w:cs="Times New Roman"/>
          <w:spacing w:val="-2"/>
          <w:sz w:val="24"/>
          <w:szCs w:val="24"/>
          <w:lang w:val="en-GB"/>
        </w:rPr>
        <w:t xml:space="preserve">of various thicknesses in the range of 25-30 µm, onto two-layered </w:t>
      </w:r>
      <w:r w:rsidR="002229D9" w:rsidRPr="00380806">
        <w:rPr>
          <w:rFonts w:ascii="Times New Roman" w:hAnsi="Times New Roman" w:cs="Times New Roman"/>
          <w:sz w:val="24"/>
          <w:szCs w:val="24"/>
        </w:rPr>
        <w:t>GAGG</w:t>
      </w:r>
      <w:r w:rsidR="002229D9" w:rsidRPr="00380806">
        <w:rPr>
          <w:rFonts w:ascii="Times New Roman" w:hAnsi="Times New Roman" w:cs="Times New Roman"/>
          <w:sz w:val="24"/>
          <w:szCs w:val="24"/>
          <w:vertAlign w:val="subscript"/>
        </w:rPr>
        <w:t>x</w:t>
      </w:r>
      <w:r w:rsidR="002229D9" w:rsidRPr="00380806">
        <w:rPr>
          <w:rFonts w:ascii="Times New Roman" w:hAnsi="Times New Roman" w:cs="Times New Roman"/>
          <w:sz w:val="24"/>
          <w:szCs w:val="24"/>
        </w:rPr>
        <w:t>:Ce SCF</w:t>
      </w:r>
      <w:r w:rsidR="00515CB2" w:rsidRPr="00380806">
        <w:rPr>
          <w:rFonts w:ascii="Times New Roman" w:hAnsi="Times New Roman" w:cs="Times New Roman"/>
          <w:sz w:val="24"/>
          <w:szCs w:val="24"/>
          <w:vertAlign w:val="subscript"/>
        </w:rPr>
        <w:t>1</w:t>
      </w:r>
      <w:r w:rsidR="002229D9" w:rsidRPr="00380806">
        <w:rPr>
          <w:rFonts w:ascii="Times New Roman" w:hAnsi="Times New Roman" w:cs="Times New Roman"/>
          <w:sz w:val="24"/>
          <w:szCs w:val="24"/>
        </w:rPr>
        <w:t>/GAGG</w:t>
      </w:r>
      <w:r w:rsidR="002229D9" w:rsidRPr="00380806">
        <w:rPr>
          <w:rFonts w:ascii="Times New Roman" w:hAnsi="Times New Roman" w:cs="Times New Roman"/>
          <w:sz w:val="24"/>
          <w:szCs w:val="24"/>
          <w:vertAlign w:val="subscript"/>
        </w:rPr>
        <w:t>3</w:t>
      </w:r>
      <w:r w:rsidR="002229D9" w:rsidRPr="00380806">
        <w:rPr>
          <w:rFonts w:ascii="Times New Roman" w:hAnsi="Times New Roman" w:cs="Times New Roman"/>
          <w:sz w:val="24"/>
          <w:szCs w:val="24"/>
        </w:rPr>
        <w:t>:Ce</w:t>
      </w:r>
      <w:r w:rsidRPr="00380806">
        <w:rPr>
          <w:rFonts w:ascii="Times New Roman" w:hAnsi="Times New Roman" w:cs="Times New Roman"/>
          <w:spacing w:val="-2"/>
          <w:sz w:val="24"/>
          <w:szCs w:val="24"/>
        </w:rPr>
        <w:t xml:space="preserve"> SC </w:t>
      </w:r>
      <w:r w:rsidRPr="00380806">
        <w:rPr>
          <w:rFonts w:ascii="Times New Roman" w:hAnsi="Times New Roman" w:cs="Times New Roman"/>
          <w:spacing w:val="-2"/>
          <w:sz w:val="24"/>
          <w:szCs w:val="24"/>
          <w:lang w:val="en-GB"/>
        </w:rPr>
        <w:t>epitaxial structures</w:t>
      </w:r>
      <w:r w:rsidR="00515CB2" w:rsidRPr="00380806">
        <w:rPr>
          <w:rFonts w:ascii="Times New Roman" w:hAnsi="Times New Roman" w:cs="Times New Roman"/>
          <w:spacing w:val="-2"/>
          <w:sz w:val="24"/>
          <w:szCs w:val="24"/>
          <w:lang w:val="en-GB"/>
        </w:rPr>
        <w:t xml:space="preserve"> (Table 1)</w:t>
      </w:r>
      <w:r w:rsidRPr="00380806">
        <w:rPr>
          <w:rFonts w:ascii="Times New Roman" w:hAnsi="Times New Roman" w:cs="Times New Roman"/>
          <w:spacing w:val="-2"/>
          <w:sz w:val="24"/>
          <w:szCs w:val="24"/>
        </w:rPr>
        <w:t>.</w:t>
      </w:r>
      <w:r w:rsidRPr="00380806">
        <w:rPr>
          <w:rFonts w:ascii="Times New Roman" w:hAnsi="Times New Roman" w:cs="Times New Roman"/>
          <w:sz w:val="24"/>
          <w:szCs w:val="24"/>
        </w:rPr>
        <w:t xml:space="preserve"> The</w:t>
      </w:r>
      <w:r w:rsidRPr="00380806">
        <w:rPr>
          <w:rFonts w:ascii="Times New Roman" w:hAnsi="Times New Roman" w:cs="Times New Roman"/>
          <w:sz w:val="24"/>
          <w:szCs w:val="24"/>
          <w:lang w:val="uk-UA"/>
        </w:rPr>
        <w:t xml:space="preserve"> TbAG</w:t>
      </w:r>
      <w:r w:rsidRPr="00380806">
        <w:rPr>
          <w:rFonts w:ascii="Times New Roman" w:hAnsi="Times New Roman" w:cs="Times New Roman"/>
          <w:sz w:val="24"/>
          <w:szCs w:val="24"/>
        </w:rPr>
        <w:t>:Ce</w:t>
      </w:r>
      <w:r w:rsidRPr="00380806">
        <w:rPr>
          <w:rFonts w:ascii="Times New Roman" w:hAnsi="Times New Roman" w:cs="Times New Roman"/>
          <w:sz w:val="24"/>
          <w:szCs w:val="24"/>
          <w:lang w:val="uk-UA"/>
        </w:rPr>
        <w:t xml:space="preserve"> </w:t>
      </w:r>
      <w:r w:rsidRPr="00380806">
        <w:rPr>
          <w:rFonts w:ascii="Times New Roman" w:hAnsi="Times New Roman" w:cs="Times New Roman"/>
          <w:sz w:val="24"/>
          <w:szCs w:val="24"/>
        </w:rPr>
        <w:t>SCF</w:t>
      </w:r>
      <w:r w:rsidR="00515CB2"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 xml:space="preserve"> thickness in mentioned range </w:t>
      </w:r>
      <w:r w:rsidRPr="00380806">
        <w:rPr>
          <w:rFonts w:ascii="Times New Roman" w:hAnsi="Times New Roman" w:cs="Times New Roman"/>
          <w:sz w:val="24"/>
          <w:szCs w:val="24"/>
          <w:lang w:val="uk-UA"/>
        </w:rPr>
        <w:t>is considered sufficient</w:t>
      </w:r>
      <w:r w:rsidRPr="00380806">
        <w:rPr>
          <w:rFonts w:ascii="Times New Roman" w:hAnsi="Times New Roman" w:cs="Times New Roman"/>
          <w:sz w:val="24"/>
          <w:szCs w:val="24"/>
        </w:rPr>
        <w:t xml:space="preserve"> for the full absorption of </w:t>
      </w:r>
      <w:r w:rsidRPr="00380806">
        <w:rPr>
          <w:rFonts w:ascii="Times New Roman" w:hAnsi="Times New Roman" w:cs="Times New Roman"/>
          <w:spacing w:val="-2"/>
          <w:sz w:val="24"/>
          <w:szCs w:val="24"/>
        </w:rPr>
        <w:t>α-</w:t>
      </w:r>
      <w:r w:rsidRPr="00380806">
        <w:rPr>
          <w:rFonts w:ascii="Times New Roman" w:hAnsi="Times New Roman" w:cs="Times New Roman"/>
          <w:sz w:val="24"/>
          <w:szCs w:val="24"/>
        </w:rPr>
        <w:t xml:space="preserve">particles in the mixed ionization fluxes. The variations in the SCFs thickness provide also the flexibility for choosing the </w:t>
      </w:r>
      <w:r w:rsidR="00E90BF6" w:rsidRPr="00380806">
        <w:rPr>
          <w:rFonts w:ascii="Times New Roman" w:hAnsi="Times New Roman" w:cs="Times New Roman"/>
          <w:sz w:val="24"/>
          <w:szCs w:val="24"/>
        </w:rPr>
        <w:t xml:space="preserve">most optimal option for the successful simultaneous detection of </w:t>
      </w:r>
      <w:r w:rsidR="00E90BF6" w:rsidRPr="00380806">
        <w:rPr>
          <w:rFonts w:ascii="Times New Roman" w:hAnsi="Times New Roman" w:cs="Times New Roman"/>
          <w:spacing w:val="-2"/>
          <w:sz w:val="24"/>
          <w:szCs w:val="24"/>
        </w:rPr>
        <w:t>α-, β- particles and γ-quanta using different scintillation layers of composite scintillators</w:t>
      </w:r>
      <w:r w:rsidR="00E90BF6" w:rsidRPr="00380806">
        <w:rPr>
          <w:rFonts w:ascii="Times New Roman" w:hAnsi="Times New Roman" w:cs="Times New Roman"/>
          <w:sz w:val="24"/>
          <w:szCs w:val="24"/>
        </w:rPr>
        <w:t>.</w:t>
      </w:r>
    </w:p>
    <w:p w14:paraId="4661E970" w14:textId="0C315EA6" w:rsidR="0045201D" w:rsidRPr="00380806" w:rsidRDefault="00B63C0E" w:rsidP="002B5A8F">
      <w:pPr>
        <w:widowControl w:val="0"/>
        <w:spacing w:after="0" w:line="355" w:lineRule="auto"/>
        <w:ind w:firstLine="567"/>
        <w:jc w:val="both"/>
        <w:rPr>
          <w:rFonts w:ascii="Times New Roman" w:hAnsi="Times New Roman" w:cs="Times New Roman"/>
          <w:spacing w:val="-2"/>
          <w:sz w:val="24"/>
          <w:szCs w:val="24"/>
          <w:lang w:val="en-GB"/>
        </w:rPr>
      </w:pPr>
      <w:r w:rsidRPr="00380806">
        <w:rPr>
          <w:rFonts w:ascii="Times New Roman" w:hAnsi="Times New Roman" w:cs="Times New Roman"/>
          <w:spacing w:val="-2"/>
          <w:sz w:val="24"/>
          <w:szCs w:val="24"/>
        </w:rPr>
        <w:t xml:space="preserve">For this study, </w:t>
      </w:r>
      <w:r w:rsidR="009D6B21" w:rsidRPr="00380806">
        <w:rPr>
          <w:rFonts w:ascii="Times New Roman" w:hAnsi="Times New Roman" w:cs="Times New Roman"/>
          <w:spacing w:val="-2"/>
          <w:sz w:val="24"/>
          <w:szCs w:val="24"/>
        </w:rPr>
        <w:t xml:space="preserve">it is </w:t>
      </w:r>
      <w:r w:rsidRPr="00380806">
        <w:rPr>
          <w:rFonts w:ascii="Times New Roman" w:hAnsi="Times New Roman" w:cs="Times New Roman"/>
          <w:spacing w:val="-2"/>
          <w:sz w:val="24"/>
          <w:szCs w:val="24"/>
        </w:rPr>
        <w:t>i</w:t>
      </w:r>
      <w:r w:rsidR="009D6B21" w:rsidRPr="00380806">
        <w:rPr>
          <w:rFonts w:ascii="Times New Roman" w:hAnsi="Times New Roman" w:cs="Times New Roman"/>
          <w:spacing w:val="-2"/>
          <w:sz w:val="24"/>
          <w:szCs w:val="24"/>
        </w:rPr>
        <w:t>m</w:t>
      </w:r>
      <w:r w:rsidRPr="00380806">
        <w:rPr>
          <w:rFonts w:ascii="Times New Roman" w:hAnsi="Times New Roman" w:cs="Times New Roman"/>
          <w:spacing w:val="-2"/>
          <w:sz w:val="24"/>
          <w:szCs w:val="24"/>
        </w:rPr>
        <w:t xml:space="preserve">portant to note that there are specific discrepancies in the chemical composition of the films. During the growth process, it is essential to consider the segregation coefficient of ions, which, in the case of </w:t>
      </w:r>
      <w:r w:rsidR="002229D9" w:rsidRPr="00380806">
        <w:rPr>
          <w:rFonts w:ascii="Times New Roman" w:hAnsi="Times New Roman" w:cs="Times New Roman"/>
          <w:spacing w:val="-2"/>
          <w:sz w:val="24"/>
          <w:szCs w:val="24"/>
        </w:rPr>
        <w:t>GAGG</w:t>
      </w:r>
      <w:r w:rsidR="002229D9" w:rsidRPr="00380806">
        <w:rPr>
          <w:rFonts w:ascii="Times New Roman" w:hAnsi="Times New Roman" w:cs="Times New Roman"/>
          <w:spacing w:val="-2"/>
          <w:sz w:val="24"/>
          <w:szCs w:val="24"/>
          <w:vertAlign w:val="subscript"/>
        </w:rPr>
        <w:t>x</w:t>
      </w:r>
      <w:r w:rsidR="002229D9"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SCF</w:t>
      </w:r>
      <w:r w:rsidR="00FA62B2" w:rsidRPr="00380806">
        <w:rPr>
          <w:rFonts w:ascii="Times New Roman" w:hAnsi="Times New Roman" w:cs="Times New Roman"/>
          <w:spacing w:val="-2"/>
          <w:sz w:val="24"/>
          <w:szCs w:val="24"/>
          <w:vertAlign w:val="subscript"/>
        </w:rPr>
        <w:t>1</w:t>
      </w:r>
      <w:r w:rsidRPr="00380806">
        <w:rPr>
          <w:rFonts w:ascii="Times New Roman" w:hAnsi="Times New Roman" w:cs="Times New Roman"/>
          <w:spacing w:val="-2"/>
          <w:sz w:val="24"/>
          <w:szCs w:val="24"/>
        </w:rPr>
        <w:t>, significantly differs between the real and nominal composition of the compound [</w:t>
      </w:r>
      <w:r w:rsidR="009827B4" w:rsidRPr="00380806">
        <w:rPr>
          <w:rFonts w:ascii="Times New Roman" w:hAnsi="Times New Roman" w:cs="Times New Roman"/>
          <w:spacing w:val="-2"/>
          <w:sz w:val="24"/>
          <w:szCs w:val="24"/>
        </w:rPr>
        <w:t>2</w:t>
      </w:r>
      <w:r w:rsidRPr="00380806">
        <w:rPr>
          <w:rFonts w:ascii="Times New Roman" w:hAnsi="Times New Roman" w:cs="Times New Roman"/>
          <w:spacing w:val="-2"/>
          <w:sz w:val="24"/>
          <w:szCs w:val="24"/>
        </w:rPr>
        <w:t xml:space="preserve">6, </w:t>
      </w:r>
      <w:r w:rsidR="009827B4" w:rsidRPr="00380806">
        <w:rPr>
          <w:rFonts w:ascii="Times New Roman" w:hAnsi="Times New Roman" w:cs="Times New Roman"/>
          <w:spacing w:val="-2"/>
          <w:sz w:val="24"/>
          <w:szCs w:val="24"/>
        </w:rPr>
        <w:t>2</w:t>
      </w:r>
      <w:r w:rsidRPr="00380806">
        <w:rPr>
          <w:rFonts w:ascii="Times New Roman" w:hAnsi="Times New Roman" w:cs="Times New Roman"/>
          <w:spacing w:val="-2"/>
          <w:sz w:val="24"/>
          <w:szCs w:val="24"/>
        </w:rPr>
        <w:t>7].</w:t>
      </w:r>
      <w:r w:rsidR="00DB2CCF" w:rsidRPr="00380806">
        <w:rPr>
          <w:rFonts w:ascii="Times New Roman" w:hAnsi="Times New Roman" w:cs="Times New Roman"/>
          <w:spacing w:val="-2"/>
          <w:sz w:val="24"/>
          <w:szCs w:val="24"/>
        </w:rPr>
        <w:t xml:space="preserve"> Specifically, for </w:t>
      </w:r>
      <w:r w:rsidR="009D6B21" w:rsidRPr="00380806">
        <w:rPr>
          <w:rFonts w:ascii="Times New Roman" w:hAnsi="Times New Roman" w:cs="Times New Roman"/>
          <w:spacing w:val="-2"/>
          <w:sz w:val="24"/>
          <w:szCs w:val="24"/>
        </w:rPr>
        <w:t xml:space="preserve">the </w:t>
      </w:r>
      <w:r w:rsidR="00DB2CCF" w:rsidRPr="00380806">
        <w:rPr>
          <w:rFonts w:ascii="Times New Roman" w:hAnsi="Times New Roman" w:cs="Times New Roman"/>
          <w:spacing w:val="-2"/>
          <w:sz w:val="24"/>
          <w:szCs w:val="24"/>
        </w:rPr>
        <w:t>SCF compositions with a nominal Ga content of 3.0</w:t>
      </w:r>
      <w:r w:rsidR="00BA02C6" w:rsidRPr="00380806">
        <w:rPr>
          <w:rFonts w:ascii="Times New Roman" w:hAnsi="Times New Roman" w:cs="Times New Roman"/>
          <w:spacing w:val="-2"/>
          <w:sz w:val="24"/>
          <w:szCs w:val="24"/>
        </w:rPr>
        <w:t>, 3.25</w:t>
      </w:r>
      <w:r w:rsidR="00DB2CCF" w:rsidRPr="00380806">
        <w:rPr>
          <w:rFonts w:ascii="Times New Roman" w:hAnsi="Times New Roman" w:cs="Times New Roman"/>
          <w:spacing w:val="-2"/>
          <w:sz w:val="24"/>
          <w:szCs w:val="24"/>
        </w:rPr>
        <w:t xml:space="preserve"> and 3.5</w:t>
      </w:r>
      <w:r w:rsidR="006A27D8" w:rsidRPr="00380806">
        <w:rPr>
          <w:rFonts w:ascii="Times New Roman" w:hAnsi="Times New Roman" w:cs="Times New Roman"/>
          <w:spacing w:val="-2"/>
          <w:sz w:val="24"/>
          <w:szCs w:val="24"/>
        </w:rPr>
        <w:t xml:space="preserve"> in the melt solution</w:t>
      </w:r>
      <w:r w:rsidR="00E951ED" w:rsidRPr="00380806">
        <w:rPr>
          <w:rFonts w:ascii="Times New Roman" w:hAnsi="Times New Roman" w:cs="Times New Roman"/>
          <w:spacing w:val="-2"/>
          <w:sz w:val="24"/>
          <w:szCs w:val="24"/>
        </w:rPr>
        <w:t>,</w:t>
      </w:r>
      <w:r w:rsidR="00DB2CCF" w:rsidRPr="00380806">
        <w:rPr>
          <w:rFonts w:ascii="Times New Roman" w:hAnsi="Times New Roman" w:cs="Times New Roman"/>
          <w:spacing w:val="-2"/>
          <w:sz w:val="24"/>
          <w:szCs w:val="24"/>
        </w:rPr>
        <w:t xml:space="preserve"> the </w:t>
      </w:r>
      <w:r w:rsidR="00BA02C6" w:rsidRPr="00380806">
        <w:rPr>
          <w:rFonts w:ascii="Times New Roman" w:hAnsi="Times New Roman" w:cs="Times New Roman"/>
          <w:spacing w:val="-2"/>
          <w:sz w:val="24"/>
          <w:szCs w:val="24"/>
        </w:rPr>
        <w:t xml:space="preserve">average </w:t>
      </w:r>
      <w:r w:rsidR="00DB2CCF" w:rsidRPr="00380806">
        <w:rPr>
          <w:rFonts w:ascii="Times New Roman" w:hAnsi="Times New Roman" w:cs="Times New Roman"/>
          <w:spacing w:val="-2"/>
          <w:sz w:val="24"/>
          <w:szCs w:val="24"/>
        </w:rPr>
        <w:t>segregation coefficient of Ga ions is 0.58</w:t>
      </w:r>
      <w:r w:rsidR="00BA02C6" w:rsidRPr="00380806">
        <w:rPr>
          <w:rFonts w:ascii="Times New Roman" w:hAnsi="Times New Roman" w:cs="Times New Roman"/>
          <w:spacing w:val="-2"/>
          <w:sz w:val="24"/>
          <w:szCs w:val="24"/>
        </w:rPr>
        <w:t>, 0.62</w:t>
      </w:r>
      <w:r w:rsidR="00DB2CCF" w:rsidRPr="00380806">
        <w:rPr>
          <w:rFonts w:ascii="Times New Roman" w:hAnsi="Times New Roman" w:cs="Times New Roman"/>
          <w:spacing w:val="-2"/>
          <w:sz w:val="24"/>
          <w:szCs w:val="24"/>
        </w:rPr>
        <w:t xml:space="preserve"> and 0.65, respectively [</w:t>
      </w:r>
      <w:r w:rsidR="009827B4" w:rsidRPr="00380806">
        <w:rPr>
          <w:rFonts w:ascii="Times New Roman" w:hAnsi="Times New Roman" w:cs="Times New Roman"/>
          <w:spacing w:val="-2"/>
          <w:sz w:val="24"/>
          <w:szCs w:val="24"/>
        </w:rPr>
        <w:t>2</w:t>
      </w:r>
      <w:r w:rsidR="00DB2CCF" w:rsidRPr="00380806">
        <w:rPr>
          <w:rFonts w:ascii="Times New Roman" w:hAnsi="Times New Roman" w:cs="Times New Roman"/>
          <w:spacing w:val="-2"/>
          <w:sz w:val="24"/>
          <w:szCs w:val="24"/>
        </w:rPr>
        <w:t>8]. Therefore, we can assume that the</w:t>
      </w:r>
      <w:r w:rsidR="00A46029" w:rsidRPr="00380806">
        <w:rPr>
          <w:rFonts w:ascii="Times New Roman" w:hAnsi="Times New Roman" w:cs="Times New Roman"/>
          <w:spacing w:val="-2"/>
          <w:sz w:val="24"/>
          <w:szCs w:val="24"/>
          <w:lang w:val="uk-UA"/>
        </w:rPr>
        <w:t xml:space="preserve"> approximate</w:t>
      </w:r>
      <w:r w:rsidR="00DB2CCF" w:rsidRPr="00380806">
        <w:rPr>
          <w:rFonts w:ascii="Times New Roman" w:hAnsi="Times New Roman" w:cs="Times New Roman"/>
          <w:spacing w:val="-2"/>
          <w:sz w:val="24"/>
          <w:szCs w:val="24"/>
        </w:rPr>
        <w:t xml:space="preserve"> compositions of the </w:t>
      </w:r>
      <w:r w:rsidR="00727391" w:rsidRPr="00380806">
        <w:rPr>
          <w:rFonts w:ascii="Times New Roman" w:hAnsi="Times New Roman" w:cs="Times New Roman"/>
          <w:spacing w:val="-2"/>
          <w:sz w:val="24"/>
          <w:szCs w:val="24"/>
        </w:rPr>
        <w:t>SCFs</w:t>
      </w:r>
      <w:r w:rsidR="00DB2CCF" w:rsidRPr="00380806">
        <w:rPr>
          <w:rFonts w:ascii="Times New Roman" w:hAnsi="Times New Roman" w:cs="Times New Roman"/>
          <w:spacing w:val="-2"/>
          <w:sz w:val="24"/>
          <w:szCs w:val="24"/>
        </w:rPr>
        <w:t xml:space="preserve"> are equivalent to Gd</w:t>
      </w:r>
      <w:r w:rsidR="00DB2CCF" w:rsidRPr="00380806">
        <w:rPr>
          <w:rFonts w:ascii="Times New Roman" w:hAnsi="Times New Roman" w:cs="Times New Roman"/>
          <w:spacing w:val="-2"/>
          <w:sz w:val="24"/>
          <w:szCs w:val="24"/>
          <w:vertAlign w:val="subscript"/>
        </w:rPr>
        <w:t>3</w:t>
      </w:r>
      <w:r w:rsidR="00DB2CCF" w:rsidRPr="00380806">
        <w:rPr>
          <w:rFonts w:ascii="Times New Roman" w:hAnsi="Times New Roman" w:cs="Times New Roman"/>
          <w:spacing w:val="-2"/>
          <w:sz w:val="24"/>
          <w:szCs w:val="24"/>
        </w:rPr>
        <w:t>Al</w:t>
      </w:r>
      <w:r w:rsidR="00DB2CCF" w:rsidRPr="00380806">
        <w:rPr>
          <w:rFonts w:ascii="Times New Roman" w:hAnsi="Times New Roman" w:cs="Times New Roman"/>
          <w:spacing w:val="-2"/>
          <w:sz w:val="24"/>
          <w:szCs w:val="24"/>
          <w:vertAlign w:val="subscript"/>
        </w:rPr>
        <w:t>3.25</w:t>
      </w:r>
      <w:r w:rsidR="00DB2CCF" w:rsidRPr="00380806">
        <w:rPr>
          <w:rFonts w:ascii="Times New Roman" w:hAnsi="Times New Roman" w:cs="Times New Roman"/>
          <w:spacing w:val="-2"/>
          <w:sz w:val="24"/>
          <w:szCs w:val="24"/>
        </w:rPr>
        <w:t>Ga</w:t>
      </w:r>
      <w:r w:rsidR="00DB2CCF" w:rsidRPr="00380806">
        <w:rPr>
          <w:rFonts w:ascii="Times New Roman" w:hAnsi="Times New Roman" w:cs="Times New Roman"/>
          <w:spacing w:val="-2"/>
          <w:sz w:val="24"/>
          <w:szCs w:val="24"/>
          <w:vertAlign w:val="subscript"/>
        </w:rPr>
        <w:t>1.75</w:t>
      </w:r>
      <w:r w:rsidR="00DB2CCF" w:rsidRPr="00380806">
        <w:rPr>
          <w:rFonts w:ascii="Times New Roman" w:hAnsi="Times New Roman" w:cs="Times New Roman"/>
          <w:spacing w:val="-2"/>
          <w:sz w:val="24"/>
          <w:szCs w:val="24"/>
        </w:rPr>
        <w:t>O</w:t>
      </w:r>
      <w:r w:rsidR="00DB2CCF" w:rsidRPr="00380806">
        <w:rPr>
          <w:rFonts w:ascii="Times New Roman" w:hAnsi="Times New Roman" w:cs="Times New Roman"/>
          <w:spacing w:val="-2"/>
          <w:sz w:val="24"/>
          <w:szCs w:val="24"/>
          <w:vertAlign w:val="subscript"/>
        </w:rPr>
        <w:t>12</w:t>
      </w:r>
      <w:r w:rsidR="00DB2CCF" w:rsidRPr="00380806">
        <w:rPr>
          <w:rFonts w:ascii="Times New Roman" w:hAnsi="Times New Roman" w:cs="Times New Roman"/>
          <w:spacing w:val="-2"/>
          <w:sz w:val="24"/>
          <w:szCs w:val="24"/>
        </w:rPr>
        <w:t>:Ce</w:t>
      </w:r>
      <w:r w:rsidR="002229D9" w:rsidRPr="00380806">
        <w:rPr>
          <w:rFonts w:ascii="Times New Roman" w:hAnsi="Times New Roman" w:cs="Times New Roman"/>
          <w:spacing w:val="-2"/>
          <w:sz w:val="24"/>
          <w:szCs w:val="24"/>
        </w:rPr>
        <w:t xml:space="preserve"> (GAGG</w:t>
      </w:r>
      <w:r w:rsidR="002229D9" w:rsidRPr="00380806">
        <w:rPr>
          <w:rFonts w:ascii="Times New Roman" w:hAnsi="Times New Roman" w:cs="Times New Roman"/>
          <w:spacing w:val="-2"/>
          <w:sz w:val="24"/>
          <w:szCs w:val="24"/>
          <w:vertAlign w:val="subscript"/>
        </w:rPr>
        <w:t>1.75</w:t>
      </w:r>
      <w:r w:rsidR="002229D9" w:rsidRPr="00380806">
        <w:rPr>
          <w:rFonts w:ascii="Times New Roman" w:hAnsi="Times New Roman" w:cs="Times New Roman"/>
          <w:spacing w:val="-2"/>
          <w:sz w:val="24"/>
          <w:szCs w:val="24"/>
        </w:rPr>
        <w:t>:Ce),</w:t>
      </w:r>
      <w:r w:rsidR="00DB2CCF" w:rsidRPr="00380806">
        <w:rPr>
          <w:rFonts w:ascii="Times New Roman" w:hAnsi="Times New Roman" w:cs="Times New Roman"/>
          <w:spacing w:val="-2"/>
          <w:sz w:val="24"/>
          <w:szCs w:val="24"/>
        </w:rPr>
        <w:t xml:space="preserve"> </w:t>
      </w:r>
      <w:r w:rsidR="00BA02C6" w:rsidRPr="00380806">
        <w:rPr>
          <w:rFonts w:ascii="Times New Roman" w:hAnsi="Times New Roman" w:cs="Times New Roman"/>
          <w:spacing w:val="-2"/>
          <w:sz w:val="24"/>
          <w:szCs w:val="24"/>
        </w:rPr>
        <w:t>Gd</w:t>
      </w:r>
      <w:r w:rsidR="00BA02C6" w:rsidRPr="00380806">
        <w:rPr>
          <w:rFonts w:ascii="Times New Roman" w:hAnsi="Times New Roman" w:cs="Times New Roman"/>
          <w:spacing w:val="-2"/>
          <w:sz w:val="24"/>
          <w:szCs w:val="24"/>
          <w:vertAlign w:val="subscript"/>
        </w:rPr>
        <w:t>3</w:t>
      </w:r>
      <w:r w:rsidR="00BA02C6" w:rsidRPr="00380806">
        <w:rPr>
          <w:rFonts w:ascii="Times New Roman" w:hAnsi="Times New Roman" w:cs="Times New Roman"/>
          <w:spacing w:val="-2"/>
          <w:sz w:val="24"/>
          <w:szCs w:val="24"/>
        </w:rPr>
        <w:t>Al</w:t>
      </w:r>
      <w:r w:rsidR="00BA02C6" w:rsidRPr="00380806">
        <w:rPr>
          <w:rFonts w:ascii="Times New Roman" w:hAnsi="Times New Roman" w:cs="Times New Roman"/>
          <w:spacing w:val="-2"/>
          <w:sz w:val="24"/>
          <w:szCs w:val="24"/>
          <w:vertAlign w:val="subscript"/>
        </w:rPr>
        <w:t>3</w:t>
      </w:r>
      <w:r w:rsidR="00BA02C6" w:rsidRPr="00380806">
        <w:rPr>
          <w:rFonts w:ascii="Times New Roman" w:hAnsi="Times New Roman" w:cs="Times New Roman"/>
          <w:spacing w:val="-2"/>
          <w:sz w:val="24"/>
          <w:szCs w:val="24"/>
        </w:rPr>
        <w:t>Ga</w:t>
      </w:r>
      <w:r w:rsidR="00BA02C6" w:rsidRPr="00380806">
        <w:rPr>
          <w:rFonts w:ascii="Times New Roman" w:hAnsi="Times New Roman" w:cs="Times New Roman"/>
          <w:spacing w:val="-2"/>
          <w:sz w:val="24"/>
          <w:szCs w:val="24"/>
          <w:vertAlign w:val="subscript"/>
        </w:rPr>
        <w:t>2</w:t>
      </w:r>
      <w:r w:rsidR="00BA02C6" w:rsidRPr="00380806">
        <w:rPr>
          <w:rFonts w:ascii="Times New Roman" w:hAnsi="Times New Roman" w:cs="Times New Roman"/>
          <w:spacing w:val="-2"/>
          <w:sz w:val="24"/>
          <w:szCs w:val="24"/>
        </w:rPr>
        <w:t>O</w:t>
      </w:r>
      <w:r w:rsidR="00BA02C6" w:rsidRPr="00380806">
        <w:rPr>
          <w:rFonts w:ascii="Times New Roman" w:hAnsi="Times New Roman" w:cs="Times New Roman"/>
          <w:spacing w:val="-2"/>
          <w:sz w:val="24"/>
          <w:szCs w:val="24"/>
          <w:vertAlign w:val="subscript"/>
        </w:rPr>
        <w:t>12</w:t>
      </w:r>
      <w:r w:rsidR="00BA02C6" w:rsidRPr="00380806">
        <w:rPr>
          <w:rFonts w:ascii="Times New Roman" w:hAnsi="Times New Roman" w:cs="Times New Roman"/>
          <w:spacing w:val="-2"/>
          <w:sz w:val="24"/>
          <w:szCs w:val="24"/>
        </w:rPr>
        <w:t xml:space="preserve">:Ce </w:t>
      </w:r>
      <w:r w:rsidR="002229D9" w:rsidRPr="00380806">
        <w:rPr>
          <w:rFonts w:ascii="Times New Roman" w:hAnsi="Times New Roman" w:cs="Times New Roman"/>
          <w:spacing w:val="-2"/>
          <w:sz w:val="24"/>
          <w:szCs w:val="24"/>
        </w:rPr>
        <w:t>(GAGG</w:t>
      </w:r>
      <w:r w:rsidR="002229D9" w:rsidRPr="00380806">
        <w:rPr>
          <w:rFonts w:ascii="Times New Roman" w:hAnsi="Times New Roman" w:cs="Times New Roman"/>
          <w:spacing w:val="-2"/>
          <w:sz w:val="24"/>
          <w:szCs w:val="24"/>
          <w:vertAlign w:val="subscript"/>
        </w:rPr>
        <w:t>2</w:t>
      </w:r>
      <w:r w:rsidR="002229D9" w:rsidRPr="00380806">
        <w:rPr>
          <w:rFonts w:ascii="Times New Roman" w:hAnsi="Times New Roman" w:cs="Times New Roman"/>
          <w:spacing w:val="-2"/>
          <w:sz w:val="24"/>
          <w:szCs w:val="24"/>
        </w:rPr>
        <w:t xml:space="preserve">:Ce) </w:t>
      </w:r>
      <w:r w:rsidR="00DB2CCF" w:rsidRPr="00380806">
        <w:rPr>
          <w:rFonts w:ascii="Times New Roman" w:hAnsi="Times New Roman" w:cs="Times New Roman"/>
          <w:spacing w:val="-2"/>
          <w:sz w:val="24"/>
          <w:szCs w:val="24"/>
        </w:rPr>
        <w:t>and Gd</w:t>
      </w:r>
      <w:r w:rsidR="00DB2CCF" w:rsidRPr="00380806">
        <w:rPr>
          <w:rFonts w:ascii="Times New Roman" w:hAnsi="Times New Roman" w:cs="Times New Roman"/>
          <w:spacing w:val="-2"/>
          <w:sz w:val="24"/>
          <w:szCs w:val="24"/>
          <w:vertAlign w:val="subscript"/>
        </w:rPr>
        <w:t>3</w:t>
      </w:r>
      <w:r w:rsidR="00DB2CCF" w:rsidRPr="00380806">
        <w:rPr>
          <w:rFonts w:ascii="Times New Roman" w:hAnsi="Times New Roman" w:cs="Times New Roman"/>
          <w:spacing w:val="-2"/>
          <w:sz w:val="24"/>
          <w:szCs w:val="24"/>
        </w:rPr>
        <w:t>Al</w:t>
      </w:r>
      <w:r w:rsidR="00DB2CCF" w:rsidRPr="00380806">
        <w:rPr>
          <w:rFonts w:ascii="Times New Roman" w:hAnsi="Times New Roman" w:cs="Times New Roman"/>
          <w:spacing w:val="-2"/>
          <w:sz w:val="24"/>
          <w:szCs w:val="24"/>
          <w:vertAlign w:val="subscript"/>
        </w:rPr>
        <w:t>2.75</w:t>
      </w:r>
      <w:r w:rsidR="00DB2CCF" w:rsidRPr="00380806">
        <w:rPr>
          <w:rFonts w:ascii="Times New Roman" w:hAnsi="Times New Roman" w:cs="Times New Roman"/>
          <w:spacing w:val="-2"/>
          <w:sz w:val="24"/>
          <w:szCs w:val="24"/>
        </w:rPr>
        <w:t>Ga</w:t>
      </w:r>
      <w:r w:rsidR="00DB2CCF" w:rsidRPr="00380806">
        <w:rPr>
          <w:rFonts w:ascii="Times New Roman" w:hAnsi="Times New Roman" w:cs="Times New Roman"/>
          <w:spacing w:val="-2"/>
          <w:sz w:val="24"/>
          <w:szCs w:val="24"/>
          <w:vertAlign w:val="subscript"/>
        </w:rPr>
        <w:t>2.25</w:t>
      </w:r>
      <w:r w:rsidR="00DB2CCF" w:rsidRPr="00380806">
        <w:rPr>
          <w:rFonts w:ascii="Times New Roman" w:hAnsi="Times New Roman" w:cs="Times New Roman"/>
          <w:spacing w:val="-2"/>
          <w:sz w:val="24"/>
          <w:szCs w:val="24"/>
        </w:rPr>
        <w:t>O</w:t>
      </w:r>
      <w:r w:rsidR="00DB2CCF" w:rsidRPr="00380806">
        <w:rPr>
          <w:rFonts w:ascii="Times New Roman" w:hAnsi="Times New Roman" w:cs="Times New Roman"/>
          <w:spacing w:val="-2"/>
          <w:sz w:val="24"/>
          <w:szCs w:val="24"/>
          <w:vertAlign w:val="subscript"/>
        </w:rPr>
        <w:t>12</w:t>
      </w:r>
      <w:r w:rsidR="00DB2CCF" w:rsidRPr="00380806">
        <w:rPr>
          <w:rFonts w:ascii="Times New Roman" w:hAnsi="Times New Roman" w:cs="Times New Roman"/>
          <w:spacing w:val="-2"/>
          <w:sz w:val="24"/>
          <w:szCs w:val="24"/>
        </w:rPr>
        <w:t>:Ce</w:t>
      </w:r>
      <w:r w:rsidR="002229D9" w:rsidRPr="00380806">
        <w:rPr>
          <w:rFonts w:ascii="Times New Roman" w:hAnsi="Times New Roman" w:cs="Times New Roman"/>
          <w:spacing w:val="-2"/>
          <w:sz w:val="24"/>
          <w:szCs w:val="24"/>
        </w:rPr>
        <w:t xml:space="preserve"> (GAGG</w:t>
      </w:r>
      <w:r w:rsidR="002229D9" w:rsidRPr="00380806">
        <w:rPr>
          <w:rFonts w:ascii="Times New Roman" w:hAnsi="Times New Roman" w:cs="Times New Roman"/>
          <w:spacing w:val="-2"/>
          <w:sz w:val="24"/>
          <w:szCs w:val="24"/>
          <w:vertAlign w:val="subscript"/>
        </w:rPr>
        <w:t>2.25</w:t>
      </w:r>
      <w:r w:rsidR="002229D9" w:rsidRPr="00380806">
        <w:rPr>
          <w:rFonts w:ascii="Times New Roman" w:hAnsi="Times New Roman" w:cs="Times New Roman"/>
          <w:spacing w:val="-2"/>
          <w:sz w:val="24"/>
          <w:szCs w:val="24"/>
        </w:rPr>
        <w:t>:Ce)</w:t>
      </w:r>
      <w:r w:rsidR="006A27D8" w:rsidRPr="00380806">
        <w:rPr>
          <w:rFonts w:ascii="Times New Roman" w:hAnsi="Times New Roman" w:cs="Times New Roman"/>
          <w:spacing w:val="-2"/>
          <w:sz w:val="24"/>
          <w:szCs w:val="24"/>
        </w:rPr>
        <w:t>, respectively</w:t>
      </w:r>
      <w:r w:rsidR="00DB2CCF" w:rsidRPr="00380806">
        <w:rPr>
          <w:rFonts w:ascii="Times New Roman" w:hAnsi="Times New Roman" w:cs="Times New Roman"/>
          <w:spacing w:val="-2"/>
          <w:sz w:val="24"/>
          <w:szCs w:val="24"/>
        </w:rPr>
        <w:t xml:space="preserve">. </w:t>
      </w:r>
      <w:r w:rsidR="00D35381" w:rsidRPr="00380806">
        <w:rPr>
          <w:rFonts w:ascii="Times New Roman" w:hAnsi="Times New Roman" w:cs="Times New Roman"/>
          <w:spacing w:val="-2"/>
          <w:sz w:val="24"/>
          <w:szCs w:val="24"/>
        </w:rPr>
        <w:t>Henceforth, this designation will be used below.</w:t>
      </w:r>
      <w:r w:rsidR="0045201D" w:rsidRPr="00380806">
        <w:rPr>
          <w:rFonts w:ascii="Times New Roman" w:hAnsi="Times New Roman" w:cs="Times New Roman"/>
          <w:spacing w:val="-2"/>
          <w:sz w:val="24"/>
          <w:szCs w:val="24"/>
        </w:rPr>
        <w:t xml:space="preserve"> </w:t>
      </w:r>
      <w:r w:rsidR="00B23497" w:rsidRPr="00380806">
        <w:rPr>
          <w:rFonts w:ascii="Times New Roman" w:hAnsi="Times New Roman" w:cs="Times New Roman"/>
          <w:spacing w:val="-2"/>
          <w:sz w:val="24"/>
          <w:szCs w:val="24"/>
        </w:rPr>
        <w:t>However, t</w:t>
      </w:r>
      <w:r w:rsidR="0045201D" w:rsidRPr="00380806">
        <w:rPr>
          <w:rFonts w:ascii="Times New Roman" w:hAnsi="Times New Roman" w:cs="Times New Roman"/>
          <w:spacing w:val="-2"/>
          <w:sz w:val="24"/>
          <w:szCs w:val="24"/>
        </w:rPr>
        <w:t>he Ce</w:t>
      </w:r>
      <w:r w:rsidR="0045201D" w:rsidRPr="00380806">
        <w:rPr>
          <w:rFonts w:ascii="Times New Roman" w:hAnsi="Times New Roman" w:cs="Times New Roman"/>
          <w:spacing w:val="-2"/>
          <w:sz w:val="24"/>
          <w:szCs w:val="24"/>
          <w:vertAlign w:val="superscript"/>
        </w:rPr>
        <w:t>3+</w:t>
      </w:r>
      <w:r w:rsidR="0045201D" w:rsidRPr="00380806">
        <w:rPr>
          <w:rFonts w:ascii="Times New Roman" w:hAnsi="Times New Roman" w:cs="Times New Roman"/>
          <w:spacing w:val="-2"/>
          <w:sz w:val="24"/>
          <w:szCs w:val="24"/>
        </w:rPr>
        <w:t xml:space="preserve"> concentration in these </w:t>
      </w:r>
      <w:r w:rsidR="00B23497" w:rsidRPr="00380806">
        <w:rPr>
          <w:rFonts w:ascii="Times New Roman" w:hAnsi="Times New Roman" w:cs="Times New Roman"/>
          <w:spacing w:val="-2"/>
          <w:sz w:val="24"/>
          <w:szCs w:val="24"/>
        </w:rPr>
        <w:t>GAGG</w:t>
      </w:r>
      <w:r w:rsidR="00B23497" w:rsidRPr="00380806">
        <w:rPr>
          <w:rFonts w:ascii="Times New Roman" w:hAnsi="Times New Roman" w:cs="Times New Roman"/>
          <w:spacing w:val="-2"/>
          <w:sz w:val="24"/>
          <w:szCs w:val="24"/>
          <w:vertAlign w:val="subscript"/>
        </w:rPr>
        <w:t>x</w:t>
      </w:r>
      <w:r w:rsidR="00B23497" w:rsidRPr="00380806">
        <w:rPr>
          <w:rFonts w:ascii="Times New Roman" w:hAnsi="Times New Roman" w:cs="Times New Roman"/>
          <w:spacing w:val="-2"/>
          <w:sz w:val="24"/>
          <w:szCs w:val="24"/>
        </w:rPr>
        <w:t>:Ce SCF</w:t>
      </w:r>
      <w:r w:rsidR="00B23497" w:rsidRPr="00380806">
        <w:rPr>
          <w:rFonts w:ascii="Times New Roman" w:hAnsi="Times New Roman" w:cs="Times New Roman"/>
          <w:spacing w:val="-2"/>
          <w:sz w:val="24"/>
          <w:szCs w:val="24"/>
          <w:vertAlign w:val="subscript"/>
        </w:rPr>
        <w:t>1</w:t>
      </w:r>
      <w:r w:rsidR="0045201D" w:rsidRPr="00380806">
        <w:rPr>
          <w:rFonts w:ascii="Times New Roman" w:hAnsi="Times New Roman" w:cs="Times New Roman"/>
          <w:spacing w:val="-2"/>
          <w:sz w:val="24"/>
          <w:szCs w:val="24"/>
        </w:rPr>
        <w:t xml:space="preserve"> </w:t>
      </w:r>
      <w:r w:rsidR="00B23497" w:rsidRPr="00380806">
        <w:rPr>
          <w:rFonts w:ascii="Times New Roman" w:hAnsi="Times New Roman" w:cs="Times New Roman"/>
          <w:spacing w:val="-2"/>
          <w:sz w:val="24"/>
          <w:szCs w:val="24"/>
        </w:rPr>
        <w:t>and TbAG:Ce SCF</w:t>
      </w:r>
      <w:r w:rsidR="00B23497" w:rsidRPr="00380806">
        <w:rPr>
          <w:rFonts w:ascii="Times New Roman" w:hAnsi="Times New Roman" w:cs="Times New Roman"/>
          <w:spacing w:val="-2"/>
          <w:sz w:val="24"/>
          <w:szCs w:val="24"/>
          <w:vertAlign w:val="subscript"/>
        </w:rPr>
        <w:t>3</w:t>
      </w:r>
      <w:r w:rsidR="00B23497" w:rsidRPr="00380806">
        <w:rPr>
          <w:rFonts w:ascii="Times New Roman" w:hAnsi="Times New Roman" w:cs="Times New Roman"/>
          <w:spacing w:val="-2"/>
          <w:sz w:val="24"/>
          <w:szCs w:val="24"/>
        </w:rPr>
        <w:t xml:space="preserve"> samples </w:t>
      </w:r>
      <w:r w:rsidR="0045201D" w:rsidRPr="00380806">
        <w:rPr>
          <w:rFonts w:ascii="Times New Roman" w:hAnsi="Times New Roman" w:cs="Times New Roman"/>
          <w:spacing w:val="-2"/>
          <w:sz w:val="24"/>
          <w:szCs w:val="24"/>
        </w:rPr>
        <w:t>was close to 0.1 at. % with deviation ± 10%</w:t>
      </w:r>
      <w:r w:rsidR="00B23497" w:rsidRPr="00380806">
        <w:rPr>
          <w:rFonts w:ascii="Times New Roman" w:hAnsi="Times New Roman" w:cs="Times New Roman"/>
          <w:spacing w:val="-2"/>
          <w:sz w:val="24"/>
          <w:szCs w:val="24"/>
        </w:rPr>
        <w:t xml:space="preserve">, </w:t>
      </w:r>
      <w:r w:rsidR="0045201D" w:rsidRPr="00380806">
        <w:rPr>
          <w:rFonts w:ascii="Times New Roman" w:hAnsi="Times New Roman" w:cs="Times New Roman"/>
          <w:spacing w:val="-2"/>
          <w:sz w:val="24"/>
          <w:szCs w:val="24"/>
        </w:rPr>
        <w:t xml:space="preserve">depending </w:t>
      </w:r>
      <w:r w:rsidR="00B23497" w:rsidRPr="00380806">
        <w:rPr>
          <w:rFonts w:ascii="Times New Roman" w:hAnsi="Times New Roman" w:cs="Times New Roman"/>
          <w:spacing w:val="-2"/>
          <w:sz w:val="24"/>
          <w:szCs w:val="24"/>
        </w:rPr>
        <w:t xml:space="preserve">slightly </w:t>
      </w:r>
      <w:r w:rsidR="0045201D" w:rsidRPr="00380806">
        <w:rPr>
          <w:rFonts w:ascii="Times New Roman" w:hAnsi="Times New Roman" w:cs="Times New Roman"/>
          <w:spacing w:val="-2"/>
          <w:sz w:val="24"/>
          <w:szCs w:val="24"/>
        </w:rPr>
        <w:t>on the melt content and SCF growth temperature</w:t>
      </w:r>
      <w:r w:rsidR="00B23497" w:rsidRPr="00380806">
        <w:rPr>
          <w:rFonts w:ascii="Times New Roman" w:hAnsi="Times New Roman" w:cs="Times New Roman"/>
          <w:spacing w:val="-2"/>
          <w:sz w:val="24"/>
          <w:szCs w:val="24"/>
        </w:rPr>
        <w:t xml:space="preserve"> and growth rate</w:t>
      </w:r>
      <w:r w:rsidR="0045201D" w:rsidRPr="00380806">
        <w:rPr>
          <w:rFonts w:ascii="Times New Roman" w:hAnsi="Times New Roman" w:cs="Times New Roman"/>
          <w:spacing w:val="-2"/>
          <w:sz w:val="24"/>
          <w:szCs w:val="24"/>
        </w:rPr>
        <w:t>.</w:t>
      </w:r>
    </w:p>
    <w:p w14:paraId="25FECC3B" w14:textId="77777777" w:rsidR="00AE7E0C" w:rsidRPr="00380806" w:rsidRDefault="00972BC0" w:rsidP="002B5A8F">
      <w:pPr>
        <w:spacing w:after="0" w:line="355"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The XRD measurements (spectrometer DRON 4, X-ray source) were used for characterization of the structural quality of GAGG</w:t>
      </w:r>
      <w:r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:Ce SC substrates with Ga content x=2.3; 2.5 and 3</w:t>
      </w:r>
      <w:r w:rsidR="00BA02C6" w:rsidRPr="00380806">
        <w:rPr>
          <w:rFonts w:ascii="Times New Roman" w:hAnsi="Times New Roman" w:cs="Times New Roman"/>
          <w:sz w:val="24"/>
          <w:szCs w:val="24"/>
        </w:rPr>
        <w:t xml:space="preserve"> (Fig.2a)</w:t>
      </w:r>
      <w:r w:rsidRPr="00380806">
        <w:rPr>
          <w:rFonts w:ascii="Times New Roman" w:hAnsi="Times New Roman" w:cs="Times New Roman"/>
          <w:sz w:val="24"/>
          <w:szCs w:val="24"/>
        </w:rPr>
        <w:t xml:space="preserve">; </w:t>
      </w:r>
      <w:r w:rsidR="00BA02C6" w:rsidRPr="00380806">
        <w:rPr>
          <w:rFonts w:ascii="Times New Roman" w:hAnsi="Times New Roman" w:cs="Times New Roman"/>
          <w:sz w:val="24"/>
          <w:szCs w:val="24"/>
        </w:rPr>
        <w:t xml:space="preserve">the </w:t>
      </w:r>
      <w:r w:rsidR="009D5AEC" w:rsidRPr="00380806">
        <w:rPr>
          <w:rFonts w:ascii="Times New Roman" w:hAnsi="Times New Roman" w:cs="Times New Roman"/>
          <w:sz w:val="24"/>
          <w:szCs w:val="24"/>
        </w:rPr>
        <w:t>GAGG</w:t>
      </w:r>
      <w:r w:rsidR="009D5AEC" w:rsidRPr="00380806">
        <w:rPr>
          <w:rFonts w:ascii="Times New Roman" w:hAnsi="Times New Roman" w:cs="Times New Roman"/>
          <w:sz w:val="24"/>
          <w:szCs w:val="24"/>
          <w:vertAlign w:val="subscript"/>
        </w:rPr>
        <w:t>x</w:t>
      </w:r>
      <w:r w:rsidR="009D5AEC" w:rsidRPr="00380806">
        <w:rPr>
          <w:rFonts w:ascii="Times New Roman" w:hAnsi="Times New Roman" w:cs="Times New Roman"/>
          <w:sz w:val="24"/>
          <w:szCs w:val="24"/>
        </w:rPr>
        <w:t>:Ce</w:t>
      </w:r>
      <w:r w:rsidRPr="00380806">
        <w:rPr>
          <w:rFonts w:ascii="Times New Roman" w:hAnsi="Times New Roman" w:cs="Times New Roman"/>
          <w:sz w:val="24"/>
          <w:szCs w:val="24"/>
        </w:rPr>
        <w:t xml:space="preserve"> SCF</w:t>
      </w:r>
      <w:r w:rsidR="00FA62B2"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where x=1.75</w:t>
      </w:r>
      <w:r w:rsidR="00BA02C6" w:rsidRPr="00380806">
        <w:rPr>
          <w:rFonts w:ascii="Times New Roman" w:hAnsi="Times New Roman" w:cs="Times New Roman"/>
          <w:sz w:val="24"/>
          <w:szCs w:val="24"/>
        </w:rPr>
        <w:t>; 2 and</w:t>
      </w:r>
      <w:r w:rsidRPr="00380806">
        <w:rPr>
          <w:rFonts w:ascii="Times New Roman" w:hAnsi="Times New Roman" w:cs="Times New Roman"/>
          <w:sz w:val="24"/>
          <w:szCs w:val="24"/>
        </w:rPr>
        <w:t xml:space="preserve"> 2.25</w:t>
      </w:r>
      <w:r w:rsidR="00BA02C6" w:rsidRPr="00380806">
        <w:rPr>
          <w:rFonts w:ascii="Times New Roman" w:hAnsi="Times New Roman" w:cs="Times New Roman"/>
          <w:sz w:val="24"/>
          <w:szCs w:val="24"/>
        </w:rPr>
        <w:t xml:space="preserve"> (Fig.2b)</w:t>
      </w:r>
      <w:r w:rsidRPr="00380806">
        <w:rPr>
          <w:rFonts w:ascii="Times New Roman" w:hAnsi="Times New Roman" w:cs="Times New Roman"/>
          <w:sz w:val="24"/>
          <w:szCs w:val="24"/>
        </w:rPr>
        <w:t>, and finally TbAG:Ce SCF</w:t>
      </w:r>
      <w:r w:rsidR="00FA62B2" w:rsidRPr="00380806">
        <w:rPr>
          <w:rFonts w:ascii="Times New Roman" w:hAnsi="Times New Roman" w:cs="Times New Roman"/>
          <w:sz w:val="24"/>
          <w:szCs w:val="24"/>
          <w:vertAlign w:val="subscript"/>
        </w:rPr>
        <w:t>2</w:t>
      </w:r>
      <w:r w:rsidR="00BA02C6" w:rsidRPr="00380806">
        <w:rPr>
          <w:rFonts w:ascii="Times New Roman" w:hAnsi="Times New Roman" w:cs="Times New Roman"/>
          <w:sz w:val="24"/>
          <w:szCs w:val="24"/>
        </w:rPr>
        <w:t xml:space="preserve"> (Fig</w:t>
      </w:r>
      <w:r w:rsidR="00647353" w:rsidRPr="00380806">
        <w:rPr>
          <w:rFonts w:ascii="Times New Roman" w:hAnsi="Times New Roman" w:cs="Times New Roman"/>
          <w:sz w:val="24"/>
          <w:szCs w:val="24"/>
        </w:rPr>
        <w:t>.</w:t>
      </w:r>
      <w:r w:rsidR="00BA02C6" w:rsidRPr="00380806">
        <w:rPr>
          <w:rFonts w:ascii="Times New Roman" w:hAnsi="Times New Roman" w:cs="Times New Roman"/>
          <w:sz w:val="24"/>
          <w:szCs w:val="24"/>
        </w:rPr>
        <w:t>3</w:t>
      </w:r>
      <w:r w:rsidR="00647353" w:rsidRPr="00380806">
        <w:rPr>
          <w:rFonts w:ascii="Times New Roman" w:hAnsi="Times New Roman" w:cs="Times New Roman"/>
          <w:sz w:val="24"/>
          <w:szCs w:val="24"/>
        </w:rPr>
        <w:t>c</w:t>
      </w:r>
      <w:r w:rsidR="00BA02C6" w:rsidRPr="00380806">
        <w:rPr>
          <w:rFonts w:ascii="Times New Roman" w:hAnsi="Times New Roman" w:cs="Times New Roman"/>
          <w:sz w:val="24"/>
          <w:szCs w:val="24"/>
        </w:rPr>
        <w:t>)</w:t>
      </w:r>
      <w:r w:rsidRPr="00380806">
        <w:rPr>
          <w:rFonts w:ascii="Times New Roman" w:hAnsi="Times New Roman" w:cs="Times New Roman"/>
          <w:sz w:val="24"/>
          <w:szCs w:val="24"/>
        </w:rPr>
        <w:t xml:space="preserve">. We have also calculated the lattice constant </w:t>
      </w:r>
      <w:r w:rsidRPr="00380806">
        <w:rPr>
          <w:rFonts w:ascii="Times New Roman" w:hAnsi="Times New Roman" w:cs="Times New Roman"/>
          <w:b/>
          <w:sz w:val="24"/>
          <w:szCs w:val="24"/>
        </w:rPr>
        <w:t>a</w:t>
      </w:r>
      <w:r w:rsidRPr="00380806">
        <w:rPr>
          <w:rFonts w:ascii="Times New Roman" w:hAnsi="Times New Roman" w:cs="Times New Roman"/>
          <w:sz w:val="24"/>
          <w:szCs w:val="24"/>
        </w:rPr>
        <w:t xml:space="preserve"> of SCF samples and the misfit between the lattice constants of SCFs and GAGG</w:t>
      </w:r>
      <w:r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 xml:space="preserve">:Ce substrates </w:t>
      </w:r>
      <w:r w:rsidR="008060E6" w:rsidRPr="00380806">
        <w:rPr>
          <w:rFonts w:ascii="Times New Roman" w:hAnsi="Times New Roman" w:cs="Times New Roman"/>
          <w:b/>
          <w:sz w:val="24"/>
          <w:szCs w:val="24"/>
        </w:rPr>
        <w:t>m</w:t>
      </w:r>
      <w:r w:rsidRPr="00380806">
        <w:rPr>
          <w:rFonts w:ascii="Times New Roman" w:hAnsi="Times New Roman" w:cs="Times New Roman"/>
          <w:b/>
          <w:sz w:val="24"/>
          <w:szCs w:val="24"/>
        </w:rPr>
        <w:t>= (a</w:t>
      </w:r>
      <w:r w:rsidRPr="00380806">
        <w:rPr>
          <w:rFonts w:ascii="Times New Roman" w:hAnsi="Times New Roman" w:cs="Times New Roman"/>
          <w:b/>
          <w:sz w:val="24"/>
          <w:szCs w:val="24"/>
          <w:vertAlign w:val="subscript"/>
        </w:rPr>
        <w:t>SCF</w:t>
      </w:r>
      <w:r w:rsidR="00D11B6D" w:rsidRPr="00380806">
        <w:rPr>
          <w:rFonts w:ascii="Times New Roman" w:hAnsi="Times New Roman" w:cs="Times New Roman"/>
          <w:b/>
          <w:sz w:val="24"/>
          <w:szCs w:val="24"/>
          <w:vertAlign w:val="subscript"/>
        </w:rPr>
        <w:t xml:space="preserve"> </w:t>
      </w:r>
      <w:r w:rsidRPr="00380806">
        <w:rPr>
          <w:rFonts w:ascii="Times New Roman" w:hAnsi="Times New Roman" w:cs="Times New Roman"/>
          <w:b/>
          <w:sz w:val="24"/>
          <w:szCs w:val="24"/>
        </w:rPr>
        <w:t>–</w:t>
      </w:r>
      <w:r w:rsidR="00D11B6D" w:rsidRPr="00380806">
        <w:rPr>
          <w:rFonts w:ascii="Times New Roman" w:hAnsi="Times New Roman" w:cs="Times New Roman"/>
          <w:b/>
          <w:sz w:val="24"/>
          <w:szCs w:val="24"/>
        </w:rPr>
        <w:t xml:space="preserve"> </w:t>
      </w:r>
      <w:r w:rsidRPr="00380806">
        <w:rPr>
          <w:rFonts w:ascii="Times New Roman" w:hAnsi="Times New Roman" w:cs="Times New Roman"/>
          <w:b/>
          <w:sz w:val="24"/>
          <w:szCs w:val="24"/>
        </w:rPr>
        <w:t>a</w:t>
      </w:r>
      <w:r w:rsidRPr="00380806">
        <w:rPr>
          <w:rFonts w:ascii="Times New Roman" w:hAnsi="Times New Roman" w:cs="Times New Roman"/>
          <w:b/>
          <w:sz w:val="24"/>
          <w:szCs w:val="24"/>
          <w:vertAlign w:val="subscript"/>
        </w:rPr>
        <w:t>Sub</w:t>
      </w:r>
      <w:r w:rsidRPr="00380806">
        <w:rPr>
          <w:rFonts w:ascii="Times New Roman" w:hAnsi="Times New Roman" w:cs="Times New Roman"/>
          <w:b/>
          <w:sz w:val="24"/>
          <w:szCs w:val="24"/>
        </w:rPr>
        <w:t>)/a</w:t>
      </w:r>
      <w:r w:rsidRPr="00380806">
        <w:rPr>
          <w:rFonts w:ascii="Times New Roman" w:hAnsi="Times New Roman" w:cs="Times New Roman"/>
          <w:b/>
          <w:sz w:val="24"/>
          <w:szCs w:val="24"/>
          <w:vertAlign w:val="subscript"/>
        </w:rPr>
        <w:t>Sub</w:t>
      </w:r>
      <w:r w:rsidRPr="00380806">
        <w:rPr>
          <w:rFonts w:ascii="Times New Roman" w:hAnsi="Times New Roman" w:cs="Times New Roman"/>
          <w:b/>
          <w:sz w:val="24"/>
          <w:szCs w:val="24"/>
        </w:rPr>
        <w:t>*100 %</w:t>
      </w:r>
      <w:r w:rsidRPr="00380806">
        <w:rPr>
          <w:rFonts w:ascii="Times New Roman" w:hAnsi="Times New Roman" w:cs="Times New Roman"/>
          <w:sz w:val="24"/>
          <w:szCs w:val="24"/>
        </w:rPr>
        <w:t>. As can be seen from Fig</w:t>
      </w:r>
      <w:r w:rsidR="0077216A" w:rsidRPr="00380806">
        <w:rPr>
          <w:rFonts w:ascii="Times New Roman" w:hAnsi="Times New Roman" w:cs="Times New Roman"/>
          <w:sz w:val="24"/>
          <w:szCs w:val="24"/>
        </w:rPr>
        <w:t>s</w:t>
      </w:r>
      <w:r w:rsidRPr="00380806">
        <w:rPr>
          <w:rFonts w:ascii="Times New Roman" w:hAnsi="Times New Roman" w:cs="Times New Roman"/>
          <w:sz w:val="24"/>
          <w:szCs w:val="24"/>
        </w:rPr>
        <w:t>.</w:t>
      </w:r>
      <w:r w:rsidR="00647353" w:rsidRPr="00380806">
        <w:rPr>
          <w:rFonts w:ascii="Times New Roman" w:hAnsi="Times New Roman" w:cs="Times New Roman"/>
          <w:sz w:val="24"/>
          <w:szCs w:val="24"/>
        </w:rPr>
        <w:t xml:space="preserve"> </w:t>
      </w:r>
      <w:r w:rsidR="00692EE5" w:rsidRPr="00380806">
        <w:rPr>
          <w:rFonts w:ascii="Times New Roman" w:hAnsi="Times New Roman" w:cs="Times New Roman"/>
          <w:sz w:val="24"/>
          <w:szCs w:val="24"/>
        </w:rPr>
        <w:t>2a</w:t>
      </w:r>
      <w:r w:rsidR="0077216A" w:rsidRPr="00380806">
        <w:rPr>
          <w:rFonts w:ascii="Times New Roman" w:hAnsi="Times New Roman" w:cs="Times New Roman"/>
          <w:sz w:val="24"/>
          <w:szCs w:val="24"/>
        </w:rPr>
        <w:t>,</w:t>
      </w:r>
      <w:r w:rsidR="00692EE5" w:rsidRPr="00380806">
        <w:rPr>
          <w:rFonts w:ascii="Times New Roman" w:hAnsi="Times New Roman" w:cs="Times New Roman"/>
          <w:sz w:val="24"/>
          <w:szCs w:val="24"/>
        </w:rPr>
        <w:t xml:space="preserve"> </w:t>
      </w:r>
      <w:r w:rsidRPr="00380806">
        <w:rPr>
          <w:rFonts w:ascii="Times New Roman" w:hAnsi="Times New Roman" w:cs="Times New Roman"/>
          <w:sz w:val="24"/>
          <w:szCs w:val="24"/>
        </w:rPr>
        <w:t>2b</w:t>
      </w:r>
      <w:r w:rsidR="0077216A" w:rsidRPr="00380806">
        <w:rPr>
          <w:rFonts w:ascii="Times New Roman" w:hAnsi="Times New Roman" w:cs="Times New Roman"/>
          <w:sz w:val="24"/>
          <w:szCs w:val="24"/>
        </w:rPr>
        <w:t xml:space="preserve"> and Table 1)</w:t>
      </w:r>
      <w:r w:rsidRPr="00380806">
        <w:rPr>
          <w:rFonts w:ascii="Times New Roman" w:hAnsi="Times New Roman" w:cs="Times New Roman"/>
          <w:sz w:val="24"/>
          <w:szCs w:val="24"/>
        </w:rPr>
        <w:t xml:space="preserve">, </w:t>
      </w:r>
      <w:r w:rsidR="0077216A" w:rsidRPr="00380806">
        <w:rPr>
          <w:rFonts w:ascii="Times New Roman" w:hAnsi="Times New Roman" w:cs="Times New Roman"/>
          <w:sz w:val="24"/>
          <w:szCs w:val="24"/>
        </w:rPr>
        <w:t>the lattice constant of the GAGGx:Ce SC and GAGGx:Ce SCF1 substrates gradually increased when the x value varies from x = 2.5 to 3.0 and from x = 1.75 to 2.25, respectively</w:t>
      </w:r>
      <w:r w:rsidRPr="00380806">
        <w:rPr>
          <w:rFonts w:ascii="Times New Roman" w:hAnsi="Times New Roman" w:cs="Times New Roman"/>
          <w:sz w:val="24"/>
          <w:szCs w:val="24"/>
        </w:rPr>
        <w:t xml:space="preserve">. </w:t>
      </w:r>
      <w:r w:rsidR="0077216A" w:rsidRPr="00380806">
        <w:rPr>
          <w:rFonts w:ascii="Times New Roman" w:hAnsi="Times New Roman" w:cs="Times New Roman"/>
          <w:sz w:val="24"/>
          <w:szCs w:val="24"/>
        </w:rPr>
        <w:t>T</w:t>
      </w:r>
      <w:r w:rsidRPr="00380806">
        <w:rPr>
          <w:rFonts w:ascii="Times New Roman" w:hAnsi="Times New Roman" w:cs="Times New Roman"/>
          <w:sz w:val="24"/>
          <w:szCs w:val="24"/>
        </w:rPr>
        <w:t xml:space="preserve">he SCF/substrate misfit is </w:t>
      </w:r>
      <w:r w:rsidR="0077216A" w:rsidRPr="00380806">
        <w:rPr>
          <w:rFonts w:ascii="Times New Roman" w:hAnsi="Times New Roman" w:cs="Times New Roman"/>
          <w:sz w:val="24"/>
          <w:szCs w:val="24"/>
        </w:rPr>
        <w:t xml:space="preserve">also </w:t>
      </w:r>
      <w:r w:rsidRPr="00380806">
        <w:rPr>
          <w:rFonts w:ascii="Times New Roman" w:hAnsi="Times New Roman" w:cs="Times New Roman"/>
          <w:sz w:val="24"/>
          <w:szCs w:val="24"/>
        </w:rPr>
        <w:t xml:space="preserve">depend on Ga content x in </w:t>
      </w:r>
      <w:r w:rsidR="00874F05" w:rsidRPr="00380806">
        <w:rPr>
          <w:rFonts w:ascii="Times New Roman" w:hAnsi="Times New Roman" w:cs="Times New Roman"/>
          <w:sz w:val="24"/>
          <w:szCs w:val="24"/>
        </w:rPr>
        <w:t>substrate</w:t>
      </w:r>
      <w:r w:rsidR="00D11B6D" w:rsidRPr="00380806">
        <w:rPr>
          <w:rFonts w:ascii="Times New Roman" w:hAnsi="Times New Roman" w:cs="Times New Roman"/>
          <w:sz w:val="24"/>
          <w:szCs w:val="24"/>
        </w:rPr>
        <w:t>s</w:t>
      </w:r>
      <w:r w:rsidR="00874F05" w:rsidRPr="00380806">
        <w:rPr>
          <w:rFonts w:ascii="Times New Roman" w:hAnsi="Times New Roman" w:cs="Times New Roman"/>
          <w:sz w:val="24"/>
          <w:szCs w:val="24"/>
        </w:rPr>
        <w:t xml:space="preserve"> and SCF</w:t>
      </w:r>
      <w:r w:rsidR="00D11B6D" w:rsidRPr="00380806">
        <w:rPr>
          <w:rFonts w:ascii="Times New Roman" w:hAnsi="Times New Roman" w:cs="Times New Roman"/>
          <w:sz w:val="24"/>
          <w:szCs w:val="24"/>
        </w:rPr>
        <w:t>s</w:t>
      </w:r>
      <w:r w:rsidR="00874F05" w:rsidRPr="00380806">
        <w:rPr>
          <w:rFonts w:ascii="Times New Roman" w:hAnsi="Times New Roman" w:cs="Times New Roman"/>
          <w:sz w:val="24"/>
          <w:szCs w:val="24"/>
        </w:rPr>
        <w:t xml:space="preserve"> (x</w:t>
      </w:r>
      <w:r w:rsidR="00874F05" w:rsidRPr="00380806">
        <w:rPr>
          <w:rFonts w:ascii="Times New Roman" w:hAnsi="Times New Roman" w:cs="Times New Roman"/>
          <w:sz w:val="24"/>
          <w:szCs w:val="24"/>
          <w:vertAlign w:val="subscript"/>
        </w:rPr>
        <w:t>sub</w:t>
      </w:r>
      <w:r w:rsidR="00874F05" w:rsidRPr="00380806">
        <w:rPr>
          <w:rFonts w:ascii="Times New Roman" w:hAnsi="Times New Roman" w:cs="Times New Roman"/>
          <w:sz w:val="24"/>
          <w:szCs w:val="24"/>
        </w:rPr>
        <w:t xml:space="preserve"> and x</w:t>
      </w:r>
      <w:r w:rsidR="00874F05" w:rsidRPr="00380806">
        <w:rPr>
          <w:rFonts w:ascii="Times New Roman" w:hAnsi="Times New Roman" w:cs="Times New Roman"/>
          <w:sz w:val="24"/>
          <w:szCs w:val="24"/>
          <w:vertAlign w:val="subscript"/>
        </w:rPr>
        <w:t>SCF</w:t>
      </w:r>
      <w:r w:rsidR="00D11B6D" w:rsidRPr="00380806">
        <w:rPr>
          <w:rFonts w:ascii="Times New Roman" w:hAnsi="Times New Roman" w:cs="Times New Roman"/>
          <w:sz w:val="24"/>
          <w:szCs w:val="24"/>
        </w:rPr>
        <w:t>, respectively</w:t>
      </w:r>
      <w:r w:rsidR="00874F05" w:rsidRPr="00380806">
        <w:rPr>
          <w:rFonts w:ascii="Times New Roman" w:hAnsi="Times New Roman" w:cs="Times New Roman"/>
          <w:sz w:val="24"/>
          <w:szCs w:val="24"/>
        </w:rPr>
        <w:t xml:space="preserve">) </w:t>
      </w:r>
      <w:r w:rsidRPr="00380806">
        <w:rPr>
          <w:rFonts w:ascii="Times New Roman" w:hAnsi="Times New Roman" w:cs="Times New Roman"/>
          <w:sz w:val="24"/>
          <w:szCs w:val="24"/>
        </w:rPr>
        <w:t xml:space="preserve">and </w:t>
      </w:r>
      <w:r w:rsidR="00692EE5" w:rsidRPr="00380806">
        <w:rPr>
          <w:rFonts w:ascii="Times New Roman" w:hAnsi="Times New Roman" w:cs="Times New Roman"/>
          <w:sz w:val="24"/>
          <w:szCs w:val="24"/>
        </w:rPr>
        <w:t>increased f</w:t>
      </w:r>
      <w:bookmarkStart w:id="2" w:name="_Hlk168298336"/>
      <w:r w:rsidR="00692EE5" w:rsidRPr="00380806">
        <w:rPr>
          <w:rFonts w:ascii="Times New Roman" w:hAnsi="Times New Roman" w:cs="Times New Roman"/>
          <w:sz w:val="24"/>
          <w:szCs w:val="24"/>
        </w:rPr>
        <w:t xml:space="preserve">rom </w:t>
      </w:r>
      <w:r w:rsidR="00692EE5" w:rsidRPr="00380806">
        <w:rPr>
          <w:rFonts w:ascii="Times New Roman" w:hAnsi="Times New Roman" w:cs="Times New Roman"/>
          <w:b/>
          <w:bCs/>
          <w:sz w:val="24"/>
          <w:szCs w:val="24"/>
        </w:rPr>
        <w:t>m=</w:t>
      </w:r>
      <w:r w:rsidR="00692EE5" w:rsidRPr="00380806">
        <w:rPr>
          <w:rFonts w:ascii="Times New Roman" w:hAnsi="Times New Roman" w:cs="Times New Roman"/>
          <w:sz w:val="24"/>
          <w:szCs w:val="24"/>
        </w:rPr>
        <w:t xml:space="preserve"> - 0.12 % for x</w:t>
      </w:r>
      <w:r w:rsidR="00692EE5" w:rsidRPr="00380806">
        <w:rPr>
          <w:rFonts w:ascii="Times New Roman" w:hAnsi="Times New Roman" w:cs="Times New Roman"/>
          <w:sz w:val="24"/>
          <w:szCs w:val="24"/>
          <w:vertAlign w:val="subscript"/>
        </w:rPr>
        <w:t>SCF</w:t>
      </w:r>
      <w:r w:rsidR="00692EE5" w:rsidRPr="00380806">
        <w:rPr>
          <w:rFonts w:ascii="Times New Roman" w:hAnsi="Times New Roman" w:cs="Times New Roman"/>
          <w:sz w:val="24"/>
          <w:szCs w:val="24"/>
        </w:rPr>
        <w:t>/x</w:t>
      </w:r>
      <w:r w:rsidR="00692EE5" w:rsidRPr="00380806">
        <w:rPr>
          <w:rFonts w:ascii="Times New Roman" w:hAnsi="Times New Roman" w:cs="Times New Roman"/>
          <w:sz w:val="24"/>
          <w:szCs w:val="24"/>
          <w:vertAlign w:val="subscript"/>
        </w:rPr>
        <w:t>sub</w:t>
      </w:r>
      <w:r w:rsidR="00692EE5" w:rsidRPr="00380806">
        <w:rPr>
          <w:rFonts w:ascii="Times New Roman" w:hAnsi="Times New Roman" w:cs="Times New Roman"/>
          <w:sz w:val="24"/>
          <w:szCs w:val="24"/>
        </w:rPr>
        <w:t xml:space="preserve">= 1.75/2.3 to  </w:t>
      </w:r>
      <w:r w:rsidR="00692EE5" w:rsidRPr="00380806">
        <w:rPr>
          <w:rFonts w:ascii="Times New Roman" w:hAnsi="Times New Roman" w:cs="Times New Roman"/>
          <w:b/>
          <w:sz w:val="24"/>
          <w:szCs w:val="24"/>
        </w:rPr>
        <w:t>m</w:t>
      </w:r>
      <w:r w:rsidR="00692EE5" w:rsidRPr="00380806">
        <w:rPr>
          <w:rFonts w:ascii="Times New Roman" w:hAnsi="Times New Roman" w:cs="Times New Roman"/>
          <w:sz w:val="24"/>
          <w:szCs w:val="24"/>
        </w:rPr>
        <w:t>= - 0.45 % for x</w:t>
      </w:r>
      <w:r w:rsidR="00692EE5" w:rsidRPr="00380806">
        <w:rPr>
          <w:rFonts w:ascii="Times New Roman" w:hAnsi="Times New Roman" w:cs="Times New Roman"/>
          <w:sz w:val="24"/>
          <w:szCs w:val="24"/>
          <w:vertAlign w:val="subscript"/>
        </w:rPr>
        <w:t>SCF</w:t>
      </w:r>
      <w:r w:rsidR="00692EE5" w:rsidRPr="00380806">
        <w:rPr>
          <w:rFonts w:ascii="Times New Roman" w:hAnsi="Times New Roman" w:cs="Times New Roman"/>
          <w:sz w:val="24"/>
          <w:szCs w:val="24"/>
        </w:rPr>
        <w:t>/x</w:t>
      </w:r>
      <w:r w:rsidR="00692EE5" w:rsidRPr="00380806">
        <w:rPr>
          <w:rFonts w:ascii="Times New Roman" w:hAnsi="Times New Roman" w:cs="Times New Roman"/>
          <w:sz w:val="24"/>
          <w:szCs w:val="24"/>
          <w:vertAlign w:val="subscript"/>
        </w:rPr>
        <w:t>sub</w:t>
      </w:r>
      <w:r w:rsidR="00692EE5" w:rsidRPr="00380806">
        <w:rPr>
          <w:rFonts w:ascii="Times New Roman" w:hAnsi="Times New Roman" w:cs="Times New Roman"/>
          <w:sz w:val="24"/>
          <w:szCs w:val="24"/>
        </w:rPr>
        <w:t>=2.25/2.5 (Table 1)</w:t>
      </w:r>
      <w:bookmarkEnd w:id="2"/>
      <w:r w:rsidR="00692EE5" w:rsidRPr="00380806">
        <w:rPr>
          <w:rFonts w:ascii="Times New Roman" w:hAnsi="Times New Roman" w:cs="Times New Roman"/>
          <w:sz w:val="24"/>
          <w:szCs w:val="24"/>
        </w:rPr>
        <w:t xml:space="preserve">. </w:t>
      </w:r>
    </w:p>
    <w:p w14:paraId="1CB33A70" w14:textId="4A76A6D3" w:rsidR="007210F5" w:rsidRPr="00380806" w:rsidRDefault="0077216A" w:rsidP="002B5A8F">
      <w:pPr>
        <w:spacing w:after="0" w:line="355"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 xml:space="preserve">Furthermore, </w:t>
      </w:r>
      <w:r w:rsidR="00972BC0" w:rsidRPr="00380806">
        <w:rPr>
          <w:rFonts w:ascii="Times New Roman" w:hAnsi="Times New Roman" w:cs="Times New Roman"/>
          <w:sz w:val="24"/>
          <w:szCs w:val="24"/>
        </w:rPr>
        <w:t xml:space="preserve"> the TbAG:Ce SCF</w:t>
      </w:r>
      <w:r w:rsidR="00FA62B2" w:rsidRPr="00380806">
        <w:rPr>
          <w:rFonts w:ascii="Times New Roman" w:hAnsi="Times New Roman" w:cs="Times New Roman"/>
          <w:sz w:val="24"/>
          <w:szCs w:val="24"/>
          <w:vertAlign w:val="subscript"/>
        </w:rPr>
        <w:t>2</w:t>
      </w:r>
      <w:r w:rsidR="00972BC0" w:rsidRPr="00380806">
        <w:rPr>
          <w:rFonts w:ascii="Times New Roman" w:hAnsi="Times New Roman" w:cs="Times New Roman"/>
          <w:sz w:val="24"/>
          <w:szCs w:val="24"/>
        </w:rPr>
        <w:t xml:space="preserve"> has a much smaller lattice constant</w:t>
      </w:r>
      <w:r w:rsidR="007F6677" w:rsidRPr="00380806">
        <w:rPr>
          <w:rFonts w:ascii="Times New Roman" w:hAnsi="Times New Roman" w:cs="Times New Roman"/>
          <w:sz w:val="24"/>
          <w:szCs w:val="24"/>
          <w:lang w:val="en-GB"/>
        </w:rPr>
        <w:t xml:space="preserve">, </w:t>
      </w:r>
      <w:r w:rsidR="00972BC0" w:rsidRPr="00380806">
        <w:rPr>
          <w:rFonts w:ascii="Times New Roman" w:hAnsi="Times New Roman" w:cs="Times New Roman"/>
          <w:sz w:val="24"/>
          <w:szCs w:val="24"/>
        </w:rPr>
        <w:t xml:space="preserve">than </w:t>
      </w:r>
      <w:r w:rsidR="009D5AEC" w:rsidRPr="00380806">
        <w:rPr>
          <w:rFonts w:ascii="Times New Roman" w:hAnsi="Times New Roman" w:cs="Times New Roman"/>
          <w:sz w:val="24"/>
          <w:szCs w:val="24"/>
        </w:rPr>
        <w:t>GAGG</w:t>
      </w:r>
      <w:r w:rsidR="009D5AEC" w:rsidRPr="00380806">
        <w:rPr>
          <w:rFonts w:ascii="Times New Roman" w:hAnsi="Times New Roman" w:cs="Times New Roman"/>
          <w:sz w:val="24"/>
          <w:szCs w:val="24"/>
          <w:vertAlign w:val="subscript"/>
        </w:rPr>
        <w:t>x</w:t>
      </w:r>
      <w:r w:rsidR="009D5AEC" w:rsidRPr="00380806">
        <w:rPr>
          <w:rFonts w:ascii="Times New Roman" w:hAnsi="Times New Roman" w:cs="Times New Roman"/>
          <w:sz w:val="24"/>
          <w:szCs w:val="24"/>
        </w:rPr>
        <w:t xml:space="preserve">:Ce </w:t>
      </w:r>
      <w:r w:rsidR="00972BC0" w:rsidRPr="00380806">
        <w:rPr>
          <w:rFonts w:ascii="Times New Roman" w:hAnsi="Times New Roman" w:cs="Times New Roman"/>
          <w:sz w:val="24"/>
          <w:szCs w:val="24"/>
        </w:rPr>
        <w:t>SCF</w:t>
      </w:r>
      <w:r w:rsidR="00FA62B2" w:rsidRPr="00380806">
        <w:rPr>
          <w:rFonts w:ascii="Times New Roman" w:hAnsi="Times New Roman" w:cs="Times New Roman"/>
          <w:sz w:val="24"/>
          <w:szCs w:val="24"/>
          <w:vertAlign w:val="subscript"/>
        </w:rPr>
        <w:t>1</w:t>
      </w:r>
      <w:r w:rsidR="00874F05" w:rsidRPr="00380806">
        <w:rPr>
          <w:rFonts w:ascii="Times New Roman" w:hAnsi="Times New Roman" w:cs="Times New Roman"/>
          <w:sz w:val="24"/>
          <w:szCs w:val="24"/>
        </w:rPr>
        <w:t xml:space="preserve"> (x=2</w:t>
      </w:r>
      <w:r w:rsidR="00A04AAD" w:rsidRPr="00380806">
        <w:rPr>
          <w:rFonts w:ascii="Times New Roman" w:hAnsi="Times New Roman" w:cs="Times New Roman"/>
          <w:sz w:val="24"/>
          <w:szCs w:val="24"/>
        </w:rPr>
        <w:t>-</w:t>
      </w:r>
      <w:r w:rsidR="00874F05" w:rsidRPr="00380806">
        <w:rPr>
          <w:rFonts w:ascii="Times New Roman" w:hAnsi="Times New Roman" w:cs="Times New Roman"/>
          <w:sz w:val="24"/>
          <w:szCs w:val="24"/>
        </w:rPr>
        <w:t>2.25)</w:t>
      </w:r>
      <w:r w:rsidR="00D11B6D" w:rsidRPr="00380806">
        <w:rPr>
          <w:rFonts w:ascii="Times New Roman" w:hAnsi="Times New Roman" w:cs="Times New Roman"/>
          <w:sz w:val="24"/>
          <w:szCs w:val="24"/>
        </w:rPr>
        <w:t xml:space="preserve"> “substrates”</w:t>
      </w:r>
      <w:r w:rsidR="00972BC0" w:rsidRPr="00380806">
        <w:rPr>
          <w:rFonts w:ascii="Times New Roman" w:hAnsi="Times New Roman" w:cs="Times New Roman"/>
          <w:sz w:val="24"/>
          <w:szCs w:val="24"/>
        </w:rPr>
        <w:t xml:space="preserve">, which explains such a large </w:t>
      </w:r>
      <w:r w:rsidR="00972BC0" w:rsidRPr="00380806">
        <w:rPr>
          <w:rFonts w:ascii="Times New Roman" w:hAnsi="Times New Roman" w:cs="Times New Roman"/>
          <w:b/>
          <w:sz w:val="24"/>
          <w:szCs w:val="24"/>
        </w:rPr>
        <w:t>m</w:t>
      </w:r>
      <w:r w:rsidR="00972BC0" w:rsidRPr="00380806">
        <w:rPr>
          <w:rFonts w:ascii="Times New Roman" w:hAnsi="Times New Roman" w:cs="Times New Roman"/>
          <w:sz w:val="24"/>
          <w:szCs w:val="24"/>
        </w:rPr>
        <w:t xml:space="preserve">= </w:t>
      </w:r>
      <w:r w:rsidR="003E55BC" w:rsidRPr="00380806">
        <w:rPr>
          <w:rFonts w:ascii="Times New Roman" w:hAnsi="Times New Roman" w:cs="Times New Roman"/>
          <w:sz w:val="24"/>
          <w:szCs w:val="24"/>
        </w:rPr>
        <w:t>-</w:t>
      </w:r>
      <w:r w:rsidRPr="00380806">
        <w:rPr>
          <w:rFonts w:ascii="Times New Roman" w:hAnsi="Times New Roman" w:cs="Times New Roman"/>
          <w:sz w:val="24"/>
          <w:szCs w:val="24"/>
        </w:rPr>
        <w:t xml:space="preserve"> </w:t>
      </w:r>
      <w:r w:rsidR="00A04AAD" w:rsidRPr="00380806">
        <w:rPr>
          <w:rFonts w:ascii="Times New Roman" w:hAnsi="Times New Roman" w:cs="Times New Roman"/>
          <w:sz w:val="24"/>
          <w:szCs w:val="24"/>
        </w:rPr>
        <w:t>0.98</w:t>
      </w:r>
      <w:r w:rsidR="003E55BC" w:rsidRPr="00380806">
        <w:rPr>
          <w:rFonts w:ascii="Times New Roman" w:hAnsi="Times New Roman" w:cs="Times New Roman"/>
          <w:sz w:val="24"/>
          <w:szCs w:val="24"/>
        </w:rPr>
        <w:t xml:space="preserve">% / </w:t>
      </w:r>
      <w:r w:rsidR="00A04AAD" w:rsidRPr="00380806">
        <w:rPr>
          <w:rFonts w:ascii="Times New Roman" w:hAnsi="Times New Roman" w:cs="Times New Roman"/>
          <w:sz w:val="24"/>
          <w:szCs w:val="24"/>
        </w:rPr>
        <w:t xml:space="preserve">-1.05 </w:t>
      </w:r>
      <w:r w:rsidR="00972BC0" w:rsidRPr="00380806">
        <w:rPr>
          <w:rFonts w:ascii="Times New Roman" w:hAnsi="Times New Roman" w:cs="Times New Roman"/>
          <w:sz w:val="24"/>
          <w:szCs w:val="24"/>
        </w:rPr>
        <w:t>% misfit of lattice constants</w:t>
      </w:r>
      <w:r w:rsidR="00A04AAD" w:rsidRPr="00380806">
        <w:rPr>
          <w:rFonts w:ascii="Times New Roman" w:hAnsi="Times New Roman" w:cs="Times New Roman"/>
          <w:sz w:val="24"/>
          <w:szCs w:val="24"/>
        </w:rPr>
        <w:t xml:space="preserve"> </w:t>
      </w:r>
      <w:r w:rsidR="00D11B6D" w:rsidRPr="00380806">
        <w:rPr>
          <w:rFonts w:ascii="Times New Roman" w:hAnsi="Times New Roman" w:cs="Times New Roman"/>
          <w:sz w:val="24"/>
          <w:szCs w:val="24"/>
        </w:rPr>
        <w:t xml:space="preserve">of respective garnets </w:t>
      </w:r>
      <w:r w:rsidR="00A04AAD" w:rsidRPr="00380806">
        <w:rPr>
          <w:rFonts w:ascii="Times New Roman" w:hAnsi="Times New Roman" w:cs="Times New Roman"/>
          <w:sz w:val="24"/>
          <w:szCs w:val="24"/>
        </w:rPr>
        <w:t xml:space="preserve">(Table </w:t>
      </w:r>
      <w:r w:rsidR="00AE7E0C" w:rsidRPr="00380806">
        <w:rPr>
          <w:rFonts w:ascii="Times New Roman" w:hAnsi="Times New Roman" w:cs="Times New Roman"/>
          <w:sz w:val="24"/>
          <w:szCs w:val="24"/>
        </w:rPr>
        <w:t>1</w:t>
      </w:r>
      <w:r w:rsidR="00A04AAD" w:rsidRPr="00380806">
        <w:rPr>
          <w:rFonts w:ascii="Times New Roman" w:hAnsi="Times New Roman" w:cs="Times New Roman"/>
          <w:sz w:val="24"/>
          <w:szCs w:val="24"/>
        </w:rPr>
        <w:t>)</w:t>
      </w:r>
      <w:r w:rsidR="00972BC0" w:rsidRPr="00380806">
        <w:rPr>
          <w:rFonts w:ascii="Times New Roman" w:hAnsi="Times New Roman" w:cs="Times New Roman"/>
          <w:sz w:val="24"/>
          <w:szCs w:val="24"/>
        </w:rPr>
        <w:t xml:space="preserve">. </w:t>
      </w:r>
      <w:bookmarkStart w:id="3" w:name="_Hlk167299284"/>
      <w:r w:rsidR="007210F5" w:rsidRPr="00380806">
        <w:rPr>
          <w:rFonts w:ascii="Times New Roman" w:hAnsi="Times New Roman" w:cs="Times New Roman"/>
          <w:sz w:val="24"/>
          <w:szCs w:val="24"/>
        </w:rPr>
        <w:t xml:space="preserve">Interesting, that lattice constant TbAG:Ce SCF grown onto SCF with Ga content x=2 little bit larger than in counterpart grown onto SCF with less Ga concentration x=1.75 most </w:t>
      </w:r>
      <w:r w:rsidR="007210F5" w:rsidRPr="00380806">
        <w:rPr>
          <w:rFonts w:ascii="Times New Roman" w:hAnsi="Times New Roman" w:cs="Times New Roman"/>
          <w:sz w:val="24"/>
          <w:szCs w:val="24"/>
        </w:rPr>
        <w:lastRenderedPageBreak/>
        <w:t xml:space="preserve">likely due to the </w:t>
      </w:r>
      <w:r w:rsidR="002B5A8F" w:rsidRPr="00380806">
        <w:rPr>
          <w:rFonts w:ascii="Times New Roman" w:hAnsi="Times New Roman" w:cs="Times New Roman"/>
          <w:sz w:val="24"/>
          <w:szCs w:val="24"/>
        </w:rPr>
        <w:t xml:space="preserve">slightly different growth conditions and </w:t>
      </w:r>
      <w:r w:rsidR="007210F5" w:rsidRPr="00380806">
        <w:rPr>
          <w:rFonts w:ascii="Times New Roman" w:hAnsi="Times New Roman" w:cs="Times New Roman"/>
          <w:sz w:val="24"/>
          <w:szCs w:val="24"/>
        </w:rPr>
        <w:t>higher content of large-sized Pb</w:t>
      </w:r>
      <w:r w:rsidR="007210F5" w:rsidRPr="00380806">
        <w:rPr>
          <w:rFonts w:ascii="Times New Roman" w:hAnsi="Times New Roman" w:cs="Times New Roman"/>
          <w:sz w:val="24"/>
          <w:szCs w:val="24"/>
          <w:vertAlign w:val="superscript"/>
        </w:rPr>
        <w:t>2+</w:t>
      </w:r>
      <w:r w:rsidR="007210F5" w:rsidRPr="00380806">
        <w:rPr>
          <w:rFonts w:ascii="Times New Roman" w:hAnsi="Times New Roman" w:cs="Times New Roman"/>
          <w:sz w:val="24"/>
          <w:szCs w:val="24"/>
        </w:rPr>
        <w:t xml:space="preserve"> flux admixture in the first SCF sample</w:t>
      </w:r>
      <w:r w:rsidR="00AE7E0C" w:rsidRPr="00380806">
        <w:rPr>
          <w:rFonts w:ascii="Times New Roman" w:hAnsi="Times New Roman" w:cs="Times New Roman"/>
          <w:sz w:val="24"/>
          <w:szCs w:val="24"/>
        </w:rPr>
        <w:t xml:space="preserve"> with extremely high thickness (105 μm)</w:t>
      </w:r>
      <w:r w:rsidR="007210F5" w:rsidRPr="00380806">
        <w:rPr>
          <w:rFonts w:ascii="Times New Roman" w:hAnsi="Times New Roman" w:cs="Times New Roman"/>
          <w:sz w:val="24"/>
          <w:szCs w:val="24"/>
        </w:rPr>
        <w:t>.</w:t>
      </w:r>
    </w:p>
    <w:bookmarkEnd w:id="3"/>
    <w:p w14:paraId="4D193D0E" w14:textId="5D9E6D50" w:rsidR="00C32482" w:rsidRPr="00380806" w:rsidRDefault="00FE5F7F" w:rsidP="00D769CF">
      <w:pPr>
        <w:spacing w:after="0" w:line="240" w:lineRule="auto"/>
      </w:pPr>
      <w:r w:rsidRPr="00380806">
        <w:object w:dxaOrig="16267" w:dyaOrig="11424" w14:anchorId="70EB72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204pt" o:ole="">
            <v:imagedata r:id="rId10" o:title="" croptop="7403f" cropbottom="3755f" cropleft="4973f" cropright="6920f"/>
          </v:shape>
          <o:OLEObject Type="Embed" ProgID="Origin95.Graph" ShapeID="_x0000_i1025" DrawAspect="Content" ObjectID="_1850977651" r:id="rId11"/>
        </w:object>
      </w:r>
      <w:r w:rsidRPr="00380806">
        <w:object w:dxaOrig="8558" w:dyaOrig="6003" w14:anchorId="13A6CBE5">
          <v:shape id="_x0000_i1026" type="#_x0000_t75" style="width:245.25pt;height:203.25pt" o:ole="">
            <v:imagedata r:id="rId12" o:title="" croptop="7427f" cropbottom="4085f" cropleft="7251f" cropright="7294f"/>
          </v:shape>
          <o:OLEObject Type="Embed" ProgID="Origin95.Graph" ShapeID="_x0000_i1026" DrawAspect="Content" ObjectID="_1850977652" r:id="rId13"/>
        </w:object>
      </w:r>
      <w:r w:rsidR="00972BC0" w:rsidRPr="00380806">
        <w:t xml:space="preserve"> </w:t>
      </w:r>
    </w:p>
    <w:p w14:paraId="2464616E" w14:textId="06466017" w:rsidR="00972BC0" w:rsidRPr="00380806" w:rsidRDefault="00FE5F7F" w:rsidP="00D769CF">
      <w:pPr>
        <w:spacing w:before="120" w:after="120" w:line="240" w:lineRule="auto"/>
        <w:jc w:val="center"/>
        <w:rPr>
          <w:lang w:val="pl-PL"/>
        </w:rPr>
      </w:pPr>
      <w:r w:rsidRPr="00380806">
        <w:object w:dxaOrig="6735" w:dyaOrig="4762" w14:anchorId="00E8D967">
          <v:shape id="_x0000_i1027" type="#_x0000_t75" style="width:250.5pt;height:200.25pt" o:ole="">
            <v:imagedata r:id="rId14" o:title="" croptop="7423f" cropbottom="3682f" cropleft="7214f" cropright="6911f"/>
          </v:shape>
          <o:OLEObject Type="Embed" ProgID="Origin95.Graph" ShapeID="_x0000_i1027" DrawAspect="Content" ObjectID="_1850977653" r:id="rId15"/>
        </w:object>
      </w:r>
    </w:p>
    <w:p w14:paraId="39FA8C5B" w14:textId="1FD3D8AC" w:rsidR="00972BC0" w:rsidRPr="00380806" w:rsidRDefault="00972BC0" w:rsidP="00FE5F7F">
      <w:pPr>
        <w:widowControl w:val="0"/>
        <w:spacing w:after="120" w:line="324"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Fig.</w:t>
      </w:r>
      <w:r w:rsidR="00D769CF"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 xml:space="preserve">2. </w:t>
      </w:r>
      <w:r w:rsidRPr="00380806">
        <w:rPr>
          <w:rFonts w:ascii="Times New Roman" w:hAnsi="Times New Roman"/>
          <w:spacing w:val="-2"/>
          <w:sz w:val="24"/>
          <w:szCs w:val="24"/>
        </w:rPr>
        <w:t>XRD patterns of GAGG</w:t>
      </w:r>
      <w:r w:rsidRPr="00380806">
        <w:rPr>
          <w:rFonts w:ascii="Times New Roman" w:hAnsi="Times New Roman"/>
          <w:spacing w:val="-2"/>
          <w:sz w:val="24"/>
          <w:szCs w:val="24"/>
          <w:vertAlign w:val="subscript"/>
        </w:rPr>
        <w:t>x</w:t>
      </w:r>
      <w:r w:rsidRPr="00380806">
        <w:rPr>
          <w:rFonts w:ascii="Times New Roman" w:hAnsi="Times New Roman"/>
          <w:spacing w:val="-2"/>
          <w:sz w:val="24"/>
          <w:szCs w:val="24"/>
        </w:rPr>
        <w:t>:Ce</w:t>
      </w:r>
      <w:r w:rsidR="000B5D04" w:rsidRPr="00380806">
        <w:rPr>
          <w:rFonts w:ascii="Times New Roman" w:hAnsi="Times New Roman"/>
          <w:spacing w:val="-2"/>
          <w:sz w:val="24"/>
          <w:szCs w:val="24"/>
        </w:rPr>
        <w:t xml:space="preserve"> SC</w:t>
      </w:r>
      <w:r w:rsidRPr="00380806">
        <w:rPr>
          <w:rFonts w:ascii="Times New Roman" w:hAnsi="Times New Roman"/>
          <w:spacing w:val="-2"/>
          <w:sz w:val="24"/>
          <w:szCs w:val="24"/>
        </w:rPr>
        <w:t xml:space="preserve"> </w:t>
      </w:r>
      <w:r w:rsidR="000B5D04" w:rsidRPr="00380806">
        <w:rPr>
          <w:rFonts w:ascii="Times New Roman" w:hAnsi="Times New Roman"/>
          <w:spacing w:val="-2"/>
          <w:sz w:val="24"/>
          <w:szCs w:val="24"/>
        </w:rPr>
        <w:t>(x=2.3, 2.5 and 3) substrates;</w:t>
      </w:r>
      <w:r w:rsidRPr="00380806">
        <w:rPr>
          <w:rFonts w:ascii="Times New Roman" w:hAnsi="Times New Roman"/>
          <w:spacing w:val="-2"/>
          <w:sz w:val="24"/>
          <w:szCs w:val="24"/>
        </w:rPr>
        <w:t xml:space="preserve"> (a);</w:t>
      </w:r>
      <w:r w:rsidRPr="00380806">
        <w:rPr>
          <w:rFonts w:ascii="Times New Roman" w:hAnsi="Times New Roman"/>
          <w:spacing w:val="-2"/>
          <w:sz w:val="24"/>
          <w:szCs w:val="24"/>
          <w:lang w:val="uk-UA"/>
        </w:rPr>
        <w:t xml:space="preserve"> </w:t>
      </w:r>
      <w:r w:rsidRPr="00380806">
        <w:rPr>
          <w:rFonts w:ascii="Times New Roman" w:hAnsi="Times New Roman"/>
          <w:spacing w:val="-2"/>
          <w:sz w:val="24"/>
          <w:szCs w:val="24"/>
        </w:rPr>
        <w:t xml:space="preserve">two layered </w:t>
      </w:r>
      <w:r w:rsidR="00754FBF" w:rsidRPr="00380806">
        <w:rPr>
          <w:rFonts w:ascii="Times New Roman" w:hAnsi="Times New Roman" w:cs="Times New Roman"/>
          <w:spacing w:val="-2"/>
          <w:sz w:val="24"/>
          <w:szCs w:val="24"/>
        </w:rPr>
        <w:t>GAGG</w:t>
      </w:r>
      <w:r w:rsidR="00754FBF" w:rsidRPr="00380806">
        <w:rPr>
          <w:rFonts w:ascii="Times New Roman" w:hAnsi="Times New Roman" w:cs="Times New Roman"/>
          <w:spacing w:val="-2"/>
          <w:sz w:val="24"/>
          <w:szCs w:val="24"/>
          <w:vertAlign w:val="subscript"/>
        </w:rPr>
        <w:t>x</w:t>
      </w:r>
      <w:r w:rsidR="00754FBF"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SCF</w:t>
      </w:r>
      <w:r w:rsidR="009266BA" w:rsidRPr="00380806">
        <w:rPr>
          <w:rFonts w:ascii="Times New Roman" w:hAnsi="Times New Roman" w:cs="Times New Roman"/>
          <w:spacing w:val="-2"/>
          <w:sz w:val="24"/>
          <w:szCs w:val="24"/>
          <w:vertAlign w:val="subscript"/>
        </w:rPr>
        <w:t>1</w:t>
      </w:r>
      <w:r w:rsidRPr="00380806">
        <w:rPr>
          <w:rFonts w:ascii="Times New Roman" w:hAnsi="Times New Roman" w:cs="Times New Roman"/>
          <w:spacing w:val="-2"/>
          <w:sz w:val="24"/>
          <w:szCs w:val="24"/>
        </w:rPr>
        <w:t>/GAGG</w:t>
      </w:r>
      <w:r w:rsidR="00754FBF"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:Ce</w:t>
      </w:r>
      <w:r w:rsidR="009266BA" w:rsidRPr="00380806">
        <w:rPr>
          <w:rFonts w:ascii="Times New Roman" w:hAnsi="Times New Roman" w:cs="Times New Roman"/>
          <w:spacing w:val="-2"/>
          <w:sz w:val="24"/>
          <w:szCs w:val="24"/>
        </w:rPr>
        <w:t xml:space="preserve"> SC</w:t>
      </w:r>
      <w:r w:rsidRPr="00380806">
        <w:rPr>
          <w:rFonts w:ascii="Times New Roman" w:hAnsi="Times New Roman" w:cs="Times New Roman"/>
          <w:spacing w:val="-2"/>
          <w:sz w:val="24"/>
          <w:szCs w:val="24"/>
        </w:rPr>
        <w:t xml:space="preserve"> (b) and three-layered TbAG:Ce SCF</w:t>
      </w:r>
      <w:r w:rsidR="00DE652B" w:rsidRPr="00380806">
        <w:rPr>
          <w:rFonts w:ascii="Times New Roman" w:hAnsi="Times New Roman" w:cs="Times New Roman"/>
          <w:spacing w:val="-2"/>
          <w:sz w:val="24"/>
          <w:szCs w:val="24"/>
          <w:vertAlign w:val="subscript"/>
        </w:rPr>
        <w:t>2</w:t>
      </w:r>
      <w:r w:rsidRPr="00380806">
        <w:rPr>
          <w:rFonts w:ascii="Times New Roman" w:hAnsi="Times New Roman" w:cs="Times New Roman"/>
          <w:spacing w:val="-2"/>
          <w:sz w:val="24"/>
          <w:szCs w:val="24"/>
        </w:rPr>
        <w:t>/</w:t>
      </w:r>
      <w:r w:rsidR="00754FBF" w:rsidRPr="00380806">
        <w:rPr>
          <w:rFonts w:ascii="Times New Roman" w:hAnsi="Times New Roman" w:cs="Times New Roman"/>
          <w:spacing w:val="-2"/>
          <w:sz w:val="24"/>
          <w:szCs w:val="24"/>
        </w:rPr>
        <w:t xml:space="preserve"> GAGG</w:t>
      </w:r>
      <w:r w:rsidR="00754FBF" w:rsidRPr="00380806">
        <w:rPr>
          <w:rFonts w:ascii="Times New Roman" w:hAnsi="Times New Roman" w:cs="Times New Roman"/>
          <w:spacing w:val="-2"/>
          <w:sz w:val="24"/>
          <w:szCs w:val="24"/>
          <w:vertAlign w:val="subscript"/>
          <w:lang w:val="uk-UA"/>
        </w:rPr>
        <w:t>1.75-2</w:t>
      </w:r>
      <w:r w:rsidR="00754FBF"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SCF</w:t>
      </w:r>
      <w:r w:rsidR="00DE652B" w:rsidRPr="00380806">
        <w:rPr>
          <w:rFonts w:ascii="Times New Roman" w:hAnsi="Times New Roman" w:cs="Times New Roman"/>
          <w:spacing w:val="-2"/>
          <w:sz w:val="24"/>
          <w:szCs w:val="24"/>
          <w:vertAlign w:val="subscript"/>
        </w:rPr>
        <w:t>1</w:t>
      </w:r>
      <w:r w:rsidRPr="00380806">
        <w:rPr>
          <w:rFonts w:ascii="Times New Roman" w:hAnsi="Times New Roman"/>
          <w:spacing w:val="-2"/>
          <w:sz w:val="24"/>
          <w:szCs w:val="24"/>
        </w:rPr>
        <w:t>/GAGG</w:t>
      </w:r>
      <w:r w:rsidR="00C32482" w:rsidRPr="00380806">
        <w:rPr>
          <w:rFonts w:ascii="Times New Roman" w:hAnsi="Times New Roman"/>
          <w:spacing w:val="-2"/>
          <w:sz w:val="24"/>
          <w:szCs w:val="24"/>
          <w:vertAlign w:val="subscript"/>
        </w:rPr>
        <w:t>3</w:t>
      </w:r>
      <w:r w:rsidRPr="00380806">
        <w:rPr>
          <w:rFonts w:ascii="Times New Roman" w:hAnsi="Times New Roman"/>
          <w:spacing w:val="-2"/>
          <w:sz w:val="24"/>
          <w:szCs w:val="24"/>
        </w:rPr>
        <w:t xml:space="preserve">:Ce </w:t>
      </w:r>
      <w:r w:rsidR="009266BA" w:rsidRPr="00380806">
        <w:rPr>
          <w:rFonts w:ascii="Times New Roman" w:hAnsi="Times New Roman"/>
          <w:spacing w:val="-2"/>
          <w:sz w:val="24"/>
          <w:szCs w:val="24"/>
        </w:rPr>
        <w:t xml:space="preserve">SC </w:t>
      </w:r>
      <w:r w:rsidR="00C32482" w:rsidRPr="00380806">
        <w:rPr>
          <w:rFonts w:ascii="Times New Roman" w:hAnsi="Times New Roman"/>
          <w:spacing w:val="-2"/>
          <w:sz w:val="24"/>
          <w:szCs w:val="24"/>
        </w:rPr>
        <w:t xml:space="preserve">epitaxial structures </w:t>
      </w:r>
      <w:r w:rsidRPr="00380806">
        <w:rPr>
          <w:rFonts w:ascii="Times New Roman" w:hAnsi="Times New Roman"/>
          <w:spacing w:val="-2"/>
          <w:sz w:val="24"/>
          <w:szCs w:val="24"/>
        </w:rPr>
        <w:t>(c).</w:t>
      </w:r>
    </w:p>
    <w:p w14:paraId="6BFD951B" w14:textId="54AEAAA4" w:rsidR="007210F5" w:rsidRPr="00380806" w:rsidRDefault="00FE5F7F" w:rsidP="00AE7E0C">
      <w:pPr>
        <w:widowControl w:val="0"/>
        <w:spacing w:after="0" w:line="360" w:lineRule="auto"/>
        <w:ind w:firstLine="567"/>
        <w:jc w:val="both"/>
        <w:rPr>
          <w:rFonts w:ascii="Times New Roman" w:hAnsi="Times New Roman" w:cs="Times New Roman"/>
          <w:spacing w:val="-1"/>
          <w:sz w:val="24"/>
          <w:szCs w:val="24"/>
        </w:rPr>
      </w:pPr>
      <w:r w:rsidRPr="00380806">
        <w:rPr>
          <w:rFonts w:ascii="Times New Roman" w:hAnsi="Times New Roman" w:cs="Times New Roman"/>
          <w:spacing w:val="-1"/>
          <w:sz w:val="24"/>
          <w:szCs w:val="24"/>
        </w:rPr>
        <w:t>It is worth noting that reflections from the GAGG</w:t>
      </w:r>
      <w:r w:rsidRPr="00380806">
        <w:rPr>
          <w:rFonts w:ascii="Times New Roman" w:hAnsi="Times New Roman" w:cs="Times New Roman"/>
          <w:spacing w:val="-1"/>
          <w:sz w:val="24"/>
          <w:szCs w:val="24"/>
          <w:vertAlign w:val="subscript"/>
        </w:rPr>
        <w:t>x</w:t>
      </w:r>
      <w:r w:rsidRPr="00380806">
        <w:rPr>
          <w:rFonts w:ascii="Times New Roman" w:hAnsi="Times New Roman" w:cs="Times New Roman"/>
          <w:spacing w:val="-1"/>
          <w:sz w:val="24"/>
          <w:szCs w:val="24"/>
        </w:rPr>
        <w:t xml:space="preserve">:Ce substrates were also recorded in some film samples, namely in </w:t>
      </w: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1.75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2.3</w:t>
      </w:r>
      <w:r w:rsidRPr="00380806">
        <w:rPr>
          <w:rFonts w:ascii="Times New Roman" w:hAnsi="Times New Roman" w:cs="Times New Roman"/>
          <w:sz w:val="24"/>
          <w:szCs w:val="24"/>
        </w:rPr>
        <w:t>:Ce SC and 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3</w:t>
      </w:r>
      <w:r w:rsidRPr="00380806">
        <w:rPr>
          <w:rFonts w:ascii="Times New Roman" w:hAnsi="Times New Roman" w:cs="Times New Roman"/>
          <w:sz w:val="24"/>
          <w:szCs w:val="24"/>
        </w:rPr>
        <w:t>:Ce SC</w:t>
      </w:r>
      <w:r w:rsidRPr="00380806">
        <w:rPr>
          <w:rFonts w:ascii="Times New Roman" w:hAnsi="Times New Roman" w:cs="Times New Roman"/>
          <w:spacing w:val="-1"/>
          <w:sz w:val="24"/>
          <w:szCs w:val="24"/>
        </w:rPr>
        <w:t xml:space="preserve"> </w:t>
      </w:r>
      <w:r w:rsidR="007210F5" w:rsidRPr="00380806">
        <w:rPr>
          <w:rFonts w:ascii="Times New Roman" w:hAnsi="Times New Roman" w:cs="Times New Roman"/>
          <w:spacing w:val="-1"/>
          <w:sz w:val="24"/>
          <w:szCs w:val="24"/>
        </w:rPr>
        <w:t>epitaxial structures due to their relatively small thickness in the 15-20 µm range</w:t>
      </w:r>
      <w:r w:rsidR="00AE7E0C" w:rsidRPr="00380806">
        <w:rPr>
          <w:rFonts w:ascii="Times New Roman" w:hAnsi="Times New Roman" w:cs="Times New Roman"/>
          <w:spacing w:val="-1"/>
          <w:sz w:val="24"/>
          <w:szCs w:val="24"/>
        </w:rPr>
        <w:t xml:space="preserve"> (Fig.2b)</w:t>
      </w:r>
      <w:r w:rsidR="007210F5" w:rsidRPr="00380806">
        <w:rPr>
          <w:rFonts w:ascii="Times New Roman" w:hAnsi="Times New Roman" w:cs="Times New Roman"/>
          <w:spacing w:val="-1"/>
          <w:sz w:val="24"/>
          <w:szCs w:val="24"/>
        </w:rPr>
        <w:t xml:space="preserve">. This is also observed for the </w:t>
      </w:r>
      <w:r w:rsidR="007210F5" w:rsidRPr="00380806">
        <w:rPr>
          <w:rFonts w:ascii="Times New Roman" w:hAnsi="Times New Roman" w:cs="Times New Roman"/>
          <w:spacing w:val="-2"/>
          <w:sz w:val="24"/>
          <w:szCs w:val="24"/>
        </w:rPr>
        <w:t>TbAG:Ce SCF</w:t>
      </w:r>
      <w:r w:rsidR="007210F5" w:rsidRPr="00380806">
        <w:rPr>
          <w:rFonts w:ascii="Times New Roman" w:hAnsi="Times New Roman" w:cs="Times New Roman"/>
          <w:spacing w:val="-2"/>
          <w:sz w:val="24"/>
          <w:szCs w:val="24"/>
          <w:vertAlign w:val="subscript"/>
        </w:rPr>
        <w:t>2</w:t>
      </w:r>
      <w:r w:rsidR="007210F5" w:rsidRPr="00380806">
        <w:rPr>
          <w:rFonts w:ascii="Times New Roman" w:hAnsi="Times New Roman" w:cs="Times New Roman"/>
          <w:spacing w:val="-2"/>
          <w:sz w:val="24"/>
          <w:szCs w:val="24"/>
        </w:rPr>
        <w:t>/</w:t>
      </w:r>
      <w:r w:rsidR="007210F5" w:rsidRPr="00380806">
        <w:rPr>
          <w:rFonts w:ascii="Times New Roman" w:hAnsi="Times New Roman" w:cs="Times New Roman"/>
          <w:sz w:val="24"/>
          <w:szCs w:val="24"/>
        </w:rPr>
        <w:t>GAGG</w:t>
      </w:r>
      <w:r w:rsidR="007210F5" w:rsidRPr="00380806">
        <w:rPr>
          <w:rFonts w:ascii="Times New Roman" w:hAnsi="Times New Roman" w:cs="Times New Roman"/>
          <w:sz w:val="24"/>
          <w:szCs w:val="24"/>
          <w:vertAlign w:val="subscript"/>
          <w:lang w:val="uk-UA"/>
        </w:rPr>
        <w:t>1.75-2</w:t>
      </w:r>
      <w:r w:rsidR="007210F5" w:rsidRPr="00380806">
        <w:rPr>
          <w:rFonts w:ascii="Times New Roman" w:hAnsi="Times New Roman" w:cs="Times New Roman"/>
          <w:sz w:val="24"/>
          <w:szCs w:val="24"/>
        </w:rPr>
        <w:t>O</w:t>
      </w:r>
      <w:r w:rsidR="007210F5" w:rsidRPr="00380806">
        <w:rPr>
          <w:rFonts w:ascii="Times New Roman" w:hAnsi="Times New Roman" w:cs="Times New Roman"/>
          <w:sz w:val="24"/>
          <w:szCs w:val="24"/>
          <w:vertAlign w:val="subscript"/>
          <w:lang w:val="uk-UA"/>
        </w:rPr>
        <w:t>12</w:t>
      </w:r>
      <w:r w:rsidR="007210F5" w:rsidRPr="00380806">
        <w:rPr>
          <w:rFonts w:ascii="Times New Roman" w:hAnsi="Times New Roman" w:cs="Times New Roman"/>
          <w:spacing w:val="-2"/>
          <w:sz w:val="24"/>
          <w:szCs w:val="24"/>
          <w:lang w:val="uk-UA"/>
        </w:rPr>
        <w:t>:</w:t>
      </w:r>
      <w:r w:rsidR="007210F5" w:rsidRPr="00380806">
        <w:rPr>
          <w:rFonts w:ascii="Times New Roman" w:hAnsi="Times New Roman" w:cs="Times New Roman"/>
          <w:spacing w:val="-2"/>
          <w:sz w:val="24"/>
          <w:szCs w:val="24"/>
        </w:rPr>
        <w:t>Ce</w:t>
      </w:r>
      <w:r w:rsidR="007210F5" w:rsidRPr="00380806">
        <w:rPr>
          <w:rFonts w:ascii="Times New Roman" w:hAnsi="Times New Roman" w:cs="Times New Roman"/>
          <w:spacing w:val="-2"/>
          <w:sz w:val="24"/>
          <w:szCs w:val="24"/>
          <w:lang w:val="uk-UA"/>
        </w:rPr>
        <w:t xml:space="preserve"> </w:t>
      </w:r>
      <w:r w:rsidR="007210F5" w:rsidRPr="00380806">
        <w:rPr>
          <w:rFonts w:ascii="Times New Roman" w:hAnsi="Times New Roman" w:cs="Times New Roman"/>
          <w:sz w:val="24"/>
          <w:szCs w:val="24"/>
        </w:rPr>
        <w:t>SCF</w:t>
      </w:r>
      <w:r w:rsidR="007210F5" w:rsidRPr="00380806">
        <w:rPr>
          <w:rFonts w:ascii="Times New Roman" w:hAnsi="Times New Roman" w:cs="Times New Roman"/>
          <w:sz w:val="24"/>
          <w:szCs w:val="24"/>
          <w:vertAlign w:val="subscript"/>
        </w:rPr>
        <w:t>1</w:t>
      </w:r>
      <w:r w:rsidR="007210F5" w:rsidRPr="00380806">
        <w:rPr>
          <w:rFonts w:ascii="Times New Roman" w:hAnsi="Times New Roman" w:cs="Times New Roman"/>
          <w:spacing w:val="-2"/>
          <w:sz w:val="24"/>
          <w:szCs w:val="24"/>
        </w:rPr>
        <w:t>/GAGG</w:t>
      </w:r>
      <w:r w:rsidR="007210F5" w:rsidRPr="00380806">
        <w:rPr>
          <w:rFonts w:ascii="Times New Roman" w:hAnsi="Times New Roman" w:cs="Times New Roman"/>
          <w:spacing w:val="-2"/>
          <w:sz w:val="24"/>
          <w:szCs w:val="24"/>
          <w:vertAlign w:val="subscript"/>
        </w:rPr>
        <w:t>3</w:t>
      </w:r>
      <w:r w:rsidR="007210F5" w:rsidRPr="00380806">
        <w:rPr>
          <w:rFonts w:ascii="Times New Roman" w:hAnsi="Times New Roman" w:cs="Times New Roman"/>
          <w:spacing w:val="-2"/>
          <w:sz w:val="24"/>
          <w:szCs w:val="24"/>
        </w:rPr>
        <w:t>:Ce SC</w:t>
      </w:r>
      <w:r w:rsidR="007210F5" w:rsidRPr="00380806">
        <w:rPr>
          <w:rFonts w:ascii="Times New Roman" w:hAnsi="Times New Roman" w:cs="Times New Roman"/>
          <w:spacing w:val="-1"/>
          <w:sz w:val="24"/>
          <w:szCs w:val="24"/>
        </w:rPr>
        <w:t xml:space="preserve"> composites, although the intensity of these reflexes is two-three time smaller and not observed in Fig.2c.</w:t>
      </w:r>
    </w:p>
    <w:p w14:paraId="0894CEA7" w14:textId="1399CC81" w:rsidR="00727391" w:rsidRPr="00380806" w:rsidRDefault="00E119E2" w:rsidP="00FE5F7F">
      <w:pPr>
        <w:spacing w:after="0" w:line="360"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lastRenderedPageBreak/>
        <w:t xml:space="preserve">For characterization of the luminescent and scintillation properties of SCF and bulk SC parts of composite scintillators, </w:t>
      </w:r>
      <w:r w:rsidR="00657961" w:rsidRPr="00380806">
        <w:rPr>
          <w:rFonts w:ascii="Times New Roman" w:hAnsi="Times New Roman" w:cs="Times New Roman"/>
          <w:sz w:val="24"/>
          <w:szCs w:val="24"/>
        </w:rPr>
        <w:t xml:space="preserve">the </w:t>
      </w:r>
      <w:r w:rsidRPr="00380806">
        <w:rPr>
          <w:rFonts w:ascii="Times New Roman" w:hAnsi="Times New Roman" w:cs="Times New Roman"/>
          <w:sz w:val="24"/>
          <w:szCs w:val="24"/>
        </w:rPr>
        <w:t xml:space="preserve">absorption spectra, cathodoluminescence (CL) spectra, pulse height spectra (PHS), light yield (LY) and scintillation decay kinetics under </w:t>
      </w:r>
      <w:r w:rsidR="006A27D8" w:rsidRPr="00380806">
        <w:rPr>
          <w:rFonts w:ascii="Times New Roman" w:hAnsi="Times New Roman" w:cs="Times New Roman"/>
          <w:sz w:val="24"/>
          <w:szCs w:val="24"/>
        </w:rPr>
        <w:t xml:space="preserve">excitation by </w:t>
      </w:r>
      <w:r w:rsidRPr="00380806">
        <w:rPr>
          <w:rFonts w:ascii="Times New Roman" w:hAnsi="Times New Roman" w:cs="Times New Roman"/>
          <w:sz w:val="24"/>
          <w:szCs w:val="24"/>
        </w:rPr>
        <w:t>α– (</w:t>
      </w:r>
      <w:r w:rsidRPr="00380806">
        <w:rPr>
          <w:rFonts w:ascii="Times New Roman" w:hAnsi="Times New Roman" w:cs="Times New Roman"/>
          <w:sz w:val="24"/>
          <w:szCs w:val="24"/>
          <w:vertAlign w:val="superscript"/>
        </w:rPr>
        <w:t>239</w:t>
      </w:r>
      <w:r w:rsidRPr="00380806">
        <w:rPr>
          <w:rFonts w:ascii="Times New Roman" w:hAnsi="Times New Roman" w:cs="Times New Roman"/>
          <w:sz w:val="24"/>
          <w:szCs w:val="24"/>
        </w:rPr>
        <w:t>Pu),  β- (</w:t>
      </w:r>
      <w:r w:rsidRPr="00380806">
        <w:rPr>
          <w:rFonts w:ascii="Times New Roman" w:hAnsi="Times New Roman" w:cs="Times New Roman"/>
          <w:sz w:val="24"/>
          <w:szCs w:val="24"/>
          <w:vertAlign w:val="superscript"/>
        </w:rPr>
        <w:t>90</w:t>
      </w:r>
      <w:r w:rsidRPr="00380806">
        <w:rPr>
          <w:rFonts w:ascii="Times New Roman" w:hAnsi="Times New Roman" w:cs="Times New Roman"/>
          <w:sz w:val="24"/>
          <w:szCs w:val="24"/>
        </w:rPr>
        <w:t>Sr)</w:t>
      </w:r>
      <w:r w:rsidR="004F4F72" w:rsidRPr="00380806">
        <w:rPr>
          <w:rFonts w:ascii="Times New Roman" w:hAnsi="Times New Roman" w:cs="Times New Roman"/>
          <w:sz w:val="24"/>
          <w:szCs w:val="24"/>
        </w:rPr>
        <w:t xml:space="preserve"> </w:t>
      </w:r>
      <w:r w:rsidRPr="00380806">
        <w:rPr>
          <w:rFonts w:ascii="Times New Roman" w:hAnsi="Times New Roman" w:cs="Times New Roman"/>
          <w:sz w:val="24"/>
          <w:szCs w:val="24"/>
        </w:rPr>
        <w:t>particles and γ–</w:t>
      </w:r>
      <w:r w:rsidR="00D769CF" w:rsidRPr="00380806">
        <w:rPr>
          <w:rFonts w:ascii="Times New Roman" w:hAnsi="Times New Roman" w:cs="Times New Roman"/>
          <w:sz w:val="24"/>
          <w:szCs w:val="24"/>
        </w:rPr>
        <w:t>rays</w:t>
      </w:r>
      <w:r w:rsidRPr="00380806">
        <w:rPr>
          <w:rFonts w:ascii="Times New Roman" w:hAnsi="Times New Roman" w:cs="Times New Roman"/>
          <w:sz w:val="24"/>
          <w:szCs w:val="24"/>
        </w:rPr>
        <w:t xml:space="preserve"> (</w:t>
      </w:r>
      <w:r w:rsidRPr="00380806">
        <w:rPr>
          <w:rFonts w:ascii="Times New Roman" w:hAnsi="Times New Roman" w:cs="Times New Roman"/>
          <w:sz w:val="24"/>
          <w:szCs w:val="24"/>
          <w:vertAlign w:val="superscript"/>
        </w:rPr>
        <w:t>137</w:t>
      </w:r>
      <w:r w:rsidRPr="00380806">
        <w:rPr>
          <w:rFonts w:ascii="Times New Roman" w:hAnsi="Times New Roman" w:cs="Times New Roman"/>
          <w:sz w:val="24"/>
          <w:szCs w:val="24"/>
        </w:rPr>
        <w:t>C</w:t>
      </w:r>
      <w:r w:rsidR="00727391" w:rsidRPr="00380806">
        <w:rPr>
          <w:rFonts w:ascii="Times New Roman" w:hAnsi="Times New Roman" w:cs="Times New Roman"/>
          <w:sz w:val="24"/>
          <w:szCs w:val="24"/>
        </w:rPr>
        <w:t xml:space="preserve">s) were measured for </w:t>
      </w:r>
      <w:r w:rsidR="00A237FE" w:rsidRPr="00380806">
        <w:rPr>
          <w:rFonts w:ascii="Times New Roman" w:hAnsi="Times New Roman" w:cs="Times New Roman"/>
          <w:sz w:val="24"/>
          <w:szCs w:val="24"/>
        </w:rPr>
        <w:t>two</w:t>
      </w:r>
      <w:r w:rsidR="00D35381" w:rsidRPr="00380806">
        <w:rPr>
          <w:rFonts w:ascii="Times New Roman" w:hAnsi="Times New Roman" w:cs="Times New Roman"/>
          <w:sz w:val="24"/>
          <w:szCs w:val="24"/>
        </w:rPr>
        <w:t xml:space="preserve"> </w:t>
      </w:r>
      <w:r w:rsidRPr="00380806">
        <w:rPr>
          <w:rFonts w:ascii="Times New Roman" w:hAnsi="Times New Roman" w:cs="Times New Roman"/>
          <w:sz w:val="24"/>
          <w:szCs w:val="24"/>
        </w:rPr>
        <w:t>selected</w:t>
      </w:r>
      <w:r w:rsidR="00727391" w:rsidRPr="00380806">
        <w:rPr>
          <w:rFonts w:ascii="Times New Roman" w:hAnsi="Times New Roman" w:cs="Times New Roman"/>
          <w:sz w:val="24"/>
          <w:szCs w:val="24"/>
        </w:rPr>
        <w:t xml:space="preserve"> groups of two- and three-layered </w:t>
      </w:r>
      <w:r w:rsidR="006A27D8" w:rsidRPr="00380806">
        <w:rPr>
          <w:rFonts w:ascii="Times New Roman" w:hAnsi="Times New Roman" w:cs="Times New Roman"/>
          <w:sz w:val="24"/>
          <w:szCs w:val="24"/>
        </w:rPr>
        <w:t xml:space="preserve">composite scintillators: </w:t>
      </w:r>
      <w:r w:rsidR="00793B22" w:rsidRPr="00380806">
        <w:rPr>
          <w:rFonts w:ascii="Times New Roman" w:hAnsi="Times New Roman" w:cs="Times New Roman"/>
          <w:sz w:val="24"/>
          <w:szCs w:val="24"/>
        </w:rPr>
        <w:t>GAGG</w:t>
      </w:r>
      <w:r w:rsidR="00793B22" w:rsidRPr="00380806">
        <w:rPr>
          <w:rFonts w:ascii="Times New Roman" w:hAnsi="Times New Roman" w:cs="Times New Roman"/>
          <w:sz w:val="24"/>
          <w:szCs w:val="24"/>
          <w:vertAlign w:val="subscript"/>
        </w:rPr>
        <w:t>1.75-2.25</w:t>
      </w:r>
      <w:r w:rsidR="00793B22" w:rsidRPr="00380806">
        <w:rPr>
          <w:rFonts w:ascii="Times New Roman" w:hAnsi="Times New Roman" w:cs="Times New Roman"/>
          <w:sz w:val="24"/>
          <w:szCs w:val="24"/>
        </w:rPr>
        <w:t>:Ce SCF</w:t>
      </w:r>
      <w:r w:rsidR="00793B22" w:rsidRPr="00380806">
        <w:rPr>
          <w:rFonts w:ascii="Times New Roman" w:hAnsi="Times New Roman" w:cs="Times New Roman"/>
          <w:sz w:val="24"/>
          <w:szCs w:val="24"/>
          <w:vertAlign w:val="subscript"/>
        </w:rPr>
        <w:t>1</w:t>
      </w:r>
      <w:r w:rsidR="00793B22" w:rsidRPr="00380806">
        <w:rPr>
          <w:rFonts w:ascii="Times New Roman" w:hAnsi="Times New Roman" w:cs="Times New Roman"/>
          <w:sz w:val="24"/>
          <w:szCs w:val="24"/>
        </w:rPr>
        <w:t>/GAGG</w:t>
      </w:r>
      <w:r w:rsidR="00793B22" w:rsidRPr="00380806">
        <w:rPr>
          <w:rFonts w:ascii="Times New Roman" w:hAnsi="Times New Roman" w:cs="Times New Roman"/>
          <w:sz w:val="24"/>
          <w:szCs w:val="24"/>
          <w:vertAlign w:val="subscript"/>
        </w:rPr>
        <w:t>2.3-3</w:t>
      </w:r>
      <w:r w:rsidR="00793B22" w:rsidRPr="00380806">
        <w:rPr>
          <w:rFonts w:ascii="Times New Roman" w:hAnsi="Times New Roman" w:cs="Times New Roman"/>
          <w:sz w:val="24"/>
          <w:szCs w:val="24"/>
        </w:rPr>
        <w:t>:Ce SC</w:t>
      </w:r>
      <w:r w:rsidR="00DE652B" w:rsidRPr="00380806">
        <w:rPr>
          <w:rFonts w:ascii="Times New Roman" w:hAnsi="Times New Roman" w:cs="Times New Roman"/>
          <w:sz w:val="24"/>
          <w:szCs w:val="24"/>
        </w:rPr>
        <w:t xml:space="preserve"> </w:t>
      </w:r>
      <w:r w:rsidR="006A27D8" w:rsidRPr="00380806">
        <w:rPr>
          <w:rFonts w:ascii="Times New Roman" w:hAnsi="Times New Roman" w:cs="Times New Roman"/>
          <w:sz w:val="24"/>
          <w:szCs w:val="24"/>
        </w:rPr>
        <w:t>(type I)</w:t>
      </w:r>
      <w:r w:rsidR="00904809" w:rsidRPr="00380806">
        <w:rPr>
          <w:rFonts w:ascii="Times New Roman" w:hAnsi="Times New Roman" w:cs="Times New Roman"/>
          <w:sz w:val="24"/>
          <w:szCs w:val="24"/>
        </w:rPr>
        <w:t xml:space="preserve"> with a SCF</w:t>
      </w:r>
      <w:r w:rsidR="00904809" w:rsidRPr="00380806">
        <w:rPr>
          <w:rFonts w:ascii="Times New Roman" w:hAnsi="Times New Roman" w:cs="Times New Roman"/>
          <w:sz w:val="24"/>
          <w:szCs w:val="24"/>
          <w:vertAlign w:val="subscript"/>
        </w:rPr>
        <w:t>1</w:t>
      </w:r>
      <w:r w:rsidR="00904809" w:rsidRPr="00380806">
        <w:rPr>
          <w:rFonts w:ascii="Times New Roman" w:hAnsi="Times New Roman" w:cs="Times New Roman"/>
          <w:sz w:val="24"/>
          <w:szCs w:val="24"/>
        </w:rPr>
        <w:t xml:space="preserve"> thickness of 15-20 µm</w:t>
      </w:r>
      <w:r w:rsidR="00727391" w:rsidRPr="00380806">
        <w:rPr>
          <w:rFonts w:ascii="Times New Roman" w:hAnsi="Times New Roman" w:cs="Times New Roman"/>
          <w:sz w:val="24"/>
          <w:szCs w:val="24"/>
        </w:rPr>
        <w:t xml:space="preserve">; </w:t>
      </w:r>
      <w:r w:rsidR="00904809" w:rsidRPr="00380806">
        <w:rPr>
          <w:rFonts w:ascii="Times New Roman" w:hAnsi="Times New Roman" w:cs="Times New Roman"/>
          <w:sz w:val="24"/>
          <w:szCs w:val="24"/>
        </w:rPr>
        <w:t xml:space="preserve">and </w:t>
      </w:r>
      <w:r w:rsidR="00907032" w:rsidRPr="00380806">
        <w:rPr>
          <w:rFonts w:ascii="Times New Roman" w:hAnsi="Times New Roman" w:cs="Times New Roman"/>
          <w:sz w:val="24"/>
          <w:szCs w:val="24"/>
        </w:rPr>
        <w:t>TbAG:Ce SCF</w:t>
      </w:r>
      <w:r w:rsidR="00907032" w:rsidRPr="00380806">
        <w:rPr>
          <w:rFonts w:ascii="Times New Roman" w:hAnsi="Times New Roman" w:cs="Times New Roman"/>
          <w:sz w:val="24"/>
          <w:szCs w:val="24"/>
          <w:vertAlign w:val="subscript"/>
        </w:rPr>
        <w:t>2</w:t>
      </w:r>
      <w:r w:rsidR="00907032" w:rsidRPr="00380806">
        <w:rPr>
          <w:rFonts w:ascii="Times New Roman" w:hAnsi="Times New Roman" w:cs="Times New Roman"/>
          <w:sz w:val="24"/>
          <w:szCs w:val="24"/>
        </w:rPr>
        <w:t>/ GAGG</w:t>
      </w:r>
      <w:r w:rsidR="00907032" w:rsidRPr="00380806">
        <w:rPr>
          <w:rFonts w:ascii="Times New Roman" w:hAnsi="Times New Roman" w:cs="Times New Roman"/>
          <w:sz w:val="24"/>
          <w:szCs w:val="24"/>
          <w:vertAlign w:val="subscript"/>
        </w:rPr>
        <w:t>1.75-2</w:t>
      </w:r>
      <w:r w:rsidR="00907032" w:rsidRPr="00380806">
        <w:rPr>
          <w:rFonts w:ascii="Times New Roman" w:hAnsi="Times New Roman" w:cs="Times New Roman"/>
          <w:sz w:val="24"/>
          <w:szCs w:val="24"/>
        </w:rPr>
        <w:t>:Ce SCF</w:t>
      </w:r>
      <w:r w:rsidR="00907032" w:rsidRPr="00380806">
        <w:rPr>
          <w:rFonts w:ascii="Times New Roman" w:hAnsi="Times New Roman" w:cs="Times New Roman"/>
          <w:sz w:val="24"/>
          <w:szCs w:val="24"/>
          <w:vertAlign w:val="subscript"/>
        </w:rPr>
        <w:t>1</w:t>
      </w:r>
      <w:r w:rsidR="00727391" w:rsidRPr="00380806">
        <w:rPr>
          <w:rFonts w:ascii="Times New Roman" w:hAnsi="Times New Roman" w:cs="Times New Roman"/>
          <w:sz w:val="24"/>
          <w:szCs w:val="24"/>
        </w:rPr>
        <w:t>/</w:t>
      </w:r>
      <w:r w:rsidR="00727391" w:rsidRPr="00380806">
        <w:rPr>
          <w:rFonts w:ascii="Times New Roman" w:hAnsi="Times New Roman" w:cs="Times New Roman"/>
          <w:sz w:val="24"/>
          <w:szCs w:val="24"/>
          <w:lang w:val="uk-UA"/>
        </w:rPr>
        <w:t>GAGG</w:t>
      </w:r>
      <w:r w:rsidR="00727391" w:rsidRPr="00380806">
        <w:rPr>
          <w:rFonts w:ascii="Times New Roman" w:hAnsi="Times New Roman" w:cs="Times New Roman"/>
          <w:sz w:val="24"/>
          <w:szCs w:val="24"/>
          <w:vertAlign w:val="subscript"/>
        </w:rPr>
        <w:t>3</w:t>
      </w:r>
      <w:r w:rsidR="00727391" w:rsidRPr="00380806">
        <w:rPr>
          <w:rFonts w:ascii="Times New Roman" w:hAnsi="Times New Roman" w:cs="Times New Roman"/>
          <w:sz w:val="24"/>
          <w:szCs w:val="24"/>
        </w:rPr>
        <w:t>:Ce SC</w:t>
      </w:r>
      <w:r w:rsidRPr="00380806">
        <w:rPr>
          <w:rFonts w:ascii="Times New Roman" w:hAnsi="Times New Roman" w:cs="Times New Roman"/>
          <w:sz w:val="24"/>
          <w:szCs w:val="24"/>
        </w:rPr>
        <w:t xml:space="preserve"> </w:t>
      </w:r>
      <w:r w:rsidR="006A27D8" w:rsidRPr="00380806">
        <w:rPr>
          <w:rFonts w:ascii="Times New Roman" w:hAnsi="Times New Roman" w:cs="Times New Roman"/>
          <w:sz w:val="24"/>
          <w:szCs w:val="24"/>
        </w:rPr>
        <w:t xml:space="preserve">(Type II) </w:t>
      </w:r>
      <w:r w:rsidR="00904809" w:rsidRPr="00380806">
        <w:rPr>
          <w:rFonts w:ascii="Times New Roman" w:hAnsi="Times New Roman" w:cs="Times New Roman"/>
          <w:sz w:val="24"/>
          <w:szCs w:val="24"/>
        </w:rPr>
        <w:t>with a SCF</w:t>
      </w:r>
      <w:r w:rsidR="00904809" w:rsidRPr="00380806">
        <w:rPr>
          <w:rFonts w:ascii="Times New Roman" w:hAnsi="Times New Roman" w:cs="Times New Roman"/>
          <w:sz w:val="24"/>
          <w:szCs w:val="24"/>
          <w:vertAlign w:val="subscript"/>
        </w:rPr>
        <w:t>1</w:t>
      </w:r>
      <w:r w:rsidR="00904809" w:rsidRPr="00380806">
        <w:rPr>
          <w:rFonts w:ascii="Times New Roman" w:hAnsi="Times New Roman" w:cs="Times New Roman"/>
          <w:sz w:val="24"/>
          <w:szCs w:val="24"/>
        </w:rPr>
        <w:t xml:space="preserve"> and SCF</w:t>
      </w:r>
      <w:r w:rsidR="00904809" w:rsidRPr="00380806">
        <w:rPr>
          <w:rFonts w:ascii="Times New Roman" w:hAnsi="Times New Roman" w:cs="Times New Roman"/>
          <w:sz w:val="24"/>
          <w:szCs w:val="24"/>
          <w:vertAlign w:val="subscript"/>
        </w:rPr>
        <w:t>2</w:t>
      </w:r>
      <w:r w:rsidR="00904809" w:rsidRPr="00380806">
        <w:rPr>
          <w:rFonts w:ascii="Times New Roman" w:hAnsi="Times New Roman" w:cs="Times New Roman"/>
          <w:sz w:val="24"/>
          <w:szCs w:val="24"/>
        </w:rPr>
        <w:t xml:space="preserve"> thickness of 39-105 µm and 15-29 µm, respectively </w:t>
      </w:r>
      <w:r w:rsidRPr="00380806">
        <w:rPr>
          <w:rFonts w:ascii="Times New Roman" w:hAnsi="Times New Roman" w:cs="Times New Roman"/>
          <w:sz w:val="24"/>
          <w:szCs w:val="24"/>
        </w:rPr>
        <w:t>(</w:t>
      </w:r>
      <w:r w:rsidR="006A27D8" w:rsidRPr="00380806">
        <w:rPr>
          <w:rFonts w:ascii="Times New Roman" w:hAnsi="Times New Roman" w:cs="Times New Roman"/>
          <w:sz w:val="24"/>
          <w:szCs w:val="24"/>
        </w:rPr>
        <w:t xml:space="preserve">see </w:t>
      </w:r>
      <w:r w:rsidRPr="00380806">
        <w:rPr>
          <w:rFonts w:ascii="Times New Roman" w:hAnsi="Times New Roman" w:cs="Times New Roman"/>
          <w:sz w:val="24"/>
          <w:szCs w:val="24"/>
        </w:rPr>
        <w:t>Table 1)</w:t>
      </w:r>
      <w:r w:rsidR="00904809" w:rsidRPr="00380806">
        <w:rPr>
          <w:rFonts w:ascii="Times New Roman" w:hAnsi="Times New Roman" w:cs="Times New Roman"/>
          <w:sz w:val="24"/>
          <w:szCs w:val="24"/>
        </w:rPr>
        <w:t xml:space="preserve">. </w:t>
      </w:r>
      <w:r w:rsidR="005E15DF" w:rsidRPr="00380806">
        <w:rPr>
          <w:rFonts w:ascii="Times New Roman" w:hAnsi="Times New Roman" w:cs="Times New Roman"/>
          <w:sz w:val="24"/>
          <w:szCs w:val="24"/>
        </w:rPr>
        <w:t>The absorption spectra were</w:t>
      </w:r>
      <w:r w:rsidR="008B06FC" w:rsidRPr="00380806">
        <w:rPr>
          <w:rFonts w:ascii="Times New Roman" w:hAnsi="Times New Roman" w:cs="Times New Roman"/>
          <w:sz w:val="24"/>
          <w:szCs w:val="24"/>
        </w:rPr>
        <w:t xml:space="preserve"> measured</w:t>
      </w:r>
      <w:r w:rsidR="005E15DF" w:rsidRPr="00380806">
        <w:rPr>
          <w:rFonts w:ascii="Times New Roman" w:hAnsi="Times New Roman" w:cs="Times New Roman"/>
          <w:sz w:val="24"/>
          <w:szCs w:val="24"/>
        </w:rPr>
        <w:t xml:space="preserve"> using a Jasco 760 UV-Vis spectrometer within the 200 to 1100 nm</w:t>
      </w:r>
      <w:r w:rsidR="006A27D8" w:rsidRPr="00380806">
        <w:rPr>
          <w:rFonts w:ascii="Times New Roman" w:hAnsi="Times New Roman" w:cs="Times New Roman"/>
          <w:sz w:val="24"/>
          <w:szCs w:val="24"/>
        </w:rPr>
        <w:t xml:space="preserve"> wavelength range</w:t>
      </w:r>
      <w:r w:rsidR="005E15DF" w:rsidRPr="00380806">
        <w:rPr>
          <w:rFonts w:ascii="Times New Roman" w:hAnsi="Times New Roman" w:cs="Times New Roman"/>
          <w:sz w:val="24"/>
          <w:szCs w:val="24"/>
        </w:rPr>
        <w:t xml:space="preserve">. CL spectra measurements </w:t>
      </w:r>
      <w:r w:rsidR="00A237FE" w:rsidRPr="00380806">
        <w:rPr>
          <w:rFonts w:ascii="Times New Roman" w:hAnsi="Times New Roman" w:cs="Times New Roman"/>
          <w:sz w:val="24"/>
          <w:szCs w:val="24"/>
        </w:rPr>
        <w:t xml:space="preserve">of </w:t>
      </w:r>
      <w:r w:rsidR="006A27D8" w:rsidRPr="00380806">
        <w:rPr>
          <w:rFonts w:ascii="Times New Roman" w:hAnsi="Times New Roman" w:cs="Times New Roman"/>
          <w:sz w:val="24"/>
          <w:szCs w:val="24"/>
        </w:rPr>
        <w:t>both</w:t>
      </w:r>
      <w:r w:rsidR="005E15DF" w:rsidRPr="00380806">
        <w:rPr>
          <w:rFonts w:ascii="Times New Roman" w:hAnsi="Times New Roman" w:cs="Times New Roman"/>
          <w:sz w:val="24"/>
          <w:szCs w:val="24"/>
        </w:rPr>
        <w:t xml:space="preserve"> SCF and SC</w:t>
      </w:r>
      <w:r w:rsidR="006A27D8" w:rsidRPr="00380806">
        <w:rPr>
          <w:rFonts w:ascii="Times New Roman" w:hAnsi="Times New Roman" w:cs="Times New Roman"/>
          <w:sz w:val="24"/>
          <w:szCs w:val="24"/>
        </w:rPr>
        <w:t xml:space="preserve"> samples</w:t>
      </w:r>
      <w:r w:rsidR="005E15DF" w:rsidRPr="00380806">
        <w:rPr>
          <w:rFonts w:ascii="Times New Roman" w:hAnsi="Times New Roman" w:cs="Times New Roman"/>
          <w:sz w:val="24"/>
          <w:szCs w:val="24"/>
        </w:rPr>
        <w:t xml:space="preserve"> were conducted using a JEOL JSM-820 scanning electron microscope with an electron beam energy of 20 kV</w:t>
      </w:r>
      <w:r w:rsidR="00904809" w:rsidRPr="00380806">
        <w:rPr>
          <w:rFonts w:ascii="Times New Roman" w:hAnsi="Times New Roman" w:cs="Times New Roman"/>
          <w:sz w:val="24"/>
          <w:szCs w:val="24"/>
        </w:rPr>
        <w:t xml:space="preserve"> using Stellar Net grating spectrometer equipped with CCD camera</w:t>
      </w:r>
      <w:r w:rsidR="005E15DF" w:rsidRPr="00380806">
        <w:rPr>
          <w:rFonts w:ascii="Times New Roman" w:hAnsi="Times New Roman" w:cs="Times New Roman"/>
          <w:sz w:val="24"/>
          <w:szCs w:val="24"/>
        </w:rPr>
        <w:t xml:space="preserve">. Initial measurements of scintillation </w:t>
      </w:r>
      <w:r w:rsidR="004F63FE" w:rsidRPr="00380806">
        <w:rPr>
          <w:rFonts w:ascii="Times New Roman" w:hAnsi="Times New Roman" w:cs="Times New Roman"/>
          <w:sz w:val="24"/>
          <w:szCs w:val="24"/>
        </w:rPr>
        <w:t>LY</w:t>
      </w:r>
      <w:r w:rsidR="005E15DF" w:rsidRPr="00380806">
        <w:rPr>
          <w:rFonts w:ascii="Times New Roman" w:hAnsi="Times New Roman" w:cs="Times New Roman"/>
          <w:sz w:val="24"/>
          <w:szCs w:val="24"/>
        </w:rPr>
        <w:t xml:space="preserve"> and decay kinetics for SCF parts of composite scintillators were performed </w:t>
      </w:r>
      <w:r w:rsidR="00904809" w:rsidRPr="00380806">
        <w:rPr>
          <w:rFonts w:ascii="Times New Roman" w:hAnsi="Times New Roman" w:cs="Times New Roman"/>
          <w:sz w:val="24"/>
          <w:szCs w:val="24"/>
        </w:rPr>
        <w:t xml:space="preserve">at </w:t>
      </w:r>
      <w:r w:rsidR="003F7E33" w:rsidRPr="00380806">
        <w:rPr>
          <w:rFonts w:ascii="Times New Roman" w:hAnsi="Times New Roman" w:cs="Times New Roman"/>
          <w:sz w:val="24"/>
          <w:szCs w:val="24"/>
        </w:rPr>
        <w:t>Physical Facu</w:t>
      </w:r>
      <w:r w:rsidR="00D83F3F" w:rsidRPr="00380806">
        <w:rPr>
          <w:rFonts w:ascii="Times New Roman" w:hAnsi="Times New Roman" w:cs="Times New Roman"/>
          <w:sz w:val="24"/>
          <w:szCs w:val="24"/>
        </w:rPr>
        <w:t>l</w:t>
      </w:r>
      <w:r w:rsidR="003F7E33" w:rsidRPr="00380806">
        <w:rPr>
          <w:rFonts w:ascii="Times New Roman" w:hAnsi="Times New Roman" w:cs="Times New Roman"/>
          <w:sz w:val="24"/>
          <w:szCs w:val="24"/>
        </w:rPr>
        <w:t xml:space="preserve">ty of </w:t>
      </w:r>
      <w:r w:rsidR="00904809" w:rsidRPr="00380806">
        <w:rPr>
          <w:rFonts w:ascii="Times New Roman" w:hAnsi="Times New Roman" w:cs="Times New Roman"/>
          <w:sz w:val="24"/>
          <w:szCs w:val="24"/>
        </w:rPr>
        <w:t xml:space="preserve">UKW in Bydgoszcz </w:t>
      </w:r>
      <w:r w:rsidR="005E15DF" w:rsidRPr="00380806">
        <w:rPr>
          <w:rFonts w:ascii="Times New Roman" w:hAnsi="Times New Roman" w:cs="Times New Roman"/>
          <w:sz w:val="24"/>
          <w:szCs w:val="24"/>
        </w:rPr>
        <w:t xml:space="preserve">using a setup </w:t>
      </w:r>
      <w:r w:rsidR="00A237FE" w:rsidRPr="00380806">
        <w:rPr>
          <w:rFonts w:ascii="Times New Roman" w:hAnsi="Times New Roman" w:cs="Times New Roman"/>
          <w:sz w:val="24"/>
          <w:szCs w:val="24"/>
        </w:rPr>
        <w:t xml:space="preserve">consisted of </w:t>
      </w:r>
      <w:r w:rsidR="005E15DF" w:rsidRPr="00380806">
        <w:rPr>
          <w:rFonts w:ascii="Times New Roman" w:hAnsi="Times New Roman" w:cs="Times New Roman"/>
          <w:sz w:val="24"/>
          <w:szCs w:val="24"/>
        </w:rPr>
        <w:t xml:space="preserve">a Hamamatsu H6521 photomultiplier, multichannel analyzer, Tektronix TDS3052 digital oscilloscope, and </w:t>
      </w:r>
      <w:r w:rsidR="006A27D8" w:rsidRPr="00380806">
        <w:rPr>
          <w:rFonts w:ascii="Times New Roman" w:hAnsi="Times New Roman" w:cs="Times New Roman"/>
          <w:sz w:val="24"/>
          <w:szCs w:val="24"/>
        </w:rPr>
        <w:t xml:space="preserve">selected </w:t>
      </w:r>
      <w:r w:rsidR="005E15DF" w:rsidRPr="00380806">
        <w:rPr>
          <w:rFonts w:ascii="Times New Roman" w:hAnsi="Times New Roman" w:cs="Times New Roman"/>
          <w:sz w:val="24"/>
          <w:szCs w:val="24"/>
        </w:rPr>
        <w:t>YAG:Ce</w:t>
      </w:r>
      <w:r w:rsidR="006A27D8" w:rsidRPr="00380806">
        <w:rPr>
          <w:rFonts w:ascii="Times New Roman" w:hAnsi="Times New Roman" w:cs="Times New Roman"/>
          <w:sz w:val="24"/>
          <w:szCs w:val="24"/>
        </w:rPr>
        <w:t xml:space="preserve"> SCF</w:t>
      </w:r>
      <w:r w:rsidR="005E15DF" w:rsidRPr="00380806">
        <w:rPr>
          <w:rFonts w:ascii="Times New Roman" w:hAnsi="Times New Roman" w:cs="Times New Roman"/>
          <w:sz w:val="24"/>
          <w:szCs w:val="24"/>
        </w:rPr>
        <w:t xml:space="preserve"> as </w:t>
      </w:r>
      <w:r w:rsidR="00A237FE" w:rsidRPr="00380806">
        <w:rPr>
          <w:rFonts w:ascii="Times New Roman" w:hAnsi="Times New Roman" w:cs="Times New Roman"/>
          <w:sz w:val="24"/>
          <w:szCs w:val="24"/>
        </w:rPr>
        <w:t xml:space="preserve">a </w:t>
      </w:r>
      <w:r w:rsidR="005E15DF" w:rsidRPr="00380806">
        <w:rPr>
          <w:rFonts w:ascii="Times New Roman" w:hAnsi="Times New Roman" w:cs="Times New Roman"/>
          <w:sz w:val="24"/>
          <w:szCs w:val="24"/>
        </w:rPr>
        <w:t xml:space="preserve">reference sample. Subsequently, PHS measurements for these composite scintillators were </w:t>
      </w:r>
      <w:r w:rsidR="006A27D8" w:rsidRPr="00380806">
        <w:rPr>
          <w:rFonts w:ascii="Times New Roman" w:hAnsi="Times New Roman" w:cs="Times New Roman"/>
          <w:sz w:val="24"/>
          <w:szCs w:val="24"/>
        </w:rPr>
        <w:t>performed</w:t>
      </w:r>
      <w:r w:rsidR="005E15DF" w:rsidRPr="00380806">
        <w:rPr>
          <w:rFonts w:ascii="Times New Roman" w:hAnsi="Times New Roman" w:cs="Times New Roman"/>
          <w:sz w:val="24"/>
          <w:szCs w:val="24"/>
        </w:rPr>
        <w:t xml:space="preserve"> at the Institute of Physics, Czech Academy of Science in Prague</w:t>
      </w:r>
      <w:r w:rsidR="006A27D8" w:rsidRPr="00380806">
        <w:rPr>
          <w:rFonts w:ascii="Times New Roman" w:hAnsi="Times New Roman" w:cs="Times New Roman"/>
          <w:sz w:val="24"/>
          <w:szCs w:val="24"/>
        </w:rPr>
        <w:t xml:space="preserve"> using</w:t>
      </w:r>
      <w:r w:rsidR="005E15DF" w:rsidRPr="00380806">
        <w:rPr>
          <w:rFonts w:ascii="Times New Roman" w:hAnsi="Times New Roman" w:cs="Times New Roman"/>
          <w:sz w:val="24"/>
          <w:szCs w:val="24"/>
        </w:rPr>
        <w:t xml:space="preserve"> a setup </w:t>
      </w:r>
      <w:r w:rsidR="006A27D8" w:rsidRPr="00380806">
        <w:rPr>
          <w:rFonts w:ascii="Times New Roman" w:hAnsi="Times New Roman" w:cs="Times New Roman"/>
          <w:sz w:val="24"/>
          <w:szCs w:val="24"/>
        </w:rPr>
        <w:t xml:space="preserve">on the base of </w:t>
      </w:r>
      <w:r w:rsidR="005E15DF" w:rsidRPr="00380806">
        <w:rPr>
          <w:rFonts w:ascii="Times New Roman" w:hAnsi="Times New Roman" w:cs="Times New Roman"/>
          <w:sz w:val="24"/>
          <w:szCs w:val="24"/>
        </w:rPr>
        <w:t>a hybrid PMT (HPMT DEP PP0475B with preamplifier), measuring electronics (Ortec 672 Spectroscopy Amplifier and 927 ASPEC MCA), and PC control. The SCF and SC substrate samples were excited using α-particles from</w:t>
      </w:r>
      <w:r w:rsidR="00A237FE" w:rsidRPr="00380806">
        <w:rPr>
          <w:rFonts w:ascii="Times New Roman" w:hAnsi="Times New Roman" w:cs="Times New Roman"/>
          <w:sz w:val="24"/>
          <w:szCs w:val="24"/>
        </w:rPr>
        <w:t xml:space="preserve"> </w:t>
      </w:r>
      <w:r w:rsidR="005E15DF" w:rsidRPr="00380806">
        <w:rPr>
          <w:rFonts w:ascii="Times New Roman" w:hAnsi="Times New Roman" w:cs="Times New Roman"/>
          <w:sz w:val="24"/>
          <w:szCs w:val="24"/>
          <w:vertAlign w:val="superscript"/>
        </w:rPr>
        <w:t>239</w:t>
      </w:r>
      <w:r w:rsidR="005E15DF" w:rsidRPr="00380806">
        <w:rPr>
          <w:rFonts w:ascii="Times New Roman" w:hAnsi="Times New Roman" w:cs="Times New Roman"/>
          <w:sz w:val="24"/>
          <w:szCs w:val="24"/>
        </w:rPr>
        <w:t xml:space="preserve">Pu source with an energy of 5.15 MeV, β-particles from </w:t>
      </w:r>
      <w:r w:rsidR="005E15DF" w:rsidRPr="00380806">
        <w:rPr>
          <w:rFonts w:ascii="Times New Roman" w:hAnsi="Times New Roman" w:cs="Times New Roman"/>
          <w:sz w:val="24"/>
          <w:szCs w:val="24"/>
          <w:vertAlign w:val="superscript"/>
        </w:rPr>
        <w:t>90</w:t>
      </w:r>
      <w:r w:rsidR="005E15DF" w:rsidRPr="00380806">
        <w:rPr>
          <w:rFonts w:ascii="Times New Roman" w:hAnsi="Times New Roman" w:cs="Times New Roman"/>
          <w:sz w:val="24"/>
          <w:szCs w:val="24"/>
        </w:rPr>
        <w:t xml:space="preserve">Sr source (546 keV) </w:t>
      </w:r>
      <w:r w:rsidR="005E15DF" w:rsidRPr="00380806">
        <w:rPr>
          <w:rFonts w:ascii="Times New Roman" w:hAnsi="Times New Roman" w:cs="Times New Roman"/>
          <w:spacing w:val="-2"/>
          <w:sz w:val="24"/>
          <w:szCs w:val="24"/>
        </w:rPr>
        <w:t xml:space="preserve">and γ-quanta from </w:t>
      </w:r>
      <w:r w:rsidR="005E15DF" w:rsidRPr="00380806">
        <w:rPr>
          <w:rFonts w:ascii="Times New Roman" w:hAnsi="Times New Roman" w:cs="Times New Roman"/>
          <w:spacing w:val="-2"/>
          <w:sz w:val="24"/>
          <w:szCs w:val="24"/>
          <w:vertAlign w:val="superscript"/>
        </w:rPr>
        <w:t>137</w:t>
      </w:r>
      <w:r w:rsidR="005E15DF" w:rsidRPr="00380806">
        <w:rPr>
          <w:rFonts w:ascii="Times New Roman" w:hAnsi="Times New Roman" w:cs="Times New Roman"/>
          <w:spacing w:val="-2"/>
          <w:sz w:val="24"/>
          <w:szCs w:val="24"/>
        </w:rPr>
        <w:t>Cs source (661.7 keV). All measurements were conducted at room temperature (RT).</w:t>
      </w:r>
    </w:p>
    <w:p w14:paraId="4FC882F5" w14:textId="77777777" w:rsidR="008B06FC" w:rsidRPr="00380806" w:rsidRDefault="008B06FC" w:rsidP="0089194E">
      <w:pPr>
        <w:pStyle w:val="Akapitzlist"/>
        <w:numPr>
          <w:ilvl w:val="0"/>
          <w:numId w:val="1"/>
        </w:numPr>
        <w:spacing w:before="120" w:after="120" w:line="360" w:lineRule="auto"/>
        <w:ind w:left="924" w:hanging="357"/>
        <w:jc w:val="both"/>
        <w:rPr>
          <w:rFonts w:ascii="Times New Roman" w:hAnsi="Times New Roman" w:cs="Times New Roman"/>
          <w:b/>
          <w:spacing w:val="-2"/>
          <w:sz w:val="24"/>
          <w:szCs w:val="24"/>
        </w:rPr>
      </w:pPr>
      <w:r w:rsidRPr="00380806">
        <w:rPr>
          <w:rFonts w:ascii="Times New Roman" w:hAnsi="Times New Roman" w:cs="Times New Roman"/>
          <w:b/>
          <w:spacing w:val="-2"/>
          <w:sz w:val="24"/>
          <w:szCs w:val="24"/>
        </w:rPr>
        <w:t>Results</w:t>
      </w:r>
      <w:r w:rsidR="001E2A8A" w:rsidRPr="00380806">
        <w:rPr>
          <w:rFonts w:ascii="Times New Roman" w:hAnsi="Times New Roman" w:cs="Times New Roman"/>
          <w:b/>
          <w:spacing w:val="-2"/>
          <w:sz w:val="24"/>
          <w:szCs w:val="24"/>
          <w:lang w:val="uk-UA"/>
        </w:rPr>
        <w:t xml:space="preserve"> </w:t>
      </w:r>
      <w:r w:rsidR="001E2A8A" w:rsidRPr="00380806">
        <w:rPr>
          <w:rFonts w:ascii="Times New Roman" w:hAnsi="Times New Roman" w:cs="Times New Roman"/>
          <w:b/>
          <w:spacing w:val="-2"/>
          <w:sz w:val="24"/>
          <w:szCs w:val="24"/>
        </w:rPr>
        <w:t>and discussion</w:t>
      </w:r>
    </w:p>
    <w:p w14:paraId="00EB3E2C" w14:textId="217CA7FF" w:rsidR="00717097" w:rsidRPr="00380806" w:rsidRDefault="008B06FC" w:rsidP="0089194E">
      <w:pPr>
        <w:spacing w:after="0" w:line="360" w:lineRule="auto"/>
        <w:ind w:firstLine="567"/>
        <w:jc w:val="both"/>
        <w:rPr>
          <w:rFonts w:ascii="Times New Roman" w:hAnsi="Times New Roman" w:cs="Times New Roman"/>
          <w:spacing w:val="-2"/>
          <w:sz w:val="24"/>
          <w:szCs w:val="24"/>
        </w:rPr>
      </w:pPr>
      <w:r w:rsidRPr="00380806">
        <w:rPr>
          <w:rFonts w:ascii="Times New Roman" w:hAnsi="Times New Roman" w:cs="Times New Roman"/>
          <w:b/>
          <w:i/>
          <w:spacing w:val="-2"/>
          <w:sz w:val="24"/>
          <w:szCs w:val="24"/>
        </w:rPr>
        <w:t>Absorption spectra</w:t>
      </w:r>
      <w:r w:rsidR="0048425C" w:rsidRPr="00380806">
        <w:rPr>
          <w:rFonts w:ascii="Times New Roman" w:hAnsi="Times New Roman" w:cs="Times New Roman"/>
          <w:b/>
          <w:i/>
          <w:spacing w:val="-2"/>
          <w:sz w:val="24"/>
          <w:szCs w:val="24"/>
        </w:rPr>
        <w:t>.</w:t>
      </w:r>
      <w:r w:rsidR="000239B2" w:rsidRPr="00380806">
        <w:rPr>
          <w:rFonts w:ascii="Times New Roman" w:hAnsi="Times New Roman" w:cs="Times New Roman"/>
          <w:b/>
          <w:i/>
          <w:spacing w:val="-2"/>
          <w:sz w:val="24"/>
          <w:szCs w:val="24"/>
        </w:rPr>
        <w:t xml:space="preserve"> </w:t>
      </w:r>
      <w:r w:rsidR="00717097" w:rsidRPr="00380806">
        <w:rPr>
          <w:rFonts w:ascii="Times New Roman" w:hAnsi="Times New Roman" w:cs="Times New Roman"/>
          <w:spacing w:val="-2"/>
          <w:sz w:val="24"/>
          <w:szCs w:val="24"/>
        </w:rPr>
        <w:t xml:space="preserve">The absorption spectra of </w:t>
      </w:r>
      <w:r w:rsidR="002C28B6" w:rsidRPr="00380806">
        <w:rPr>
          <w:rFonts w:ascii="Times New Roman" w:hAnsi="Times New Roman"/>
          <w:spacing w:val="-2"/>
          <w:sz w:val="24"/>
          <w:szCs w:val="24"/>
        </w:rPr>
        <w:t xml:space="preserve">two layered </w:t>
      </w:r>
      <w:r w:rsidR="007E740F" w:rsidRPr="00380806">
        <w:rPr>
          <w:rFonts w:ascii="Times New Roman" w:hAnsi="Times New Roman" w:cs="Times New Roman"/>
          <w:sz w:val="24"/>
          <w:szCs w:val="24"/>
        </w:rPr>
        <w:t>GAGG</w:t>
      </w:r>
      <w:r w:rsidR="007E740F" w:rsidRPr="00380806">
        <w:rPr>
          <w:rFonts w:ascii="Times New Roman" w:hAnsi="Times New Roman" w:cs="Times New Roman"/>
          <w:sz w:val="24"/>
          <w:szCs w:val="24"/>
          <w:vertAlign w:val="subscript"/>
        </w:rPr>
        <w:t>1.75-2.25</w:t>
      </w:r>
      <w:r w:rsidR="007E740F" w:rsidRPr="00380806">
        <w:rPr>
          <w:rFonts w:ascii="Times New Roman" w:hAnsi="Times New Roman" w:cs="Times New Roman"/>
          <w:sz w:val="24"/>
          <w:szCs w:val="24"/>
        </w:rPr>
        <w:t>:Ce SCF</w:t>
      </w:r>
      <w:r w:rsidR="007E740F" w:rsidRPr="00380806">
        <w:rPr>
          <w:rFonts w:ascii="Times New Roman" w:hAnsi="Times New Roman" w:cs="Times New Roman"/>
          <w:sz w:val="24"/>
          <w:szCs w:val="24"/>
          <w:vertAlign w:val="subscript"/>
        </w:rPr>
        <w:t>1</w:t>
      </w:r>
      <w:r w:rsidR="007E740F" w:rsidRPr="00380806">
        <w:rPr>
          <w:rFonts w:ascii="Times New Roman" w:hAnsi="Times New Roman" w:cs="Times New Roman"/>
          <w:sz w:val="24"/>
          <w:szCs w:val="24"/>
        </w:rPr>
        <w:t>/GAGG</w:t>
      </w:r>
      <w:r w:rsidR="007E740F" w:rsidRPr="00380806">
        <w:rPr>
          <w:rFonts w:ascii="Times New Roman" w:hAnsi="Times New Roman" w:cs="Times New Roman"/>
          <w:sz w:val="24"/>
          <w:szCs w:val="24"/>
          <w:vertAlign w:val="subscript"/>
        </w:rPr>
        <w:t>2.3-3</w:t>
      </w:r>
      <w:r w:rsidR="007E740F" w:rsidRPr="00380806">
        <w:rPr>
          <w:rFonts w:ascii="Times New Roman" w:hAnsi="Times New Roman" w:cs="Times New Roman"/>
          <w:sz w:val="24"/>
          <w:szCs w:val="24"/>
        </w:rPr>
        <w:t>:Ce SC</w:t>
      </w:r>
      <w:r w:rsidR="007E740F" w:rsidRPr="00380806">
        <w:rPr>
          <w:rFonts w:ascii="Times New Roman" w:hAnsi="Times New Roman" w:cs="Times New Roman"/>
          <w:spacing w:val="-2"/>
          <w:sz w:val="24"/>
          <w:szCs w:val="24"/>
        </w:rPr>
        <w:t xml:space="preserve"> </w:t>
      </w:r>
      <w:r w:rsidR="002C28B6" w:rsidRPr="00380806">
        <w:rPr>
          <w:rFonts w:ascii="Times New Roman" w:hAnsi="Times New Roman" w:cs="Times New Roman"/>
          <w:spacing w:val="-2"/>
          <w:sz w:val="24"/>
          <w:szCs w:val="24"/>
        </w:rPr>
        <w:t>composite scintillators (three samples) and three-layered TbAG:Ce SCF</w:t>
      </w:r>
      <w:r w:rsidR="003F7E33" w:rsidRPr="00380806">
        <w:rPr>
          <w:rFonts w:ascii="Times New Roman" w:hAnsi="Times New Roman" w:cs="Times New Roman"/>
          <w:spacing w:val="-2"/>
          <w:sz w:val="24"/>
          <w:szCs w:val="24"/>
          <w:vertAlign w:val="subscript"/>
        </w:rPr>
        <w:t>2</w:t>
      </w:r>
      <w:r w:rsidR="002C28B6" w:rsidRPr="00380806">
        <w:rPr>
          <w:rFonts w:ascii="Times New Roman" w:hAnsi="Times New Roman" w:cs="Times New Roman"/>
          <w:spacing w:val="-2"/>
          <w:sz w:val="24"/>
          <w:szCs w:val="24"/>
        </w:rPr>
        <w:t>/</w:t>
      </w:r>
      <w:r w:rsidR="007E740F" w:rsidRPr="00380806">
        <w:rPr>
          <w:rFonts w:ascii="Times New Roman" w:hAnsi="Times New Roman" w:cs="Times New Roman"/>
          <w:sz w:val="24"/>
          <w:szCs w:val="24"/>
        </w:rPr>
        <w:t xml:space="preserve"> GAGG</w:t>
      </w:r>
      <w:r w:rsidR="007E740F" w:rsidRPr="00380806">
        <w:rPr>
          <w:rFonts w:ascii="Times New Roman" w:hAnsi="Times New Roman" w:cs="Times New Roman"/>
          <w:sz w:val="24"/>
          <w:szCs w:val="24"/>
          <w:vertAlign w:val="subscript"/>
        </w:rPr>
        <w:t>1.75-2</w:t>
      </w:r>
      <w:r w:rsidR="007E740F" w:rsidRPr="00380806">
        <w:rPr>
          <w:rFonts w:ascii="Times New Roman" w:hAnsi="Times New Roman" w:cs="Times New Roman"/>
          <w:sz w:val="24"/>
          <w:szCs w:val="24"/>
        </w:rPr>
        <w:t>:Ce SCF</w:t>
      </w:r>
      <w:r w:rsidR="007E740F" w:rsidRPr="00380806">
        <w:rPr>
          <w:rFonts w:ascii="Times New Roman" w:hAnsi="Times New Roman" w:cs="Times New Roman"/>
          <w:sz w:val="24"/>
          <w:szCs w:val="24"/>
          <w:vertAlign w:val="subscript"/>
        </w:rPr>
        <w:t>1</w:t>
      </w:r>
      <w:r w:rsidR="007E740F" w:rsidRPr="00380806">
        <w:rPr>
          <w:rFonts w:ascii="Times New Roman" w:hAnsi="Times New Roman" w:cs="Times New Roman"/>
          <w:sz w:val="24"/>
          <w:szCs w:val="24"/>
        </w:rPr>
        <w:t xml:space="preserve">/ </w:t>
      </w:r>
      <w:r w:rsidR="007E740F" w:rsidRPr="00380806">
        <w:rPr>
          <w:rFonts w:ascii="Times New Roman" w:hAnsi="Times New Roman" w:cs="Times New Roman"/>
          <w:sz w:val="24"/>
          <w:szCs w:val="24"/>
          <w:lang w:val="uk-UA"/>
        </w:rPr>
        <w:t>GAGG</w:t>
      </w:r>
      <w:r w:rsidR="007E740F" w:rsidRPr="00380806">
        <w:rPr>
          <w:rFonts w:ascii="Times New Roman" w:hAnsi="Times New Roman" w:cs="Times New Roman"/>
          <w:sz w:val="24"/>
          <w:szCs w:val="24"/>
          <w:vertAlign w:val="subscript"/>
        </w:rPr>
        <w:t>3</w:t>
      </w:r>
      <w:r w:rsidR="007E740F" w:rsidRPr="00380806">
        <w:rPr>
          <w:rFonts w:ascii="Times New Roman" w:hAnsi="Times New Roman" w:cs="Times New Roman"/>
          <w:sz w:val="24"/>
          <w:szCs w:val="24"/>
        </w:rPr>
        <w:t>:Ce SC</w:t>
      </w:r>
      <w:r w:rsidR="002C28B6" w:rsidRPr="00380806">
        <w:rPr>
          <w:rFonts w:ascii="Times New Roman" w:hAnsi="Times New Roman"/>
          <w:spacing w:val="-2"/>
          <w:sz w:val="24"/>
          <w:szCs w:val="24"/>
        </w:rPr>
        <w:t xml:space="preserve"> (two samples) composite scintillators</w:t>
      </w:r>
      <w:r w:rsidR="00717097" w:rsidRPr="00380806">
        <w:rPr>
          <w:rFonts w:ascii="Times New Roman" w:hAnsi="Times New Roman" w:cs="Times New Roman"/>
          <w:spacing w:val="-2"/>
          <w:sz w:val="24"/>
          <w:szCs w:val="24"/>
        </w:rPr>
        <w:t xml:space="preserve"> are compared with the spectra of GAGG</w:t>
      </w:r>
      <w:r w:rsidR="007E740F" w:rsidRPr="00380806">
        <w:rPr>
          <w:rFonts w:ascii="Times New Roman" w:hAnsi="Times New Roman" w:cs="Times New Roman"/>
          <w:spacing w:val="-2"/>
          <w:sz w:val="24"/>
          <w:szCs w:val="24"/>
          <w:vertAlign w:val="subscript"/>
        </w:rPr>
        <w:t>x</w:t>
      </w:r>
      <w:r w:rsidR="00850048" w:rsidRPr="00380806">
        <w:rPr>
          <w:rFonts w:ascii="Times New Roman" w:hAnsi="Times New Roman" w:cs="Times New Roman"/>
          <w:spacing w:val="-2"/>
          <w:sz w:val="24"/>
          <w:szCs w:val="24"/>
        </w:rPr>
        <w:t>:Ce SC</w:t>
      </w:r>
      <w:r w:rsidR="00717097" w:rsidRPr="00380806">
        <w:rPr>
          <w:rFonts w:ascii="Times New Roman" w:hAnsi="Times New Roman" w:cs="Times New Roman"/>
          <w:spacing w:val="-2"/>
          <w:sz w:val="24"/>
          <w:szCs w:val="24"/>
        </w:rPr>
        <w:t xml:space="preserve"> substrates</w:t>
      </w:r>
      <w:r w:rsidR="007E740F" w:rsidRPr="00380806">
        <w:rPr>
          <w:rFonts w:ascii="Times New Roman" w:hAnsi="Times New Roman" w:cs="Times New Roman"/>
          <w:spacing w:val="-2"/>
          <w:sz w:val="24"/>
          <w:szCs w:val="24"/>
        </w:rPr>
        <w:t xml:space="preserve"> (x=2.3-3)</w:t>
      </w:r>
      <w:r w:rsidR="00717097" w:rsidRPr="00380806">
        <w:rPr>
          <w:rFonts w:ascii="Times New Roman" w:hAnsi="Times New Roman" w:cs="Times New Roman"/>
          <w:spacing w:val="-2"/>
          <w:sz w:val="24"/>
          <w:szCs w:val="24"/>
        </w:rPr>
        <w:t xml:space="preserve"> in Fig. </w:t>
      </w:r>
      <w:r w:rsidR="0089194E" w:rsidRPr="00380806">
        <w:rPr>
          <w:rFonts w:ascii="Times New Roman" w:hAnsi="Times New Roman" w:cs="Times New Roman"/>
          <w:spacing w:val="-2"/>
          <w:sz w:val="24"/>
          <w:szCs w:val="24"/>
        </w:rPr>
        <w:t>3</w:t>
      </w:r>
      <w:r w:rsidR="00717097" w:rsidRPr="00380806">
        <w:rPr>
          <w:rFonts w:ascii="Times New Roman" w:hAnsi="Times New Roman" w:cs="Times New Roman"/>
          <w:spacing w:val="-2"/>
          <w:sz w:val="24"/>
          <w:szCs w:val="24"/>
        </w:rPr>
        <w:t xml:space="preserve">. The distinct bands peaked at 275 and 313-315 nm in the spectra of </w:t>
      </w:r>
      <w:r w:rsidR="00D83F3F" w:rsidRPr="00380806">
        <w:rPr>
          <w:rFonts w:ascii="Times New Roman" w:hAnsi="Times New Roman" w:cs="Times New Roman"/>
          <w:spacing w:val="-2"/>
          <w:sz w:val="24"/>
          <w:szCs w:val="24"/>
        </w:rPr>
        <w:t>all</w:t>
      </w:r>
      <w:r w:rsidR="00717097" w:rsidRPr="00380806">
        <w:rPr>
          <w:rFonts w:ascii="Times New Roman" w:hAnsi="Times New Roman" w:cs="Times New Roman"/>
          <w:spacing w:val="-2"/>
          <w:sz w:val="24"/>
          <w:szCs w:val="24"/>
        </w:rPr>
        <w:t xml:space="preserve"> </w:t>
      </w:r>
      <w:r w:rsidR="00850048" w:rsidRPr="00380806">
        <w:rPr>
          <w:rFonts w:ascii="Times New Roman" w:hAnsi="Times New Roman" w:cs="Times New Roman"/>
          <w:spacing w:val="-2"/>
          <w:sz w:val="24"/>
          <w:szCs w:val="24"/>
        </w:rPr>
        <w:t>GAGG</w:t>
      </w:r>
      <w:r w:rsidR="00850048" w:rsidRPr="00380806">
        <w:rPr>
          <w:rFonts w:ascii="Times New Roman" w:hAnsi="Times New Roman" w:cs="Times New Roman"/>
          <w:spacing w:val="-2"/>
          <w:sz w:val="24"/>
          <w:szCs w:val="24"/>
          <w:vertAlign w:val="subscript"/>
        </w:rPr>
        <w:t>x</w:t>
      </w:r>
      <w:r w:rsidR="00850048" w:rsidRPr="00380806">
        <w:rPr>
          <w:rFonts w:ascii="Times New Roman" w:hAnsi="Times New Roman" w:cs="Times New Roman"/>
          <w:spacing w:val="-2"/>
          <w:sz w:val="24"/>
          <w:szCs w:val="24"/>
        </w:rPr>
        <w:t xml:space="preserve">:Ce </w:t>
      </w:r>
      <w:r w:rsidR="00717097" w:rsidRPr="00380806">
        <w:rPr>
          <w:rFonts w:ascii="Times New Roman" w:hAnsi="Times New Roman" w:cs="Times New Roman"/>
          <w:spacing w:val="-2"/>
          <w:sz w:val="24"/>
          <w:szCs w:val="24"/>
        </w:rPr>
        <w:t>substrates and SCF</w:t>
      </w:r>
      <w:r w:rsidR="003F7E33" w:rsidRPr="00380806">
        <w:rPr>
          <w:rFonts w:ascii="Times New Roman" w:hAnsi="Times New Roman" w:cs="Times New Roman"/>
          <w:spacing w:val="-2"/>
          <w:sz w:val="24"/>
          <w:szCs w:val="24"/>
          <w:vertAlign w:val="subscript"/>
        </w:rPr>
        <w:t>1</w:t>
      </w:r>
      <w:r w:rsidR="00717097" w:rsidRPr="00380806">
        <w:rPr>
          <w:rFonts w:ascii="Times New Roman" w:hAnsi="Times New Roman" w:cs="Times New Roman"/>
          <w:spacing w:val="-2"/>
          <w:sz w:val="24"/>
          <w:szCs w:val="24"/>
        </w:rPr>
        <w:t xml:space="preserve"> can be attributed to the </w:t>
      </w:r>
      <w:r w:rsidR="00717097" w:rsidRPr="00380806">
        <w:rPr>
          <w:rFonts w:ascii="Times New Roman" w:hAnsi="Times New Roman" w:cs="Times New Roman"/>
          <w:spacing w:val="-2"/>
          <w:sz w:val="24"/>
          <w:szCs w:val="24"/>
          <w:vertAlign w:val="superscript"/>
        </w:rPr>
        <w:t>8</w:t>
      </w:r>
      <w:r w:rsidR="00717097" w:rsidRPr="00380806">
        <w:rPr>
          <w:rFonts w:ascii="Times New Roman" w:hAnsi="Times New Roman" w:cs="Times New Roman"/>
          <w:spacing w:val="-2"/>
          <w:sz w:val="24"/>
          <w:szCs w:val="24"/>
        </w:rPr>
        <w:t>S</w:t>
      </w:r>
      <w:r w:rsidR="00717097" w:rsidRPr="00380806">
        <w:rPr>
          <w:rFonts w:ascii="Times New Roman" w:hAnsi="Times New Roman" w:cs="Times New Roman"/>
          <w:spacing w:val="-2"/>
          <w:sz w:val="24"/>
          <w:szCs w:val="24"/>
          <w:vertAlign w:val="subscript"/>
        </w:rPr>
        <w:t>7/2</w:t>
      </w:r>
      <w:r w:rsidR="00717097" w:rsidRPr="00380806">
        <w:rPr>
          <w:rFonts w:ascii="Times New Roman" w:hAnsi="Times New Roman" w:cs="Times New Roman"/>
          <w:spacing w:val="-2"/>
          <w:sz w:val="24"/>
          <w:szCs w:val="24"/>
        </w:rPr>
        <w:sym w:font="Symbol" w:char="F0AE"/>
      </w:r>
      <w:r w:rsidR="00717097" w:rsidRPr="00380806">
        <w:rPr>
          <w:rFonts w:ascii="Times New Roman" w:hAnsi="Times New Roman" w:cs="Times New Roman"/>
          <w:spacing w:val="-2"/>
          <w:sz w:val="24"/>
          <w:szCs w:val="24"/>
          <w:vertAlign w:val="superscript"/>
        </w:rPr>
        <w:t>6</w:t>
      </w:r>
      <w:r w:rsidR="00717097" w:rsidRPr="00380806">
        <w:rPr>
          <w:rFonts w:ascii="Times New Roman" w:hAnsi="Times New Roman" w:cs="Times New Roman"/>
          <w:spacing w:val="-2"/>
          <w:sz w:val="24"/>
          <w:szCs w:val="24"/>
        </w:rPr>
        <w:t>I</w:t>
      </w:r>
      <w:r w:rsidR="00717097" w:rsidRPr="00380806">
        <w:rPr>
          <w:rFonts w:ascii="Times New Roman" w:hAnsi="Times New Roman" w:cs="Times New Roman"/>
          <w:spacing w:val="-2"/>
          <w:sz w:val="24"/>
          <w:szCs w:val="24"/>
          <w:vertAlign w:val="subscript"/>
        </w:rPr>
        <w:t>3/2-7/2</w:t>
      </w:r>
      <w:r w:rsidR="00717097" w:rsidRPr="00380806">
        <w:rPr>
          <w:rFonts w:ascii="Times New Roman" w:hAnsi="Times New Roman" w:cs="Times New Roman"/>
          <w:spacing w:val="-2"/>
        </w:rPr>
        <w:t xml:space="preserve"> </w:t>
      </w:r>
      <w:r w:rsidR="00657961" w:rsidRPr="00380806">
        <w:rPr>
          <w:rFonts w:ascii="Times New Roman" w:hAnsi="Times New Roman" w:cs="Times New Roman"/>
          <w:spacing w:val="-2"/>
        </w:rPr>
        <w:t xml:space="preserve">and </w:t>
      </w:r>
      <w:r w:rsidR="00657961" w:rsidRPr="00380806">
        <w:rPr>
          <w:rFonts w:ascii="Times New Roman" w:hAnsi="Times New Roman" w:cs="Times New Roman"/>
          <w:spacing w:val="-2"/>
          <w:sz w:val="24"/>
          <w:szCs w:val="24"/>
          <w:vertAlign w:val="superscript"/>
        </w:rPr>
        <w:t>8</w:t>
      </w:r>
      <w:r w:rsidR="00657961" w:rsidRPr="00380806">
        <w:rPr>
          <w:rFonts w:ascii="Times New Roman" w:hAnsi="Times New Roman" w:cs="Times New Roman"/>
          <w:spacing w:val="-2"/>
          <w:sz w:val="24"/>
          <w:szCs w:val="24"/>
        </w:rPr>
        <w:t>S</w:t>
      </w:r>
      <w:r w:rsidR="00657961" w:rsidRPr="00380806">
        <w:rPr>
          <w:rFonts w:ascii="Times New Roman" w:hAnsi="Times New Roman" w:cs="Times New Roman"/>
          <w:spacing w:val="-2"/>
          <w:sz w:val="24"/>
          <w:szCs w:val="24"/>
          <w:vertAlign w:val="subscript"/>
        </w:rPr>
        <w:t>7/2</w:t>
      </w:r>
      <w:r w:rsidR="00657961" w:rsidRPr="00380806">
        <w:rPr>
          <w:rFonts w:ascii="Times New Roman" w:hAnsi="Times New Roman" w:cs="Times New Roman"/>
          <w:spacing w:val="-2"/>
          <w:sz w:val="24"/>
          <w:szCs w:val="24"/>
        </w:rPr>
        <w:sym w:font="Symbol" w:char="F0AE"/>
      </w:r>
      <w:r w:rsidR="00657961" w:rsidRPr="00380806">
        <w:rPr>
          <w:rFonts w:ascii="Times New Roman" w:hAnsi="Times New Roman" w:cs="Times New Roman"/>
          <w:spacing w:val="-2"/>
          <w:sz w:val="24"/>
          <w:szCs w:val="24"/>
          <w:vertAlign w:val="superscript"/>
        </w:rPr>
        <w:t>6</w:t>
      </w:r>
      <w:r w:rsidR="00657961" w:rsidRPr="00380806">
        <w:rPr>
          <w:rFonts w:ascii="Times New Roman" w:hAnsi="Times New Roman" w:cs="Times New Roman"/>
          <w:spacing w:val="-2"/>
          <w:sz w:val="24"/>
          <w:szCs w:val="24"/>
        </w:rPr>
        <w:t>P</w:t>
      </w:r>
      <w:r w:rsidR="00657961" w:rsidRPr="00380806">
        <w:rPr>
          <w:rFonts w:ascii="Times New Roman" w:hAnsi="Times New Roman" w:cs="Times New Roman"/>
          <w:spacing w:val="-2"/>
          <w:sz w:val="24"/>
          <w:szCs w:val="24"/>
          <w:vertAlign w:val="subscript"/>
        </w:rPr>
        <w:t>3/2-7/2</w:t>
      </w:r>
      <w:r w:rsidR="00657961" w:rsidRPr="00380806">
        <w:rPr>
          <w:rFonts w:ascii="Times New Roman" w:hAnsi="Times New Roman" w:cs="Times New Roman"/>
          <w:spacing w:val="-2"/>
        </w:rPr>
        <w:t xml:space="preserve"> </w:t>
      </w:r>
      <w:r w:rsidR="00717097" w:rsidRPr="00380806">
        <w:rPr>
          <w:rFonts w:ascii="Times New Roman" w:hAnsi="Times New Roman" w:cs="Times New Roman"/>
          <w:spacing w:val="-2"/>
          <w:sz w:val="24"/>
          <w:szCs w:val="24"/>
        </w:rPr>
        <w:t>transitions of Gd</w:t>
      </w:r>
      <w:r w:rsidR="00717097" w:rsidRPr="00380806">
        <w:rPr>
          <w:rFonts w:ascii="Times New Roman" w:hAnsi="Times New Roman" w:cs="Times New Roman"/>
          <w:spacing w:val="-2"/>
          <w:sz w:val="24"/>
          <w:szCs w:val="24"/>
          <w:vertAlign w:val="superscript"/>
        </w:rPr>
        <w:t>3+</w:t>
      </w:r>
      <w:r w:rsidR="00717097" w:rsidRPr="00380806">
        <w:rPr>
          <w:rFonts w:ascii="Times New Roman" w:hAnsi="Times New Roman" w:cs="Times New Roman"/>
          <w:spacing w:val="-2"/>
          <w:sz w:val="24"/>
          <w:szCs w:val="24"/>
        </w:rPr>
        <w:t xml:space="preserve"> ions</w:t>
      </w:r>
      <w:r w:rsidR="00657961" w:rsidRPr="00380806">
        <w:rPr>
          <w:rFonts w:ascii="Times New Roman" w:hAnsi="Times New Roman" w:cs="Times New Roman"/>
          <w:spacing w:val="-2"/>
          <w:sz w:val="24"/>
          <w:szCs w:val="24"/>
        </w:rPr>
        <w:t>, respectively</w:t>
      </w:r>
      <w:r w:rsidR="00B2474F" w:rsidRPr="00380806">
        <w:rPr>
          <w:rFonts w:ascii="Times New Roman" w:hAnsi="Times New Roman" w:cs="Times New Roman"/>
          <w:spacing w:val="-2"/>
          <w:sz w:val="24"/>
          <w:szCs w:val="24"/>
        </w:rPr>
        <w:t xml:space="preserve"> [</w:t>
      </w:r>
      <w:r w:rsidR="009827B4" w:rsidRPr="00380806">
        <w:rPr>
          <w:rFonts w:ascii="Times New Roman" w:hAnsi="Times New Roman" w:cs="Times New Roman"/>
          <w:spacing w:val="-2"/>
          <w:sz w:val="24"/>
          <w:szCs w:val="24"/>
        </w:rPr>
        <w:t>2</w:t>
      </w:r>
      <w:r w:rsidR="00B2474F" w:rsidRPr="00380806">
        <w:rPr>
          <w:rFonts w:ascii="Times New Roman" w:hAnsi="Times New Roman" w:cs="Times New Roman"/>
          <w:spacing w:val="-2"/>
          <w:sz w:val="24"/>
          <w:szCs w:val="24"/>
        </w:rPr>
        <w:t>9]</w:t>
      </w:r>
      <w:r w:rsidR="00717097" w:rsidRPr="00380806">
        <w:rPr>
          <w:rFonts w:ascii="Times New Roman" w:hAnsi="Times New Roman" w:cs="Times New Roman"/>
          <w:spacing w:val="-2"/>
          <w:sz w:val="24"/>
          <w:szCs w:val="24"/>
        </w:rPr>
        <w:t>.</w:t>
      </w:r>
    </w:p>
    <w:p w14:paraId="5B6E053E" w14:textId="080085DC" w:rsidR="00D769CF" w:rsidRPr="00380806" w:rsidRDefault="00A237FE" w:rsidP="00EB131C">
      <w:pPr>
        <w:widowControl w:val="0"/>
        <w:spacing w:after="0" w:line="360"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The absorption spectra of </w:t>
      </w:r>
      <w:r w:rsidR="00E50970" w:rsidRPr="00380806">
        <w:rPr>
          <w:rFonts w:ascii="Times New Roman" w:hAnsi="Times New Roman" w:cs="Times New Roman"/>
          <w:spacing w:val="-2"/>
          <w:sz w:val="24"/>
          <w:szCs w:val="24"/>
        </w:rPr>
        <w:t>TbAG:Ce SCF</w:t>
      </w:r>
      <w:r w:rsidR="00E50970" w:rsidRPr="00380806">
        <w:rPr>
          <w:rFonts w:ascii="Times New Roman" w:hAnsi="Times New Roman" w:cs="Times New Roman"/>
          <w:spacing w:val="-2"/>
          <w:sz w:val="24"/>
          <w:szCs w:val="24"/>
          <w:vertAlign w:val="subscript"/>
        </w:rPr>
        <w:t>2</w:t>
      </w:r>
      <w:r w:rsidR="00E50970" w:rsidRPr="00380806">
        <w:rPr>
          <w:rFonts w:ascii="Times New Roman" w:hAnsi="Times New Roman" w:cs="Times New Roman"/>
          <w:spacing w:val="-2"/>
          <w:sz w:val="24"/>
          <w:szCs w:val="24"/>
        </w:rPr>
        <w:t>/</w:t>
      </w:r>
      <w:r w:rsidR="00E50970" w:rsidRPr="00380806">
        <w:rPr>
          <w:rFonts w:ascii="Times New Roman" w:hAnsi="Times New Roman" w:cs="Times New Roman"/>
          <w:sz w:val="24"/>
          <w:szCs w:val="24"/>
        </w:rPr>
        <w:t xml:space="preserve"> GAGG</w:t>
      </w:r>
      <w:r w:rsidR="00E50970" w:rsidRPr="00380806">
        <w:rPr>
          <w:rFonts w:ascii="Times New Roman" w:hAnsi="Times New Roman" w:cs="Times New Roman"/>
          <w:sz w:val="24"/>
          <w:szCs w:val="24"/>
          <w:vertAlign w:val="subscript"/>
        </w:rPr>
        <w:t>1.75-2</w:t>
      </w:r>
      <w:r w:rsidR="00E50970" w:rsidRPr="00380806">
        <w:rPr>
          <w:rFonts w:ascii="Times New Roman" w:hAnsi="Times New Roman" w:cs="Times New Roman"/>
          <w:sz w:val="24"/>
          <w:szCs w:val="24"/>
        </w:rPr>
        <w:t>:Ce SCF</w:t>
      </w:r>
      <w:r w:rsidR="00E50970" w:rsidRPr="00380806">
        <w:rPr>
          <w:rFonts w:ascii="Times New Roman" w:hAnsi="Times New Roman" w:cs="Times New Roman"/>
          <w:sz w:val="24"/>
          <w:szCs w:val="24"/>
          <w:vertAlign w:val="subscript"/>
        </w:rPr>
        <w:t>1</w:t>
      </w:r>
      <w:r w:rsidR="00E50970" w:rsidRPr="00380806">
        <w:rPr>
          <w:rFonts w:ascii="Times New Roman" w:hAnsi="Times New Roman" w:cs="Times New Roman"/>
          <w:sz w:val="24"/>
          <w:szCs w:val="24"/>
        </w:rPr>
        <w:t>/</w:t>
      </w:r>
      <w:r w:rsidR="00E50970" w:rsidRPr="00380806">
        <w:rPr>
          <w:rFonts w:ascii="Times New Roman" w:hAnsi="Times New Roman" w:cs="Times New Roman"/>
          <w:sz w:val="24"/>
          <w:szCs w:val="24"/>
          <w:lang w:val="uk-UA"/>
        </w:rPr>
        <w:t>GAGG</w:t>
      </w:r>
      <w:r w:rsidR="00E50970" w:rsidRPr="00380806">
        <w:rPr>
          <w:rFonts w:ascii="Times New Roman" w:hAnsi="Times New Roman" w:cs="Times New Roman"/>
          <w:sz w:val="24"/>
          <w:szCs w:val="24"/>
          <w:vertAlign w:val="subscript"/>
        </w:rPr>
        <w:t>3</w:t>
      </w:r>
      <w:r w:rsidR="00E50970" w:rsidRPr="00380806">
        <w:rPr>
          <w:rFonts w:ascii="Times New Roman" w:hAnsi="Times New Roman" w:cs="Times New Roman"/>
          <w:sz w:val="24"/>
          <w:szCs w:val="24"/>
        </w:rPr>
        <w:t>:Ce</w:t>
      </w:r>
      <w:r w:rsidR="002C28B6" w:rsidRPr="00380806">
        <w:rPr>
          <w:rFonts w:ascii="Times New Roman" w:hAnsi="Times New Roman" w:cs="Times New Roman"/>
          <w:spacing w:val="-2"/>
          <w:sz w:val="24"/>
          <w:szCs w:val="24"/>
        </w:rPr>
        <w:t xml:space="preserve"> SC composite scintillator samples</w:t>
      </w:r>
      <w:r w:rsidR="008616C3" w:rsidRPr="00380806">
        <w:rPr>
          <w:rFonts w:ascii="Times New Roman" w:hAnsi="Times New Roman" w:cs="Times New Roman"/>
          <w:spacing w:val="-2"/>
          <w:sz w:val="24"/>
          <w:szCs w:val="24"/>
        </w:rPr>
        <w:t xml:space="preserve"> </w:t>
      </w:r>
      <w:r w:rsidR="009827B4" w:rsidRPr="00380806">
        <w:rPr>
          <w:rFonts w:ascii="Times New Roman" w:hAnsi="Times New Roman" w:cs="Times New Roman"/>
          <w:spacing w:val="-2"/>
          <w:sz w:val="24"/>
          <w:szCs w:val="24"/>
        </w:rPr>
        <w:t>containing</w:t>
      </w:r>
      <w:r w:rsidR="0078603D" w:rsidRPr="00380806">
        <w:rPr>
          <w:rFonts w:ascii="Times New Roman" w:hAnsi="Times New Roman" w:cs="Times New Roman"/>
          <w:spacing w:val="-2"/>
          <w:sz w:val="24"/>
          <w:szCs w:val="24"/>
        </w:rPr>
        <w:t xml:space="preserve"> </w:t>
      </w:r>
      <w:r w:rsidR="003F7E33" w:rsidRPr="00380806">
        <w:rPr>
          <w:rFonts w:ascii="Times New Roman" w:hAnsi="Times New Roman" w:cs="Times New Roman"/>
          <w:spacing w:val="-2"/>
          <w:sz w:val="24"/>
          <w:szCs w:val="24"/>
        </w:rPr>
        <w:t>Tb</w:t>
      </w:r>
      <w:r w:rsidR="003F7E33" w:rsidRPr="00380806">
        <w:rPr>
          <w:rFonts w:ascii="Times New Roman" w:hAnsi="Times New Roman" w:cs="Times New Roman"/>
          <w:spacing w:val="-2"/>
          <w:sz w:val="24"/>
          <w:szCs w:val="24"/>
          <w:vertAlign w:val="superscript"/>
        </w:rPr>
        <w:t>3+</w:t>
      </w:r>
      <w:r w:rsidR="0078603D" w:rsidRPr="00380806">
        <w:rPr>
          <w:rFonts w:ascii="Times New Roman" w:hAnsi="Times New Roman" w:cs="Times New Roman"/>
          <w:spacing w:val="-2"/>
          <w:sz w:val="24"/>
          <w:szCs w:val="24"/>
        </w:rPr>
        <w:t xml:space="preserve"> and </w:t>
      </w:r>
      <w:r w:rsidR="003F7E33" w:rsidRPr="00380806">
        <w:rPr>
          <w:rFonts w:ascii="Times New Roman" w:hAnsi="Times New Roman" w:cs="Times New Roman"/>
          <w:spacing w:val="-2"/>
          <w:sz w:val="24"/>
          <w:szCs w:val="24"/>
        </w:rPr>
        <w:t>Gd</w:t>
      </w:r>
      <w:r w:rsidR="003F7E33" w:rsidRPr="00380806">
        <w:rPr>
          <w:rFonts w:ascii="Times New Roman" w:hAnsi="Times New Roman" w:cs="Times New Roman"/>
          <w:spacing w:val="-2"/>
          <w:sz w:val="24"/>
          <w:szCs w:val="24"/>
          <w:vertAlign w:val="superscript"/>
        </w:rPr>
        <w:t>3+</w:t>
      </w:r>
      <w:r w:rsidR="0078603D" w:rsidRPr="00380806">
        <w:rPr>
          <w:rFonts w:ascii="Times New Roman" w:hAnsi="Times New Roman" w:cs="Times New Roman"/>
          <w:spacing w:val="-2"/>
          <w:sz w:val="24"/>
          <w:szCs w:val="24"/>
        </w:rPr>
        <w:t xml:space="preserve"> ions</w:t>
      </w:r>
      <w:r w:rsidR="008616C3" w:rsidRPr="00380806">
        <w:rPr>
          <w:rFonts w:ascii="Times New Roman" w:hAnsi="Times New Roman" w:cs="Times New Roman"/>
          <w:spacing w:val="-2"/>
          <w:sz w:val="24"/>
          <w:szCs w:val="24"/>
        </w:rPr>
        <w:t xml:space="preserve"> </w:t>
      </w:r>
      <w:r w:rsidR="00437BA1" w:rsidRPr="00380806">
        <w:rPr>
          <w:rFonts w:ascii="Times New Roman" w:hAnsi="Times New Roman" w:cs="Times New Roman"/>
          <w:spacing w:val="-2"/>
          <w:sz w:val="24"/>
          <w:szCs w:val="24"/>
        </w:rPr>
        <w:t xml:space="preserve">reveal </w:t>
      </w:r>
      <w:r w:rsidR="008616C3" w:rsidRPr="00380806">
        <w:rPr>
          <w:rFonts w:ascii="Times New Roman" w:hAnsi="Times New Roman" w:cs="Times New Roman"/>
          <w:spacing w:val="-2"/>
          <w:sz w:val="24"/>
          <w:szCs w:val="24"/>
        </w:rPr>
        <w:t xml:space="preserve">the </w:t>
      </w:r>
      <w:r w:rsidR="00437BA1" w:rsidRPr="00380806">
        <w:rPr>
          <w:rFonts w:ascii="Times New Roman" w:hAnsi="Times New Roman" w:cs="Times New Roman"/>
          <w:spacing w:val="-2"/>
          <w:sz w:val="24"/>
          <w:szCs w:val="24"/>
        </w:rPr>
        <w:t>lines corresponding to these cations</w:t>
      </w:r>
      <w:r w:rsidR="0078603D" w:rsidRPr="00380806">
        <w:rPr>
          <w:rFonts w:ascii="Times New Roman" w:hAnsi="Times New Roman" w:cs="Times New Roman"/>
          <w:spacing w:val="-2"/>
          <w:sz w:val="24"/>
          <w:szCs w:val="24"/>
        </w:rPr>
        <w:t xml:space="preserve">. </w:t>
      </w:r>
      <w:r w:rsidR="00437BA1" w:rsidRPr="00380806">
        <w:rPr>
          <w:rFonts w:ascii="Times New Roman" w:hAnsi="Times New Roman" w:cs="Times New Roman"/>
          <w:spacing w:val="-2"/>
          <w:sz w:val="24"/>
          <w:szCs w:val="24"/>
        </w:rPr>
        <w:t>Specifically</w:t>
      </w:r>
      <w:r w:rsidR="0078603D" w:rsidRPr="00380806">
        <w:rPr>
          <w:rFonts w:ascii="Times New Roman" w:hAnsi="Times New Roman" w:cs="Times New Roman"/>
          <w:spacing w:val="-2"/>
          <w:sz w:val="24"/>
          <w:szCs w:val="24"/>
        </w:rPr>
        <w:t xml:space="preserve">, </w:t>
      </w:r>
      <w:r w:rsidR="008616C3" w:rsidRPr="00380806">
        <w:rPr>
          <w:rFonts w:ascii="Times New Roman" w:hAnsi="Times New Roman" w:cs="Times New Roman"/>
          <w:spacing w:val="-2"/>
          <w:sz w:val="24"/>
          <w:szCs w:val="24"/>
        </w:rPr>
        <w:t xml:space="preserve">the </w:t>
      </w:r>
      <w:r w:rsidR="0078603D" w:rsidRPr="00380806">
        <w:rPr>
          <w:rFonts w:ascii="Times New Roman" w:hAnsi="Times New Roman" w:cs="Times New Roman"/>
          <w:spacing w:val="-2"/>
          <w:sz w:val="24"/>
          <w:szCs w:val="24"/>
        </w:rPr>
        <w:t xml:space="preserve">bands centered around </w:t>
      </w:r>
      <w:r w:rsidR="0078603D" w:rsidRPr="00380806">
        <w:rPr>
          <w:rFonts w:ascii="Cambria Math" w:hAnsi="Cambria Math" w:cs="Cambria Math"/>
          <w:spacing w:val="-2"/>
          <w:sz w:val="24"/>
          <w:szCs w:val="24"/>
        </w:rPr>
        <w:t>∼</w:t>
      </w:r>
      <w:r w:rsidR="0078603D" w:rsidRPr="00380806">
        <w:rPr>
          <w:rFonts w:ascii="Times New Roman" w:hAnsi="Times New Roman" w:cs="Times New Roman"/>
          <w:spacing w:val="-2"/>
          <w:sz w:val="24"/>
          <w:szCs w:val="24"/>
        </w:rPr>
        <w:t>270 nm belong to the low spin-allowed (LS) 4f→5d</w:t>
      </w:r>
      <w:r w:rsidR="0078603D" w:rsidRPr="00380806">
        <w:rPr>
          <w:rFonts w:ascii="Times New Roman" w:hAnsi="Times New Roman" w:cs="Times New Roman"/>
          <w:spacing w:val="-2"/>
          <w:sz w:val="24"/>
          <w:szCs w:val="24"/>
          <w:vertAlign w:val="subscript"/>
        </w:rPr>
        <w:t>2</w:t>
      </w:r>
      <w:r w:rsidR="0078603D" w:rsidRPr="00380806">
        <w:rPr>
          <w:rFonts w:ascii="Times New Roman" w:hAnsi="Times New Roman" w:cs="Times New Roman"/>
          <w:spacing w:val="-2"/>
          <w:sz w:val="24"/>
          <w:szCs w:val="24"/>
        </w:rPr>
        <w:t xml:space="preserve"> and </w:t>
      </w:r>
      <w:r w:rsidR="00D769CF" w:rsidRPr="00380806">
        <w:rPr>
          <w:rFonts w:ascii="Times New Roman" w:hAnsi="Times New Roman" w:cs="Times New Roman"/>
          <w:spacing w:val="-2"/>
          <w:sz w:val="24"/>
          <w:szCs w:val="24"/>
        </w:rPr>
        <w:t>4f→5d</w:t>
      </w:r>
      <w:r w:rsidR="00D769CF" w:rsidRPr="00380806">
        <w:rPr>
          <w:rFonts w:ascii="Times New Roman" w:hAnsi="Times New Roman" w:cs="Times New Roman"/>
          <w:spacing w:val="-2"/>
          <w:sz w:val="24"/>
          <w:szCs w:val="24"/>
          <w:vertAlign w:val="subscript"/>
        </w:rPr>
        <w:t>1</w:t>
      </w:r>
      <w:r w:rsidR="00D769CF" w:rsidRPr="00380806">
        <w:rPr>
          <w:rFonts w:ascii="Times New Roman" w:hAnsi="Times New Roman" w:cs="Times New Roman"/>
          <w:spacing w:val="-2"/>
          <w:sz w:val="24"/>
          <w:szCs w:val="24"/>
        </w:rPr>
        <w:t xml:space="preserve"> absorption transitions of Tb</w:t>
      </w:r>
      <w:r w:rsidR="00D769CF" w:rsidRPr="00380806">
        <w:rPr>
          <w:rFonts w:ascii="Times New Roman" w:hAnsi="Times New Roman" w:cs="Times New Roman"/>
          <w:spacing w:val="-2"/>
          <w:sz w:val="24"/>
          <w:szCs w:val="24"/>
          <w:vertAlign w:val="superscript"/>
        </w:rPr>
        <w:t>3+</w:t>
      </w:r>
      <w:r w:rsidR="00D769CF" w:rsidRPr="00380806">
        <w:rPr>
          <w:rFonts w:ascii="Times New Roman" w:hAnsi="Times New Roman" w:cs="Times New Roman"/>
          <w:spacing w:val="-2"/>
          <w:sz w:val="24"/>
          <w:szCs w:val="24"/>
        </w:rPr>
        <w:t xml:space="preserve"> ions. Also, the low intensity peaks positioned at 372-377 nm range can be attributed to the </w:t>
      </w:r>
      <w:r w:rsidR="00D769CF" w:rsidRPr="00380806">
        <w:rPr>
          <w:rFonts w:ascii="Times New Roman" w:hAnsi="Times New Roman" w:cs="Times New Roman"/>
          <w:spacing w:val="-2"/>
          <w:sz w:val="24"/>
          <w:szCs w:val="24"/>
          <w:vertAlign w:val="superscript"/>
        </w:rPr>
        <w:t>7</w:t>
      </w:r>
      <w:r w:rsidR="00D769CF" w:rsidRPr="00380806">
        <w:rPr>
          <w:rFonts w:ascii="Times New Roman" w:hAnsi="Times New Roman" w:cs="Times New Roman"/>
          <w:spacing w:val="-2"/>
          <w:sz w:val="24"/>
          <w:szCs w:val="24"/>
        </w:rPr>
        <w:t>F</w:t>
      </w:r>
      <w:r w:rsidR="00D769CF" w:rsidRPr="00380806">
        <w:rPr>
          <w:rFonts w:ascii="Times New Roman" w:hAnsi="Times New Roman" w:cs="Times New Roman"/>
          <w:spacing w:val="-2"/>
          <w:sz w:val="24"/>
          <w:szCs w:val="24"/>
          <w:vertAlign w:val="subscript"/>
        </w:rPr>
        <w:t>0</w:t>
      </w:r>
      <w:r w:rsidR="00D769CF" w:rsidRPr="00380806">
        <w:rPr>
          <w:rFonts w:ascii="Times New Roman" w:hAnsi="Times New Roman" w:cs="Times New Roman"/>
          <w:spacing w:val="-2"/>
          <w:sz w:val="24"/>
          <w:szCs w:val="24"/>
        </w:rPr>
        <w:sym w:font="Symbol" w:char="F0AE"/>
      </w:r>
      <w:r w:rsidR="00D769CF" w:rsidRPr="00380806">
        <w:rPr>
          <w:rFonts w:ascii="Times New Roman" w:hAnsi="Times New Roman" w:cs="Times New Roman"/>
          <w:spacing w:val="-2"/>
          <w:sz w:val="24"/>
          <w:szCs w:val="24"/>
          <w:vertAlign w:val="superscript"/>
        </w:rPr>
        <w:t>5</w:t>
      </w:r>
      <w:r w:rsidR="00D769CF" w:rsidRPr="00380806">
        <w:rPr>
          <w:rFonts w:ascii="Times New Roman" w:hAnsi="Times New Roman" w:cs="Times New Roman"/>
          <w:spacing w:val="-2"/>
          <w:sz w:val="24"/>
          <w:szCs w:val="24"/>
        </w:rPr>
        <w:t>D</w:t>
      </w:r>
      <w:r w:rsidR="00D769CF" w:rsidRPr="00380806">
        <w:rPr>
          <w:rFonts w:ascii="Times New Roman" w:hAnsi="Times New Roman" w:cs="Times New Roman"/>
          <w:spacing w:val="-2"/>
          <w:sz w:val="24"/>
          <w:szCs w:val="24"/>
          <w:vertAlign w:val="subscript"/>
        </w:rPr>
        <w:t>3</w:t>
      </w:r>
      <w:r w:rsidR="00D769CF" w:rsidRPr="00380806">
        <w:rPr>
          <w:rFonts w:ascii="Times New Roman" w:hAnsi="Times New Roman" w:cs="Times New Roman"/>
          <w:spacing w:val="-2"/>
          <w:sz w:val="24"/>
          <w:szCs w:val="24"/>
        </w:rPr>
        <w:t xml:space="preserve"> f-f transitions of Tb</w:t>
      </w:r>
      <w:r w:rsidR="00D769CF" w:rsidRPr="00380806">
        <w:rPr>
          <w:rFonts w:ascii="Times New Roman" w:hAnsi="Times New Roman" w:cs="Times New Roman"/>
          <w:spacing w:val="-2"/>
          <w:sz w:val="24"/>
          <w:szCs w:val="24"/>
          <w:vertAlign w:val="superscript"/>
        </w:rPr>
        <w:t>3+</w:t>
      </w:r>
      <w:r w:rsidR="00D769CF" w:rsidRPr="00380806">
        <w:rPr>
          <w:rFonts w:ascii="Times New Roman" w:hAnsi="Times New Roman" w:cs="Times New Roman"/>
          <w:spacing w:val="-2"/>
          <w:sz w:val="24"/>
          <w:szCs w:val="24"/>
        </w:rPr>
        <w:t xml:space="preserve"> ions [30].</w:t>
      </w:r>
    </w:p>
    <w:p w14:paraId="26CC0600" w14:textId="77777777" w:rsidR="00D769CF" w:rsidRPr="00380806" w:rsidRDefault="00D769CF" w:rsidP="00D769CF">
      <w:pPr>
        <w:spacing w:after="0" w:line="360"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lastRenderedPageBreak/>
        <w:t>The 4f-5d (</w:t>
      </w:r>
      <w:r w:rsidRPr="00380806">
        <w:rPr>
          <w:rFonts w:ascii="Times New Roman" w:hAnsi="Times New Roman"/>
          <w:spacing w:val="-2"/>
          <w:sz w:val="24"/>
          <w:szCs w:val="24"/>
          <w:vertAlign w:val="superscript"/>
        </w:rPr>
        <w:t>2</w:t>
      </w:r>
      <w:r w:rsidRPr="00380806">
        <w:rPr>
          <w:rFonts w:ascii="Times New Roman" w:hAnsi="Times New Roman"/>
          <w:spacing w:val="-2"/>
          <w:sz w:val="24"/>
          <w:szCs w:val="24"/>
        </w:rPr>
        <w:t>E</w:t>
      </w:r>
      <w:r w:rsidRPr="00380806">
        <w:rPr>
          <w:rFonts w:ascii="Times New Roman" w:hAnsi="Times New Roman" w:cs="Times New Roman"/>
          <w:spacing w:val="-2"/>
          <w:sz w:val="24"/>
          <w:szCs w:val="24"/>
        </w:rPr>
        <w:t xml:space="preserve">) transitions of </w:t>
      </w:r>
      <w:r w:rsidRPr="00380806">
        <w:rPr>
          <w:rFonts w:ascii="Times New Roman" w:hAnsi="Times New Roman"/>
          <w:spacing w:val="-2"/>
          <w:sz w:val="24"/>
          <w:szCs w:val="24"/>
        </w:rPr>
        <w:t>Ce</w:t>
      </w:r>
      <w:r w:rsidRPr="00380806">
        <w:rPr>
          <w:rFonts w:ascii="Times New Roman" w:hAnsi="Times New Roman"/>
          <w:spacing w:val="-2"/>
          <w:sz w:val="24"/>
          <w:szCs w:val="24"/>
          <w:vertAlign w:val="superscript"/>
        </w:rPr>
        <w:t>3+</w:t>
      </w:r>
      <w:r w:rsidRPr="00380806">
        <w:rPr>
          <w:rFonts w:ascii="Times New Roman" w:hAnsi="Times New Roman" w:cs="Times New Roman"/>
          <w:spacing w:val="-2"/>
          <w:sz w:val="24"/>
          <w:szCs w:val="24"/>
        </w:rPr>
        <w:t xml:space="preserve"> ions are responsible for the absorption bands within the 338-342 nm and 438-451 nm ranges (designated as </w:t>
      </w:r>
      <w:r w:rsidRPr="00380806">
        <w:rPr>
          <w:rFonts w:ascii="Times New Roman" w:hAnsi="Times New Roman"/>
          <w:spacing w:val="-2"/>
          <w:sz w:val="24"/>
          <w:szCs w:val="24"/>
        </w:rPr>
        <w:t>E</w:t>
      </w:r>
      <w:r w:rsidRPr="00380806">
        <w:rPr>
          <w:rFonts w:ascii="Times New Roman" w:hAnsi="Times New Roman"/>
          <w:spacing w:val="-2"/>
          <w:sz w:val="24"/>
          <w:szCs w:val="24"/>
          <w:vertAlign w:val="subscript"/>
        </w:rPr>
        <w:t>2</w:t>
      </w:r>
      <w:r w:rsidRPr="00380806">
        <w:rPr>
          <w:rFonts w:ascii="Times New Roman" w:hAnsi="Times New Roman"/>
          <w:spacing w:val="-2"/>
          <w:sz w:val="24"/>
          <w:szCs w:val="24"/>
        </w:rPr>
        <w:t xml:space="preserve"> and E</w:t>
      </w:r>
      <w:r w:rsidRPr="00380806">
        <w:rPr>
          <w:rFonts w:ascii="Times New Roman" w:hAnsi="Times New Roman"/>
          <w:spacing w:val="-2"/>
          <w:sz w:val="24"/>
          <w:szCs w:val="24"/>
          <w:vertAlign w:val="subscript"/>
        </w:rPr>
        <w:t>1</w:t>
      </w:r>
      <w:r w:rsidRPr="00380806">
        <w:rPr>
          <w:rFonts w:ascii="Times New Roman" w:hAnsi="Times New Roman" w:cs="Times New Roman"/>
          <w:spacing w:val="-2"/>
          <w:sz w:val="24"/>
          <w:szCs w:val="24"/>
        </w:rPr>
        <w:t xml:space="preserve"> bands, respectively) for the samples of doubly- and triply layered composite scintillators, as well as 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SC substrates. Other </w:t>
      </w:r>
      <w:r w:rsidRPr="00380806">
        <w:rPr>
          <w:rFonts w:ascii="Times New Roman" w:hAnsi="Times New Roman"/>
          <w:spacing w:val="-2"/>
          <w:sz w:val="24"/>
          <w:szCs w:val="24"/>
        </w:rPr>
        <w:t>Ce</w:t>
      </w:r>
      <w:r w:rsidRPr="00380806">
        <w:rPr>
          <w:rFonts w:ascii="Times New Roman" w:hAnsi="Times New Roman"/>
          <w:spacing w:val="-2"/>
          <w:sz w:val="24"/>
          <w:szCs w:val="24"/>
          <w:vertAlign w:val="superscript"/>
        </w:rPr>
        <w:t>3+</w:t>
      </w:r>
      <w:r w:rsidRPr="00380806">
        <w:rPr>
          <w:rFonts w:ascii="Times New Roman" w:hAnsi="Times New Roman" w:cs="Times New Roman"/>
          <w:spacing w:val="-2"/>
          <w:sz w:val="24"/>
          <w:szCs w:val="24"/>
        </w:rPr>
        <w:t xml:space="preserve"> absorption bands in these scintillators are situated below 230 nm and associated with the 4f-5d(T</w:t>
      </w:r>
      <w:r w:rsidRPr="00380806">
        <w:rPr>
          <w:rFonts w:ascii="Times New Roman" w:hAnsi="Times New Roman" w:cs="Times New Roman"/>
          <w:spacing w:val="-2"/>
          <w:sz w:val="24"/>
          <w:szCs w:val="24"/>
          <w:vertAlign w:val="subscript"/>
        </w:rPr>
        <w:t>2g</w:t>
      </w:r>
      <w:r w:rsidRPr="00380806">
        <w:rPr>
          <w:rFonts w:ascii="Times New Roman" w:hAnsi="Times New Roman" w:cs="Times New Roman"/>
          <w:spacing w:val="-2"/>
          <w:sz w:val="24"/>
          <w:szCs w:val="24"/>
        </w:rPr>
        <w:t>) transitions [31, 32].</w:t>
      </w:r>
    </w:p>
    <w:p w14:paraId="122BA007" w14:textId="22E838D2" w:rsidR="00BD392B" w:rsidRPr="00380806" w:rsidRDefault="008E56EC" w:rsidP="00EB131C">
      <w:pPr>
        <w:spacing w:after="120" w:line="240" w:lineRule="auto"/>
        <w:rPr>
          <w:rFonts w:ascii="Times New Roman" w:hAnsi="Times New Roman" w:cs="Times New Roman"/>
          <w:spacing w:val="-2"/>
          <w:sz w:val="24"/>
          <w:szCs w:val="24"/>
        </w:rPr>
      </w:pPr>
      <w:r w:rsidRPr="00380806">
        <w:object w:dxaOrig="8643" w:dyaOrig="6033" w14:anchorId="2EA6D707">
          <v:shape id="_x0000_i1028" type="#_x0000_t75" style="width:510.75pt;height:196.5pt" o:ole="">
            <v:imagedata r:id="rId16" o:title="" croptop="5850f" cropbottom="31408f" cropleft="7523f" cropright="6663f"/>
          </v:shape>
          <o:OLEObject Type="Embed" ProgID="Origin95.Graph" ShapeID="_x0000_i1028" DrawAspect="Content" ObjectID="_1850977654" r:id="rId17"/>
        </w:object>
      </w:r>
    </w:p>
    <w:p w14:paraId="2E33DCF7" w14:textId="1C938A32" w:rsidR="008B06FC" w:rsidRPr="00380806" w:rsidRDefault="008B06FC" w:rsidP="00D0079D">
      <w:pPr>
        <w:widowControl w:val="0"/>
        <w:spacing w:after="120" w:line="360" w:lineRule="auto"/>
        <w:ind w:firstLine="567"/>
        <w:jc w:val="both"/>
        <w:rPr>
          <w:rFonts w:ascii="Times New Roman" w:hAnsi="Times New Roman"/>
          <w:spacing w:val="-2"/>
          <w:sz w:val="24"/>
          <w:szCs w:val="24"/>
        </w:rPr>
      </w:pPr>
      <w:r w:rsidRPr="00380806">
        <w:rPr>
          <w:rFonts w:ascii="Times New Roman" w:hAnsi="Times New Roman" w:cs="Times New Roman"/>
          <w:spacing w:val="-2"/>
          <w:sz w:val="24"/>
          <w:szCs w:val="24"/>
        </w:rPr>
        <w:t>Fig.</w:t>
      </w:r>
      <w:r w:rsidR="0089194E" w:rsidRPr="00380806">
        <w:rPr>
          <w:rFonts w:ascii="Times New Roman" w:hAnsi="Times New Roman" w:cs="Times New Roman"/>
          <w:spacing w:val="-2"/>
          <w:sz w:val="24"/>
          <w:szCs w:val="24"/>
        </w:rPr>
        <w:t>3</w:t>
      </w:r>
      <w:r w:rsidRPr="00380806">
        <w:rPr>
          <w:rFonts w:ascii="Times New Roman" w:hAnsi="Times New Roman" w:cs="Times New Roman"/>
          <w:spacing w:val="-2"/>
          <w:sz w:val="24"/>
          <w:szCs w:val="24"/>
        </w:rPr>
        <w:t xml:space="preserve">. </w:t>
      </w:r>
      <w:r w:rsidRPr="00380806">
        <w:rPr>
          <w:rFonts w:ascii="Times New Roman" w:hAnsi="Times New Roman"/>
          <w:spacing w:val="-2"/>
          <w:sz w:val="24"/>
          <w:szCs w:val="24"/>
        </w:rPr>
        <w:t xml:space="preserve">Absorption spectra of </w:t>
      </w:r>
      <w:r w:rsidR="005512A2" w:rsidRPr="00380806">
        <w:rPr>
          <w:rFonts w:ascii="Times New Roman" w:hAnsi="Times New Roman"/>
          <w:spacing w:val="-2"/>
          <w:sz w:val="24"/>
          <w:szCs w:val="24"/>
        </w:rPr>
        <w:t xml:space="preserve">two layered </w:t>
      </w:r>
      <w:r w:rsidR="00314782" w:rsidRPr="00380806">
        <w:rPr>
          <w:rFonts w:ascii="Times New Roman" w:hAnsi="Times New Roman" w:cs="Times New Roman"/>
          <w:sz w:val="24"/>
          <w:szCs w:val="24"/>
        </w:rPr>
        <w:t>GAGG</w:t>
      </w:r>
      <w:r w:rsidR="00314782" w:rsidRPr="00380806">
        <w:rPr>
          <w:rFonts w:ascii="Times New Roman" w:hAnsi="Times New Roman" w:cs="Times New Roman"/>
          <w:sz w:val="24"/>
          <w:szCs w:val="24"/>
          <w:vertAlign w:val="subscript"/>
        </w:rPr>
        <w:t>1.75-2.25</w:t>
      </w:r>
      <w:r w:rsidR="00314782" w:rsidRPr="00380806">
        <w:rPr>
          <w:rFonts w:ascii="Times New Roman" w:hAnsi="Times New Roman" w:cs="Times New Roman"/>
          <w:sz w:val="24"/>
          <w:szCs w:val="24"/>
        </w:rPr>
        <w:t>:Ce SCF</w:t>
      </w:r>
      <w:r w:rsidR="00314782" w:rsidRPr="00380806">
        <w:rPr>
          <w:rFonts w:ascii="Times New Roman" w:hAnsi="Times New Roman" w:cs="Times New Roman"/>
          <w:sz w:val="24"/>
          <w:szCs w:val="24"/>
          <w:vertAlign w:val="subscript"/>
        </w:rPr>
        <w:t>1</w:t>
      </w:r>
      <w:r w:rsidR="00314782" w:rsidRPr="00380806">
        <w:rPr>
          <w:rFonts w:ascii="Times New Roman" w:hAnsi="Times New Roman" w:cs="Times New Roman"/>
          <w:sz w:val="24"/>
          <w:szCs w:val="24"/>
        </w:rPr>
        <w:t xml:space="preserve"> / GAGG</w:t>
      </w:r>
      <w:r w:rsidR="00314782" w:rsidRPr="00380806">
        <w:rPr>
          <w:rFonts w:ascii="Times New Roman" w:hAnsi="Times New Roman" w:cs="Times New Roman"/>
          <w:sz w:val="24"/>
          <w:szCs w:val="24"/>
          <w:vertAlign w:val="subscript"/>
        </w:rPr>
        <w:t>2.3-3</w:t>
      </w:r>
      <w:r w:rsidR="00314782" w:rsidRPr="00380806">
        <w:rPr>
          <w:rFonts w:ascii="Times New Roman" w:hAnsi="Times New Roman" w:cs="Times New Roman"/>
          <w:sz w:val="24"/>
          <w:szCs w:val="24"/>
        </w:rPr>
        <w:t>:Ce SC</w:t>
      </w:r>
      <w:r w:rsidR="005512A2" w:rsidRPr="00380806">
        <w:rPr>
          <w:rFonts w:ascii="Times New Roman" w:hAnsi="Times New Roman" w:cs="Times New Roman"/>
          <w:spacing w:val="-2"/>
          <w:sz w:val="24"/>
          <w:szCs w:val="24"/>
        </w:rPr>
        <w:t xml:space="preserve"> </w:t>
      </w:r>
      <w:r w:rsidR="002C28B6" w:rsidRPr="00380806">
        <w:rPr>
          <w:rFonts w:ascii="Times New Roman" w:hAnsi="Times New Roman" w:cs="Times New Roman"/>
          <w:spacing w:val="-2"/>
          <w:sz w:val="24"/>
          <w:szCs w:val="24"/>
        </w:rPr>
        <w:t xml:space="preserve">(1-3) </w:t>
      </w:r>
      <w:r w:rsidR="000D5A6A" w:rsidRPr="00380806">
        <w:rPr>
          <w:rFonts w:ascii="Times New Roman" w:hAnsi="Times New Roman" w:cs="Times New Roman"/>
          <w:spacing w:val="-2"/>
          <w:sz w:val="24"/>
          <w:szCs w:val="24"/>
        </w:rPr>
        <w:t xml:space="preserve">and </w:t>
      </w:r>
      <w:r w:rsidR="00A84278" w:rsidRPr="00380806">
        <w:rPr>
          <w:rFonts w:ascii="Times New Roman" w:hAnsi="Times New Roman" w:cs="Times New Roman"/>
          <w:spacing w:val="-2"/>
          <w:sz w:val="24"/>
          <w:szCs w:val="24"/>
        </w:rPr>
        <w:t xml:space="preserve">three-layered </w:t>
      </w:r>
      <w:r w:rsidR="00314782" w:rsidRPr="00380806">
        <w:rPr>
          <w:rFonts w:ascii="Times New Roman" w:hAnsi="Times New Roman" w:cs="Times New Roman"/>
          <w:spacing w:val="-2"/>
          <w:sz w:val="24"/>
          <w:szCs w:val="24"/>
        </w:rPr>
        <w:t>TbAG:Ce SCF</w:t>
      </w:r>
      <w:r w:rsidR="00314782" w:rsidRPr="00380806">
        <w:rPr>
          <w:rFonts w:ascii="Times New Roman" w:hAnsi="Times New Roman" w:cs="Times New Roman"/>
          <w:spacing w:val="-2"/>
          <w:sz w:val="24"/>
          <w:szCs w:val="24"/>
          <w:vertAlign w:val="subscript"/>
        </w:rPr>
        <w:t>2</w:t>
      </w:r>
      <w:r w:rsidR="00314782" w:rsidRPr="00380806">
        <w:rPr>
          <w:rFonts w:ascii="Times New Roman" w:hAnsi="Times New Roman" w:cs="Times New Roman"/>
          <w:spacing w:val="-2"/>
          <w:sz w:val="24"/>
          <w:szCs w:val="24"/>
        </w:rPr>
        <w:t>/</w:t>
      </w:r>
      <w:r w:rsidR="00314782" w:rsidRPr="00380806">
        <w:rPr>
          <w:rFonts w:ascii="Times New Roman" w:hAnsi="Times New Roman" w:cs="Times New Roman"/>
          <w:sz w:val="24"/>
          <w:szCs w:val="24"/>
        </w:rPr>
        <w:t xml:space="preserve"> GAGG</w:t>
      </w:r>
      <w:r w:rsidR="00314782" w:rsidRPr="00380806">
        <w:rPr>
          <w:rFonts w:ascii="Times New Roman" w:hAnsi="Times New Roman" w:cs="Times New Roman"/>
          <w:sz w:val="24"/>
          <w:szCs w:val="24"/>
          <w:vertAlign w:val="subscript"/>
        </w:rPr>
        <w:t>1.75-2</w:t>
      </w:r>
      <w:r w:rsidR="00314782" w:rsidRPr="00380806">
        <w:rPr>
          <w:rFonts w:ascii="Times New Roman" w:hAnsi="Times New Roman" w:cs="Times New Roman"/>
          <w:sz w:val="24"/>
          <w:szCs w:val="24"/>
        </w:rPr>
        <w:t>:Ce SCF</w:t>
      </w:r>
      <w:r w:rsidR="00314782" w:rsidRPr="00380806">
        <w:rPr>
          <w:rFonts w:ascii="Times New Roman" w:hAnsi="Times New Roman" w:cs="Times New Roman"/>
          <w:sz w:val="24"/>
          <w:szCs w:val="24"/>
          <w:vertAlign w:val="subscript"/>
        </w:rPr>
        <w:t>1</w:t>
      </w:r>
      <w:r w:rsidR="00314782" w:rsidRPr="00380806">
        <w:rPr>
          <w:rFonts w:ascii="Times New Roman" w:hAnsi="Times New Roman" w:cs="Times New Roman"/>
          <w:sz w:val="24"/>
          <w:szCs w:val="24"/>
        </w:rPr>
        <w:t xml:space="preserve">/ </w:t>
      </w:r>
      <w:r w:rsidR="00314782" w:rsidRPr="00380806">
        <w:rPr>
          <w:rFonts w:ascii="Times New Roman" w:hAnsi="Times New Roman" w:cs="Times New Roman"/>
          <w:sz w:val="24"/>
          <w:szCs w:val="24"/>
          <w:lang w:val="uk-UA"/>
        </w:rPr>
        <w:t>GAGG</w:t>
      </w:r>
      <w:r w:rsidR="00314782" w:rsidRPr="00380806">
        <w:rPr>
          <w:rFonts w:ascii="Times New Roman" w:hAnsi="Times New Roman" w:cs="Times New Roman"/>
          <w:sz w:val="24"/>
          <w:szCs w:val="24"/>
          <w:vertAlign w:val="subscript"/>
        </w:rPr>
        <w:t>3</w:t>
      </w:r>
      <w:r w:rsidR="00314782" w:rsidRPr="00380806">
        <w:rPr>
          <w:rFonts w:ascii="Times New Roman" w:hAnsi="Times New Roman" w:cs="Times New Roman"/>
          <w:sz w:val="24"/>
          <w:szCs w:val="24"/>
        </w:rPr>
        <w:t>:Ce</w:t>
      </w:r>
      <w:r w:rsidR="00314782" w:rsidRPr="00380806">
        <w:rPr>
          <w:rFonts w:ascii="Times New Roman" w:hAnsi="Times New Roman" w:cs="Times New Roman"/>
          <w:spacing w:val="-2"/>
          <w:sz w:val="24"/>
          <w:szCs w:val="24"/>
        </w:rPr>
        <w:t xml:space="preserve"> SC</w:t>
      </w:r>
      <w:r w:rsidR="002C28B6" w:rsidRPr="00380806">
        <w:rPr>
          <w:rFonts w:ascii="Times New Roman" w:hAnsi="Times New Roman"/>
          <w:spacing w:val="-2"/>
          <w:sz w:val="24"/>
          <w:szCs w:val="24"/>
        </w:rPr>
        <w:t xml:space="preserve"> </w:t>
      </w:r>
      <w:r w:rsidR="000D5A6A" w:rsidRPr="00380806">
        <w:rPr>
          <w:rFonts w:ascii="Times New Roman" w:hAnsi="Times New Roman"/>
          <w:spacing w:val="-2"/>
          <w:sz w:val="24"/>
          <w:szCs w:val="24"/>
        </w:rPr>
        <w:t>composite scintillators (</w:t>
      </w:r>
      <w:r w:rsidR="002C28B6" w:rsidRPr="00380806">
        <w:rPr>
          <w:rFonts w:ascii="Times New Roman" w:hAnsi="Times New Roman"/>
          <w:spacing w:val="-2"/>
          <w:sz w:val="24"/>
          <w:szCs w:val="24"/>
        </w:rPr>
        <w:t>4, 5</w:t>
      </w:r>
      <w:r w:rsidRPr="00380806">
        <w:rPr>
          <w:rFonts w:ascii="Times New Roman" w:hAnsi="Times New Roman"/>
          <w:spacing w:val="-2"/>
          <w:sz w:val="24"/>
          <w:szCs w:val="24"/>
        </w:rPr>
        <w:t>),</w:t>
      </w:r>
      <w:r w:rsidR="002C28B6" w:rsidRPr="00380806">
        <w:rPr>
          <w:rFonts w:ascii="Times New Roman" w:hAnsi="Times New Roman"/>
          <w:spacing w:val="-2"/>
          <w:sz w:val="24"/>
          <w:szCs w:val="24"/>
        </w:rPr>
        <w:t xml:space="preserve"> </w:t>
      </w:r>
      <w:r w:rsidRPr="00380806">
        <w:rPr>
          <w:rFonts w:ascii="Times New Roman" w:hAnsi="Times New Roman"/>
          <w:spacing w:val="-2"/>
          <w:sz w:val="24"/>
          <w:szCs w:val="24"/>
        </w:rPr>
        <w:t xml:space="preserve">in comparison with absorption spectra of </w:t>
      </w:r>
      <w:r w:rsidR="002C28B6" w:rsidRPr="00380806">
        <w:rPr>
          <w:rFonts w:ascii="Times New Roman" w:hAnsi="Times New Roman" w:cs="Times New Roman"/>
          <w:spacing w:val="-2"/>
          <w:sz w:val="24"/>
          <w:szCs w:val="24"/>
        </w:rPr>
        <w:t>GAGG</w:t>
      </w:r>
      <w:r w:rsidR="00314782" w:rsidRPr="00380806">
        <w:rPr>
          <w:rFonts w:ascii="Times New Roman" w:hAnsi="Times New Roman" w:cs="Times New Roman"/>
          <w:spacing w:val="-2"/>
          <w:sz w:val="24"/>
          <w:szCs w:val="24"/>
          <w:vertAlign w:val="subscript"/>
        </w:rPr>
        <w:t>x</w:t>
      </w:r>
      <w:r w:rsidR="002C28B6" w:rsidRPr="00380806">
        <w:rPr>
          <w:rFonts w:ascii="Times New Roman" w:hAnsi="Times New Roman" w:cs="Times New Roman"/>
          <w:spacing w:val="-2"/>
          <w:sz w:val="24"/>
          <w:szCs w:val="24"/>
        </w:rPr>
        <w:t>:Ce</w:t>
      </w:r>
      <w:r w:rsidR="00314782" w:rsidRPr="00380806">
        <w:rPr>
          <w:rFonts w:ascii="Times New Roman" w:hAnsi="Times New Roman" w:cs="Times New Roman"/>
          <w:spacing w:val="-2"/>
          <w:sz w:val="24"/>
          <w:szCs w:val="24"/>
        </w:rPr>
        <w:t xml:space="preserve"> (x=2.3-3)</w:t>
      </w:r>
      <w:r w:rsidR="002C28B6" w:rsidRPr="00380806">
        <w:rPr>
          <w:rFonts w:ascii="Times New Roman" w:hAnsi="Times New Roman"/>
          <w:spacing w:val="-2"/>
          <w:sz w:val="24"/>
          <w:szCs w:val="24"/>
        </w:rPr>
        <w:t xml:space="preserve"> </w:t>
      </w:r>
      <w:r w:rsidRPr="00380806">
        <w:rPr>
          <w:rFonts w:ascii="Times New Roman" w:hAnsi="Times New Roman"/>
          <w:spacing w:val="-2"/>
          <w:sz w:val="24"/>
          <w:szCs w:val="24"/>
        </w:rPr>
        <w:t>substrates</w:t>
      </w:r>
      <w:r w:rsidR="000D5A6A" w:rsidRPr="00380806">
        <w:rPr>
          <w:rFonts w:ascii="Times New Roman" w:hAnsi="Times New Roman"/>
          <w:spacing w:val="-2"/>
          <w:sz w:val="24"/>
          <w:szCs w:val="24"/>
        </w:rPr>
        <w:t xml:space="preserve"> (6-8</w:t>
      </w:r>
      <w:r w:rsidRPr="00380806">
        <w:rPr>
          <w:rFonts w:ascii="Times New Roman" w:hAnsi="Times New Roman"/>
          <w:spacing w:val="-2"/>
          <w:sz w:val="24"/>
          <w:szCs w:val="24"/>
        </w:rPr>
        <w:t xml:space="preserve">). </w:t>
      </w:r>
    </w:p>
    <w:p w14:paraId="42450778" w14:textId="2147B2ED" w:rsidR="00A931E1" w:rsidRPr="00380806" w:rsidRDefault="00975A7A" w:rsidP="00D769CF">
      <w:pPr>
        <w:widowControl w:val="0"/>
        <w:spacing w:after="0" w:line="360" w:lineRule="auto"/>
        <w:ind w:firstLine="567"/>
        <w:jc w:val="both"/>
        <w:rPr>
          <w:rFonts w:ascii="Times New Roman" w:hAnsi="Times New Roman" w:cs="Times New Roman"/>
          <w:iCs/>
          <w:sz w:val="24"/>
          <w:szCs w:val="24"/>
          <w:shd w:val="clear" w:color="auto" w:fill="FFFFFF"/>
        </w:rPr>
      </w:pPr>
      <w:r w:rsidRPr="00380806">
        <w:rPr>
          <w:rFonts w:ascii="Times New Roman" w:hAnsi="Times New Roman" w:cs="Times New Roman"/>
          <w:iCs/>
          <w:sz w:val="24"/>
          <w:szCs w:val="24"/>
          <w:shd w:val="clear" w:color="auto" w:fill="FFFFFF"/>
        </w:rPr>
        <w:t>As can be seen</w:t>
      </w:r>
      <w:r w:rsidR="0089194E" w:rsidRPr="00380806">
        <w:rPr>
          <w:rFonts w:ascii="Times New Roman" w:hAnsi="Times New Roman" w:cs="Times New Roman"/>
          <w:iCs/>
          <w:sz w:val="24"/>
          <w:szCs w:val="24"/>
          <w:shd w:val="clear" w:color="auto" w:fill="FFFFFF"/>
        </w:rPr>
        <w:t xml:space="preserve"> in Fig. 3, the absorption spectra of composite scintillators, grown from a PbO-based flux, exhibit the additional broad band peaking around at 255 nm. This band is not observed in the </w:t>
      </w:r>
      <w:r w:rsidR="006B0D31" w:rsidRPr="00380806">
        <w:rPr>
          <w:rFonts w:ascii="Times New Roman" w:hAnsi="Times New Roman" w:cs="Times New Roman"/>
          <w:iCs/>
          <w:sz w:val="24"/>
          <w:szCs w:val="24"/>
          <w:shd w:val="clear" w:color="auto" w:fill="FFFFFF"/>
        </w:rPr>
        <w:t>absorption spectra of GAGG</w:t>
      </w:r>
      <w:r w:rsidR="006B0D31" w:rsidRPr="00380806">
        <w:rPr>
          <w:rFonts w:ascii="Times New Roman" w:hAnsi="Times New Roman" w:cs="Times New Roman"/>
          <w:iCs/>
          <w:sz w:val="24"/>
          <w:szCs w:val="24"/>
          <w:shd w:val="clear" w:color="auto" w:fill="FFFFFF"/>
          <w:vertAlign w:val="subscript"/>
        </w:rPr>
        <w:t>x</w:t>
      </w:r>
      <w:r w:rsidR="006B0D31" w:rsidRPr="00380806">
        <w:rPr>
          <w:rFonts w:ascii="Times New Roman" w:hAnsi="Times New Roman" w:cs="Times New Roman"/>
          <w:iCs/>
          <w:sz w:val="24"/>
          <w:szCs w:val="24"/>
          <w:shd w:val="clear" w:color="auto" w:fill="FFFFFF"/>
        </w:rPr>
        <w:t xml:space="preserve">:Ce SC substrates, and its intensity is strongly dependent on the SCF </w:t>
      </w:r>
      <w:r w:rsidR="00A931E1" w:rsidRPr="00380806">
        <w:rPr>
          <w:rFonts w:ascii="Times New Roman" w:hAnsi="Times New Roman" w:cs="Times New Roman"/>
          <w:iCs/>
          <w:sz w:val="24"/>
          <w:szCs w:val="24"/>
          <w:shd w:val="clear" w:color="auto" w:fill="FFFFFF"/>
        </w:rPr>
        <w:t>thickness. The presence of this band is associated with the O</w:t>
      </w:r>
      <w:r w:rsidR="00A931E1" w:rsidRPr="00380806">
        <w:rPr>
          <w:rFonts w:ascii="Times New Roman" w:hAnsi="Times New Roman" w:cs="Times New Roman"/>
          <w:iCs/>
          <w:sz w:val="24"/>
          <w:szCs w:val="24"/>
          <w:shd w:val="clear" w:color="auto" w:fill="FFFFFF"/>
          <w:vertAlign w:val="superscript"/>
        </w:rPr>
        <w:t>2-</w:t>
      </w:r>
      <w:r w:rsidR="00A931E1" w:rsidRPr="00380806">
        <w:rPr>
          <w:rFonts w:ascii="Times New Roman" w:hAnsi="Times New Roman" w:cs="Times New Roman"/>
          <w:iCs/>
          <w:sz w:val="24"/>
          <w:szCs w:val="24"/>
          <w:shd w:val="clear" w:color="auto" w:fill="FFFFFF"/>
        </w:rPr>
        <w:t>→Ce</w:t>
      </w:r>
      <w:r w:rsidR="00A931E1" w:rsidRPr="00380806">
        <w:rPr>
          <w:rFonts w:ascii="Times New Roman" w:hAnsi="Times New Roman" w:cs="Times New Roman"/>
          <w:iCs/>
          <w:sz w:val="24"/>
          <w:szCs w:val="24"/>
          <w:shd w:val="clear" w:color="auto" w:fill="FFFFFF"/>
          <w:vertAlign w:val="superscript"/>
        </w:rPr>
        <w:t>4+</w:t>
      </w:r>
      <w:r w:rsidR="00A931E1" w:rsidRPr="00380806">
        <w:rPr>
          <w:rFonts w:ascii="Times New Roman" w:hAnsi="Times New Roman" w:cs="Times New Roman"/>
          <w:iCs/>
          <w:sz w:val="24"/>
          <w:szCs w:val="24"/>
          <w:shd w:val="clear" w:color="auto" w:fill="FFFFFF"/>
        </w:rPr>
        <w:t xml:space="preserve"> charge transfer transitions (CTTs) in </w:t>
      </w:r>
      <w:r w:rsidR="00A931E1" w:rsidRPr="00380806">
        <w:rPr>
          <w:rFonts w:ascii="Times New Roman" w:hAnsi="Times New Roman" w:cs="Times New Roman"/>
          <w:sz w:val="24"/>
          <w:szCs w:val="24"/>
        </w:rPr>
        <w:t xml:space="preserve">TbAG:Ce and </w:t>
      </w: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x</w:t>
      </w:r>
      <w:r w:rsidR="00A931E1" w:rsidRPr="00380806">
        <w:rPr>
          <w:rFonts w:ascii="Times New Roman" w:hAnsi="Times New Roman" w:cs="Times New Roman"/>
          <w:sz w:val="24"/>
          <w:szCs w:val="24"/>
        </w:rPr>
        <w:t>:Ce SCFs components of composited scintillators</w:t>
      </w:r>
      <w:r w:rsidR="00A931E1" w:rsidRPr="00380806">
        <w:rPr>
          <w:rFonts w:ascii="Times New Roman" w:hAnsi="Times New Roman" w:cs="Times New Roman"/>
          <w:iCs/>
          <w:sz w:val="24"/>
          <w:szCs w:val="24"/>
          <w:shd w:val="clear" w:color="auto" w:fill="FFFFFF"/>
        </w:rPr>
        <w:t>. This phenomenon is analogous to the formation of such bands in crystals and films doped with two-charged A</w:t>
      </w:r>
      <w:r w:rsidR="00A931E1" w:rsidRPr="00380806">
        <w:rPr>
          <w:rFonts w:ascii="Times New Roman" w:hAnsi="Times New Roman" w:cs="Times New Roman"/>
          <w:iCs/>
          <w:sz w:val="24"/>
          <w:szCs w:val="24"/>
          <w:shd w:val="clear" w:color="auto" w:fill="FFFFFF"/>
          <w:vertAlign w:val="superscript"/>
        </w:rPr>
        <w:t>2+</w:t>
      </w:r>
      <w:r w:rsidR="00A931E1" w:rsidRPr="00380806">
        <w:rPr>
          <w:rFonts w:ascii="Times New Roman" w:hAnsi="Times New Roman" w:cs="Times New Roman"/>
          <w:iCs/>
          <w:sz w:val="24"/>
          <w:szCs w:val="24"/>
          <w:shd w:val="clear" w:color="auto" w:fill="FFFFFF"/>
        </w:rPr>
        <w:t xml:space="preserve"> ions (where A=Mg, Ca, Ba, Sr), such as YAG:Ce, LuAG:Ce, and GAGG:Ce crystals and films [33-35].</w:t>
      </w:r>
    </w:p>
    <w:p w14:paraId="13AE0031" w14:textId="46D0DD53" w:rsidR="001A5B29" w:rsidRPr="00380806" w:rsidRDefault="001A5B29" w:rsidP="006B0D31">
      <w:pPr>
        <w:spacing w:after="0" w:line="360" w:lineRule="auto"/>
        <w:ind w:firstLine="567"/>
        <w:jc w:val="both"/>
        <w:rPr>
          <w:rFonts w:ascii="Times New Roman" w:hAnsi="Times New Roman" w:cs="Times New Roman"/>
          <w:iCs/>
          <w:spacing w:val="-2"/>
          <w:sz w:val="24"/>
          <w:szCs w:val="24"/>
          <w:shd w:val="clear" w:color="auto" w:fill="FFFFFF"/>
        </w:rPr>
      </w:pPr>
      <w:r w:rsidRPr="00380806">
        <w:rPr>
          <w:rFonts w:ascii="Times New Roman" w:hAnsi="Times New Roman" w:cs="Times New Roman"/>
          <w:iCs/>
          <w:spacing w:val="-2"/>
          <w:sz w:val="24"/>
          <w:szCs w:val="24"/>
          <w:shd w:val="clear" w:color="auto" w:fill="FFFFFF"/>
        </w:rPr>
        <w:t>The creation of the Ce</w:t>
      </w:r>
      <w:r w:rsidRPr="00380806">
        <w:rPr>
          <w:rFonts w:ascii="Times New Roman" w:hAnsi="Times New Roman" w:cs="Times New Roman"/>
          <w:iCs/>
          <w:spacing w:val="-2"/>
          <w:sz w:val="24"/>
          <w:szCs w:val="24"/>
          <w:shd w:val="clear" w:color="auto" w:fill="FFFFFF"/>
          <w:vertAlign w:val="superscript"/>
        </w:rPr>
        <w:t>4+</w:t>
      </w:r>
      <w:r w:rsidRPr="00380806">
        <w:rPr>
          <w:rFonts w:ascii="Times New Roman" w:hAnsi="Times New Roman" w:cs="Times New Roman"/>
          <w:iCs/>
          <w:spacing w:val="-2"/>
          <w:sz w:val="24"/>
          <w:szCs w:val="24"/>
          <w:shd w:val="clear" w:color="auto" w:fill="FFFFFF"/>
        </w:rPr>
        <w:t xml:space="preserve"> state in the studied SCFs is attributed to the incorporation of Pb</w:t>
      </w:r>
      <w:r w:rsidRPr="00380806">
        <w:rPr>
          <w:rFonts w:ascii="Times New Roman" w:hAnsi="Times New Roman" w:cs="Times New Roman"/>
          <w:iCs/>
          <w:spacing w:val="-2"/>
          <w:sz w:val="24"/>
          <w:szCs w:val="24"/>
          <w:shd w:val="clear" w:color="auto" w:fill="FFFFFF"/>
          <w:vertAlign w:val="superscript"/>
        </w:rPr>
        <w:t>2+</w:t>
      </w:r>
      <w:r w:rsidRPr="00380806">
        <w:rPr>
          <w:rFonts w:ascii="Times New Roman" w:hAnsi="Times New Roman" w:cs="Times New Roman"/>
          <w:iCs/>
          <w:spacing w:val="-2"/>
          <w:sz w:val="24"/>
          <w:szCs w:val="24"/>
          <w:shd w:val="clear" w:color="auto" w:fill="FFFFFF"/>
        </w:rPr>
        <w:t xml:space="preserve"> impurities </w:t>
      </w:r>
      <w:r w:rsidR="006243AD" w:rsidRPr="00380806">
        <w:rPr>
          <w:rFonts w:ascii="Times New Roman" w:hAnsi="Times New Roman" w:cs="Times New Roman"/>
          <w:iCs/>
          <w:spacing w:val="-2"/>
          <w:sz w:val="24"/>
          <w:szCs w:val="24"/>
          <w:shd w:val="clear" w:color="auto" w:fill="FFFFFF"/>
        </w:rPr>
        <w:t xml:space="preserve">during </w:t>
      </w:r>
      <w:r w:rsidRPr="00380806">
        <w:rPr>
          <w:rFonts w:ascii="Times New Roman" w:hAnsi="Times New Roman" w:cs="Times New Roman"/>
          <w:iCs/>
          <w:spacing w:val="-2"/>
          <w:sz w:val="24"/>
          <w:szCs w:val="24"/>
          <w:shd w:val="clear" w:color="auto" w:fill="FFFFFF"/>
        </w:rPr>
        <w:t xml:space="preserve">the LPE growth process </w:t>
      </w:r>
      <w:r w:rsidR="006243AD" w:rsidRPr="00380806">
        <w:rPr>
          <w:rFonts w:ascii="Times New Roman" w:hAnsi="Times New Roman" w:cs="Times New Roman"/>
          <w:iCs/>
          <w:spacing w:val="-2"/>
          <w:sz w:val="24"/>
          <w:szCs w:val="24"/>
          <w:shd w:val="clear" w:color="auto" w:fill="FFFFFF"/>
        </w:rPr>
        <w:t xml:space="preserve">with </w:t>
      </w:r>
      <w:r w:rsidRPr="00380806">
        <w:rPr>
          <w:rFonts w:ascii="Times New Roman" w:hAnsi="Times New Roman" w:cs="Times New Roman"/>
          <w:iCs/>
          <w:spacing w:val="-2"/>
          <w:sz w:val="24"/>
          <w:szCs w:val="24"/>
          <w:shd w:val="clear" w:color="auto" w:fill="FFFFFF"/>
        </w:rPr>
        <w:t>using PbO-based fluxes. The formation of the Ce</w:t>
      </w:r>
      <w:r w:rsidRPr="00380806">
        <w:rPr>
          <w:rFonts w:ascii="Times New Roman" w:hAnsi="Times New Roman" w:cs="Times New Roman"/>
          <w:iCs/>
          <w:spacing w:val="-2"/>
          <w:sz w:val="24"/>
          <w:szCs w:val="24"/>
          <w:shd w:val="clear" w:color="auto" w:fill="FFFFFF"/>
          <w:vertAlign w:val="superscript"/>
        </w:rPr>
        <w:t>4+</w:t>
      </w:r>
      <w:r w:rsidRPr="00380806">
        <w:rPr>
          <w:rFonts w:ascii="Times New Roman" w:hAnsi="Times New Roman" w:cs="Times New Roman"/>
          <w:iCs/>
          <w:spacing w:val="-2"/>
          <w:sz w:val="24"/>
          <w:szCs w:val="24"/>
          <w:shd w:val="clear" w:color="auto" w:fill="FFFFFF"/>
        </w:rPr>
        <w:t xml:space="preserve"> state is energetically favorable for </w:t>
      </w:r>
      <w:r w:rsidR="006243AD" w:rsidRPr="00380806">
        <w:rPr>
          <w:rFonts w:ascii="Times New Roman" w:hAnsi="Times New Roman" w:cs="Times New Roman"/>
          <w:iCs/>
          <w:spacing w:val="-2"/>
          <w:sz w:val="24"/>
          <w:szCs w:val="24"/>
          <w:shd w:val="clear" w:color="auto" w:fill="FFFFFF"/>
        </w:rPr>
        <w:t xml:space="preserve">the </w:t>
      </w:r>
      <w:r w:rsidRPr="00380806">
        <w:rPr>
          <w:rFonts w:ascii="Times New Roman" w:hAnsi="Times New Roman" w:cs="Times New Roman"/>
          <w:iCs/>
          <w:spacing w:val="-2"/>
          <w:sz w:val="24"/>
          <w:szCs w:val="24"/>
          <w:shd w:val="clear" w:color="auto" w:fill="FFFFFF"/>
        </w:rPr>
        <w:t>local charge and volume compensation of the Pb</w:t>
      </w:r>
      <w:r w:rsidRPr="00380806">
        <w:rPr>
          <w:rFonts w:ascii="Times New Roman" w:hAnsi="Times New Roman" w:cs="Times New Roman"/>
          <w:iCs/>
          <w:spacing w:val="-2"/>
          <w:sz w:val="24"/>
          <w:szCs w:val="24"/>
          <w:shd w:val="clear" w:color="auto" w:fill="FFFFFF"/>
          <w:vertAlign w:val="superscript"/>
        </w:rPr>
        <w:t>2+</w:t>
      </w:r>
      <w:r w:rsidRPr="00380806">
        <w:rPr>
          <w:rFonts w:ascii="Times New Roman" w:hAnsi="Times New Roman" w:cs="Times New Roman"/>
          <w:iCs/>
          <w:spacing w:val="-2"/>
          <w:sz w:val="24"/>
          <w:szCs w:val="24"/>
          <w:shd w:val="clear" w:color="auto" w:fill="FFFFFF"/>
        </w:rPr>
        <w:t xml:space="preserve"> excess in SCFs of variou</w:t>
      </w:r>
      <w:r w:rsidR="00DC7F5F" w:rsidRPr="00380806">
        <w:rPr>
          <w:rFonts w:ascii="Times New Roman" w:hAnsi="Times New Roman" w:cs="Times New Roman"/>
          <w:iCs/>
          <w:spacing w:val="-2"/>
          <w:sz w:val="24"/>
          <w:szCs w:val="24"/>
          <w:shd w:val="clear" w:color="auto" w:fill="FFFFFF"/>
        </w:rPr>
        <w:t>s oxides grown from PbO flux [26</w:t>
      </w:r>
      <w:r w:rsidRPr="00380806">
        <w:rPr>
          <w:rFonts w:ascii="Times New Roman" w:hAnsi="Times New Roman" w:cs="Times New Roman"/>
          <w:iCs/>
          <w:spacing w:val="-2"/>
          <w:sz w:val="24"/>
          <w:szCs w:val="24"/>
          <w:shd w:val="clear" w:color="auto" w:fill="FFFFFF"/>
        </w:rPr>
        <w:t>]. It is noteworthy that the absorption band of Gd</w:t>
      </w:r>
      <w:r w:rsidRPr="00380806">
        <w:rPr>
          <w:rFonts w:ascii="Times New Roman" w:hAnsi="Times New Roman" w:cs="Times New Roman"/>
          <w:iCs/>
          <w:spacing w:val="-2"/>
          <w:sz w:val="24"/>
          <w:szCs w:val="24"/>
          <w:shd w:val="clear" w:color="auto" w:fill="FFFFFF"/>
          <w:vertAlign w:val="superscript"/>
        </w:rPr>
        <w:t>3+</w:t>
      </w:r>
      <w:r w:rsidRPr="00380806">
        <w:rPr>
          <w:rFonts w:ascii="Times New Roman" w:hAnsi="Times New Roman" w:cs="Times New Roman"/>
          <w:iCs/>
          <w:spacing w:val="-2"/>
          <w:sz w:val="24"/>
          <w:szCs w:val="24"/>
          <w:shd w:val="clear" w:color="auto" w:fill="FFFFFF"/>
        </w:rPr>
        <w:t xml:space="preserve"> ions strongly overlaps with the broad </w:t>
      </w:r>
      <w:r w:rsidR="00DC7F5F" w:rsidRPr="00380806">
        <w:rPr>
          <w:rFonts w:ascii="Times New Roman" w:hAnsi="Times New Roman" w:cs="Times New Roman"/>
          <w:iCs/>
          <w:spacing w:val="-2"/>
          <w:sz w:val="24"/>
          <w:szCs w:val="24"/>
          <w:shd w:val="clear" w:color="auto" w:fill="FFFFFF"/>
        </w:rPr>
        <w:t>O</w:t>
      </w:r>
      <w:r w:rsidR="00DC7F5F" w:rsidRPr="00380806">
        <w:rPr>
          <w:rFonts w:ascii="Times New Roman" w:hAnsi="Times New Roman" w:cs="Times New Roman"/>
          <w:iCs/>
          <w:spacing w:val="-2"/>
          <w:sz w:val="24"/>
          <w:szCs w:val="24"/>
          <w:shd w:val="clear" w:color="auto" w:fill="FFFFFF"/>
          <w:vertAlign w:val="superscript"/>
        </w:rPr>
        <w:t>2+</w:t>
      </w:r>
      <w:r w:rsidR="00DC7F5F" w:rsidRPr="00380806">
        <w:rPr>
          <w:rFonts w:ascii="Times New Roman" w:hAnsi="Times New Roman" w:cs="Times New Roman"/>
          <w:iCs/>
          <w:spacing w:val="-2"/>
          <w:sz w:val="24"/>
          <w:szCs w:val="24"/>
          <w:shd w:val="clear" w:color="auto" w:fill="FFFFFF"/>
        </w:rPr>
        <w:t>→Ce</w:t>
      </w:r>
      <w:r w:rsidR="00DC7F5F" w:rsidRPr="00380806">
        <w:rPr>
          <w:rFonts w:ascii="Times New Roman" w:hAnsi="Times New Roman" w:cs="Times New Roman"/>
          <w:iCs/>
          <w:spacing w:val="-2"/>
          <w:sz w:val="24"/>
          <w:szCs w:val="24"/>
          <w:shd w:val="clear" w:color="auto" w:fill="FFFFFF"/>
          <w:vertAlign w:val="superscript"/>
        </w:rPr>
        <w:t>4+</w:t>
      </w:r>
      <w:r w:rsidRPr="00380806">
        <w:rPr>
          <w:rFonts w:ascii="Times New Roman" w:hAnsi="Times New Roman" w:cs="Times New Roman"/>
          <w:iCs/>
          <w:spacing w:val="-2"/>
          <w:sz w:val="24"/>
          <w:szCs w:val="24"/>
          <w:shd w:val="clear" w:color="auto" w:fill="FFFFFF"/>
        </w:rPr>
        <w:t xml:space="preserve"> absorptio</w:t>
      </w:r>
      <w:r w:rsidR="00DC7F5F" w:rsidRPr="00380806">
        <w:rPr>
          <w:rFonts w:ascii="Times New Roman" w:hAnsi="Times New Roman" w:cs="Times New Roman"/>
          <w:iCs/>
          <w:spacing w:val="-2"/>
          <w:sz w:val="24"/>
          <w:szCs w:val="24"/>
          <w:shd w:val="clear" w:color="auto" w:fill="FFFFFF"/>
        </w:rPr>
        <w:t>n bands peaking at 255 nm [</w:t>
      </w:r>
      <w:r w:rsidR="00BF14C6" w:rsidRPr="00380806">
        <w:rPr>
          <w:rFonts w:ascii="Times New Roman" w:hAnsi="Times New Roman" w:cs="Times New Roman"/>
          <w:iCs/>
          <w:spacing w:val="-2"/>
          <w:sz w:val="24"/>
          <w:szCs w:val="24"/>
          <w:shd w:val="clear" w:color="auto" w:fill="FFFFFF"/>
        </w:rPr>
        <w:t>3</w:t>
      </w:r>
      <w:r w:rsidR="00DC7F5F" w:rsidRPr="00380806">
        <w:rPr>
          <w:rFonts w:ascii="Times New Roman" w:hAnsi="Times New Roman" w:cs="Times New Roman"/>
          <w:iCs/>
          <w:spacing w:val="-2"/>
          <w:sz w:val="24"/>
          <w:szCs w:val="24"/>
          <w:shd w:val="clear" w:color="auto" w:fill="FFFFFF"/>
        </w:rPr>
        <w:t>3-</w:t>
      </w:r>
      <w:r w:rsidR="00BF14C6" w:rsidRPr="00380806">
        <w:rPr>
          <w:rFonts w:ascii="Times New Roman" w:hAnsi="Times New Roman" w:cs="Times New Roman"/>
          <w:iCs/>
          <w:spacing w:val="-2"/>
          <w:sz w:val="24"/>
          <w:szCs w:val="24"/>
          <w:shd w:val="clear" w:color="auto" w:fill="FFFFFF"/>
        </w:rPr>
        <w:t>3</w:t>
      </w:r>
      <w:r w:rsidR="00DC7F5F" w:rsidRPr="00380806">
        <w:rPr>
          <w:rFonts w:ascii="Times New Roman" w:hAnsi="Times New Roman" w:cs="Times New Roman"/>
          <w:iCs/>
          <w:spacing w:val="-2"/>
          <w:sz w:val="24"/>
          <w:szCs w:val="24"/>
          <w:shd w:val="clear" w:color="auto" w:fill="FFFFFF"/>
        </w:rPr>
        <w:t>5</w:t>
      </w:r>
      <w:r w:rsidRPr="00380806">
        <w:rPr>
          <w:rFonts w:ascii="Times New Roman" w:hAnsi="Times New Roman" w:cs="Times New Roman"/>
          <w:iCs/>
          <w:spacing w:val="-2"/>
          <w:sz w:val="24"/>
          <w:szCs w:val="24"/>
          <w:shd w:val="clear" w:color="auto" w:fill="FFFFFF"/>
        </w:rPr>
        <w:t xml:space="preserve">]. </w:t>
      </w:r>
    </w:p>
    <w:p w14:paraId="58232BFC" w14:textId="1C43989D" w:rsidR="0075379F" w:rsidRPr="00380806" w:rsidRDefault="0075379F" w:rsidP="008E47BF">
      <w:pPr>
        <w:spacing w:after="0" w:line="336" w:lineRule="auto"/>
        <w:ind w:firstLine="567"/>
        <w:jc w:val="both"/>
        <w:rPr>
          <w:rFonts w:ascii="Times New Roman" w:hAnsi="Times New Roman" w:cs="Times New Roman"/>
          <w:sz w:val="24"/>
          <w:szCs w:val="24"/>
        </w:rPr>
      </w:pPr>
      <w:r w:rsidRPr="00380806">
        <w:rPr>
          <w:rFonts w:ascii="Times New Roman" w:hAnsi="Times New Roman" w:cs="Times New Roman"/>
          <w:b/>
          <w:i/>
          <w:sz w:val="24"/>
          <w:szCs w:val="24"/>
        </w:rPr>
        <w:t>Cathodoluminescence (CL) spectra</w:t>
      </w:r>
      <w:r w:rsidR="000239B2" w:rsidRPr="00380806">
        <w:rPr>
          <w:rFonts w:ascii="Times New Roman" w:hAnsi="Times New Roman" w:cs="Times New Roman"/>
          <w:b/>
          <w:i/>
          <w:sz w:val="24"/>
          <w:szCs w:val="24"/>
        </w:rPr>
        <w:t xml:space="preserve">. </w:t>
      </w:r>
      <w:r w:rsidRPr="00380806">
        <w:rPr>
          <w:rFonts w:ascii="Times New Roman" w:hAnsi="Times New Roman" w:cs="Times New Roman"/>
          <w:sz w:val="24"/>
          <w:szCs w:val="24"/>
        </w:rPr>
        <w:t xml:space="preserve">The normalized RT CL spectra </w:t>
      </w:r>
      <w:r w:rsidR="003A3C04" w:rsidRPr="00380806">
        <w:rPr>
          <w:rFonts w:ascii="Times New Roman" w:hAnsi="Times New Roman" w:cs="Times New Roman"/>
          <w:sz w:val="24"/>
          <w:szCs w:val="24"/>
        </w:rPr>
        <w:t>of GAGG</w:t>
      </w:r>
      <w:r w:rsidR="00EB131C" w:rsidRPr="00380806">
        <w:rPr>
          <w:rFonts w:ascii="Times New Roman" w:hAnsi="Times New Roman" w:cs="Times New Roman"/>
          <w:sz w:val="24"/>
          <w:szCs w:val="24"/>
          <w:vertAlign w:val="subscript"/>
        </w:rPr>
        <w:t>x</w:t>
      </w:r>
      <w:r w:rsidR="003A3C04" w:rsidRPr="00380806">
        <w:rPr>
          <w:rFonts w:ascii="Times New Roman" w:hAnsi="Times New Roman" w:cs="Times New Roman"/>
          <w:sz w:val="24"/>
          <w:szCs w:val="24"/>
          <w:vertAlign w:val="subscript"/>
        </w:rPr>
        <w:t>.</w:t>
      </w:r>
      <w:r w:rsidR="003A3C04" w:rsidRPr="00380806">
        <w:rPr>
          <w:rFonts w:ascii="Times New Roman" w:hAnsi="Times New Roman" w:cs="Times New Roman"/>
          <w:sz w:val="24"/>
          <w:szCs w:val="24"/>
        </w:rPr>
        <w:t>:Ce</w:t>
      </w:r>
      <w:r w:rsidR="00EB131C" w:rsidRPr="00380806">
        <w:rPr>
          <w:rFonts w:ascii="Times New Roman" w:hAnsi="Times New Roman" w:cs="Times New Roman"/>
          <w:sz w:val="24"/>
          <w:szCs w:val="24"/>
        </w:rPr>
        <w:t xml:space="preserve"> (x=2.3-3) </w:t>
      </w:r>
      <w:r w:rsidR="002B2B30" w:rsidRPr="00380806">
        <w:rPr>
          <w:rFonts w:ascii="Times New Roman" w:hAnsi="Times New Roman" w:cs="Times New Roman"/>
          <w:sz w:val="24"/>
          <w:szCs w:val="24"/>
        </w:rPr>
        <w:t xml:space="preserve">SC </w:t>
      </w:r>
      <w:r w:rsidR="00783493" w:rsidRPr="00380806">
        <w:rPr>
          <w:rFonts w:ascii="Times New Roman" w:hAnsi="Times New Roman" w:cs="Times New Roman"/>
          <w:sz w:val="24"/>
          <w:szCs w:val="24"/>
        </w:rPr>
        <w:t xml:space="preserve">substrates in </w:t>
      </w:r>
      <w:r w:rsidR="003A3C04" w:rsidRPr="00380806">
        <w:rPr>
          <w:rFonts w:ascii="Times New Roman" w:hAnsi="Times New Roman" w:cs="Times New Roman"/>
          <w:sz w:val="24"/>
          <w:szCs w:val="24"/>
        </w:rPr>
        <w:t xml:space="preserve">comparison </w:t>
      </w:r>
      <w:r w:rsidR="00783493" w:rsidRPr="00380806">
        <w:rPr>
          <w:rFonts w:ascii="Times New Roman" w:hAnsi="Times New Roman" w:cs="Times New Roman"/>
          <w:sz w:val="24"/>
          <w:szCs w:val="24"/>
        </w:rPr>
        <w:t xml:space="preserve">with </w:t>
      </w:r>
      <w:r w:rsidR="003A3C04" w:rsidRPr="00380806">
        <w:rPr>
          <w:rFonts w:ascii="Times New Roman" w:hAnsi="Times New Roman" w:cs="Times New Roman"/>
          <w:sz w:val="24"/>
          <w:szCs w:val="24"/>
        </w:rPr>
        <w:t xml:space="preserve">two </w:t>
      </w:r>
      <w:r w:rsidR="00783493" w:rsidRPr="00380806">
        <w:rPr>
          <w:rFonts w:ascii="Times New Roman" w:hAnsi="Times New Roman" w:cs="Times New Roman"/>
          <w:sz w:val="24"/>
          <w:szCs w:val="24"/>
        </w:rPr>
        <w:t>types of composite scintil</w:t>
      </w:r>
      <w:r w:rsidR="00CD27BE" w:rsidRPr="00380806">
        <w:rPr>
          <w:rFonts w:ascii="Times New Roman" w:hAnsi="Times New Roman" w:cs="Times New Roman"/>
          <w:sz w:val="24"/>
          <w:szCs w:val="24"/>
        </w:rPr>
        <w:t>lators based on the two-layered</w:t>
      </w:r>
      <w:r w:rsidR="00CD27BE" w:rsidRPr="00380806">
        <w:rPr>
          <w:rFonts w:ascii="Times New Roman" w:hAnsi="Times New Roman" w:cs="Times New Roman"/>
          <w:sz w:val="24"/>
          <w:szCs w:val="24"/>
          <w:lang w:val="uk-UA"/>
        </w:rPr>
        <w:t xml:space="preserve"> </w:t>
      </w:r>
      <w:r w:rsidR="00CD27BE" w:rsidRPr="00380806">
        <w:rPr>
          <w:rFonts w:ascii="Times New Roman" w:hAnsi="Times New Roman" w:cs="Times New Roman"/>
          <w:sz w:val="24"/>
          <w:szCs w:val="24"/>
        </w:rPr>
        <w:t>GAGG</w:t>
      </w:r>
      <w:r w:rsidR="00CD27BE" w:rsidRPr="00380806">
        <w:rPr>
          <w:rFonts w:ascii="Times New Roman" w:hAnsi="Times New Roman" w:cs="Times New Roman"/>
          <w:sz w:val="24"/>
          <w:szCs w:val="24"/>
          <w:vertAlign w:val="subscript"/>
        </w:rPr>
        <w:t>1.75-</w:t>
      </w:r>
      <w:r w:rsidR="00CD27BE" w:rsidRPr="00380806">
        <w:rPr>
          <w:rFonts w:ascii="Times New Roman" w:hAnsi="Times New Roman" w:cs="Times New Roman"/>
          <w:sz w:val="24"/>
          <w:szCs w:val="24"/>
          <w:vertAlign w:val="subscript"/>
        </w:rPr>
        <w:lastRenderedPageBreak/>
        <w:t>2.25</w:t>
      </w:r>
      <w:r w:rsidR="003A3C04" w:rsidRPr="00380806">
        <w:rPr>
          <w:rFonts w:ascii="Times New Roman" w:hAnsi="Times New Roman" w:cs="Times New Roman"/>
          <w:sz w:val="24"/>
          <w:szCs w:val="24"/>
        </w:rPr>
        <w:t>:Ce SCF</w:t>
      </w:r>
      <w:r w:rsidR="0089194E" w:rsidRPr="00380806">
        <w:rPr>
          <w:rFonts w:ascii="Times New Roman" w:hAnsi="Times New Roman" w:cs="Times New Roman"/>
          <w:sz w:val="24"/>
          <w:szCs w:val="24"/>
          <w:vertAlign w:val="subscript"/>
        </w:rPr>
        <w:t>1</w:t>
      </w:r>
      <w:r w:rsidR="002B2B30" w:rsidRPr="00380806">
        <w:rPr>
          <w:rFonts w:ascii="Times New Roman" w:hAnsi="Times New Roman" w:cs="Times New Roman"/>
          <w:sz w:val="24"/>
          <w:szCs w:val="24"/>
        </w:rPr>
        <w:t>/</w:t>
      </w:r>
      <w:r w:rsidR="00783493" w:rsidRPr="00380806">
        <w:rPr>
          <w:rFonts w:ascii="Times New Roman" w:hAnsi="Times New Roman" w:cs="Times New Roman"/>
          <w:sz w:val="24"/>
          <w:szCs w:val="24"/>
        </w:rPr>
        <w:t>GAGG</w:t>
      </w:r>
      <w:r w:rsidR="00783493" w:rsidRPr="00380806">
        <w:rPr>
          <w:rFonts w:ascii="Times New Roman" w:hAnsi="Times New Roman" w:cs="Times New Roman"/>
          <w:sz w:val="24"/>
          <w:szCs w:val="24"/>
          <w:vertAlign w:val="subscript"/>
        </w:rPr>
        <w:t>x:</w:t>
      </w:r>
      <w:r w:rsidR="00783493" w:rsidRPr="00380806">
        <w:rPr>
          <w:rFonts w:ascii="Times New Roman" w:hAnsi="Times New Roman" w:cs="Times New Roman"/>
          <w:sz w:val="24"/>
          <w:szCs w:val="24"/>
        </w:rPr>
        <w:t>Ce SC (x=</w:t>
      </w:r>
      <w:r w:rsidR="00CD27BE" w:rsidRPr="00380806">
        <w:rPr>
          <w:rFonts w:ascii="Times New Roman" w:hAnsi="Times New Roman" w:cs="Times New Roman"/>
          <w:sz w:val="24"/>
          <w:szCs w:val="24"/>
        </w:rPr>
        <w:t>2.3-3</w:t>
      </w:r>
      <w:r w:rsidR="00783493" w:rsidRPr="00380806">
        <w:rPr>
          <w:rFonts w:ascii="Times New Roman" w:hAnsi="Times New Roman" w:cs="Times New Roman"/>
          <w:sz w:val="24"/>
          <w:szCs w:val="24"/>
        </w:rPr>
        <w:t xml:space="preserve">) epitaxial structures </w:t>
      </w:r>
      <w:r w:rsidR="003A3C04" w:rsidRPr="00380806">
        <w:rPr>
          <w:rFonts w:ascii="Times New Roman" w:hAnsi="Times New Roman" w:cs="Times New Roman"/>
          <w:sz w:val="24"/>
          <w:szCs w:val="24"/>
        </w:rPr>
        <w:t xml:space="preserve">and </w:t>
      </w:r>
      <w:r w:rsidR="00783493" w:rsidRPr="00380806">
        <w:rPr>
          <w:rFonts w:ascii="Times New Roman" w:hAnsi="Times New Roman" w:cs="Times New Roman"/>
          <w:sz w:val="24"/>
          <w:szCs w:val="24"/>
        </w:rPr>
        <w:t xml:space="preserve">three layered </w:t>
      </w:r>
      <w:r w:rsidR="003A3C04" w:rsidRPr="00380806">
        <w:rPr>
          <w:rFonts w:ascii="Times New Roman" w:hAnsi="Times New Roman" w:cs="Times New Roman"/>
          <w:sz w:val="24"/>
          <w:szCs w:val="24"/>
        </w:rPr>
        <w:t>TbAG:Ce SCF</w:t>
      </w:r>
      <w:r w:rsidR="00783493" w:rsidRPr="00380806">
        <w:rPr>
          <w:rFonts w:ascii="Times New Roman" w:hAnsi="Times New Roman" w:cs="Times New Roman"/>
          <w:sz w:val="24"/>
          <w:szCs w:val="24"/>
        </w:rPr>
        <w:t>s</w:t>
      </w:r>
      <w:r w:rsidR="003A3C04" w:rsidRPr="00380806">
        <w:rPr>
          <w:rFonts w:ascii="Times New Roman" w:hAnsi="Times New Roman" w:cs="Times New Roman"/>
          <w:sz w:val="24"/>
          <w:szCs w:val="24"/>
        </w:rPr>
        <w:t>/</w:t>
      </w:r>
      <w:r w:rsidR="00CD27BE" w:rsidRPr="00380806">
        <w:rPr>
          <w:rFonts w:ascii="Times New Roman" w:hAnsi="Times New Roman" w:cs="Times New Roman"/>
          <w:sz w:val="24"/>
          <w:szCs w:val="24"/>
        </w:rPr>
        <w:t>GAGG</w:t>
      </w:r>
      <w:r w:rsidR="00CD27BE" w:rsidRPr="00380806">
        <w:rPr>
          <w:rFonts w:ascii="Times New Roman" w:hAnsi="Times New Roman" w:cs="Times New Roman"/>
          <w:sz w:val="24"/>
          <w:szCs w:val="24"/>
          <w:vertAlign w:val="subscript"/>
        </w:rPr>
        <w:t>1.75-2</w:t>
      </w:r>
      <w:r w:rsidR="003A3C04" w:rsidRPr="00380806">
        <w:rPr>
          <w:rFonts w:ascii="Times New Roman" w:hAnsi="Times New Roman" w:cs="Times New Roman"/>
          <w:sz w:val="24"/>
          <w:szCs w:val="24"/>
        </w:rPr>
        <w:t>:Ce SCFs</w:t>
      </w:r>
      <w:r w:rsidR="00783493" w:rsidRPr="00380806">
        <w:rPr>
          <w:rFonts w:ascii="Times New Roman" w:hAnsi="Times New Roman" w:cs="Times New Roman"/>
          <w:sz w:val="24"/>
          <w:szCs w:val="24"/>
        </w:rPr>
        <w:t>/GAGG</w:t>
      </w:r>
      <w:r w:rsidR="00783493" w:rsidRPr="00380806">
        <w:rPr>
          <w:rFonts w:ascii="Times New Roman" w:hAnsi="Times New Roman" w:cs="Times New Roman"/>
          <w:sz w:val="24"/>
          <w:szCs w:val="24"/>
          <w:vertAlign w:val="subscript"/>
        </w:rPr>
        <w:t>3:</w:t>
      </w:r>
      <w:r w:rsidR="00783493" w:rsidRPr="00380806">
        <w:rPr>
          <w:rFonts w:ascii="Times New Roman" w:hAnsi="Times New Roman" w:cs="Times New Roman"/>
          <w:sz w:val="24"/>
          <w:szCs w:val="24"/>
        </w:rPr>
        <w:t xml:space="preserve">Ce SC epitaxial structures with different SCF thickness </w:t>
      </w:r>
      <w:r w:rsidRPr="00380806">
        <w:rPr>
          <w:rFonts w:ascii="Times New Roman" w:hAnsi="Times New Roman" w:cs="Times New Roman"/>
          <w:sz w:val="24"/>
          <w:szCs w:val="24"/>
        </w:rPr>
        <w:t>are shown in Fig.</w:t>
      </w:r>
      <w:r w:rsidR="0078067E" w:rsidRPr="00380806">
        <w:rPr>
          <w:rFonts w:ascii="Times New Roman" w:hAnsi="Times New Roman" w:cs="Times New Roman"/>
          <w:sz w:val="24"/>
          <w:szCs w:val="24"/>
        </w:rPr>
        <w:t xml:space="preserve"> 4</w:t>
      </w:r>
      <w:r w:rsidR="00783493" w:rsidRPr="00380806">
        <w:rPr>
          <w:rFonts w:ascii="Times New Roman" w:hAnsi="Times New Roman" w:cs="Times New Roman"/>
          <w:sz w:val="24"/>
          <w:szCs w:val="24"/>
        </w:rPr>
        <w:t xml:space="preserve">. </w:t>
      </w:r>
    </w:p>
    <w:p w14:paraId="6521979D" w14:textId="02687406" w:rsidR="006B0D31" w:rsidRPr="00380806" w:rsidRDefault="006B0D31" w:rsidP="008E47BF">
      <w:pPr>
        <w:spacing w:after="0" w:line="336"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Using the CL spectra, valuable information can be obtained about the luminescent properties of Ce</w:t>
      </w:r>
      <w:r w:rsidRPr="00380806">
        <w:rPr>
          <w:rFonts w:ascii="Times New Roman" w:hAnsi="Times New Roman" w:cs="Times New Roman"/>
          <w:sz w:val="24"/>
          <w:szCs w:val="24"/>
          <w:vertAlign w:val="superscript"/>
        </w:rPr>
        <w:t>3+</w:t>
      </w:r>
      <w:r w:rsidRPr="00380806">
        <w:rPr>
          <w:rFonts w:ascii="Times New Roman" w:hAnsi="Times New Roman" w:cs="Times New Roman"/>
          <w:sz w:val="24"/>
          <w:szCs w:val="24"/>
        </w:rPr>
        <w:t xml:space="preserve"> ions in various garnet hosts depending on the material composition. The CL spectra of GAGG</w:t>
      </w:r>
      <w:r w:rsidR="00D0079D"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 xml:space="preserve">:Ce </w:t>
      </w:r>
      <w:r w:rsidR="00D0079D" w:rsidRPr="00380806">
        <w:rPr>
          <w:rFonts w:ascii="Times New Roman" w:hAnsi="Times New Roman" w:cs="Times New Roman"/>
          <w:sz w:val="24"/>
          <w:szCs w:val="24"/>
        </w:rPr>
        <w:t xml:space="preserve">(x=2.3, 3.5, 3) SC </w:t>
      </w:r>
      <w:r w:rsidRPr="00380806">
        <w:rPr>
          <w:rFonts w:ascii="Times New Roman" w:hAnsi="Times New Roman" w:cs="Times New Roman"/>
          <w:sz w:val="24"/>
          <w:szCs w:val="24"/>
        </w:rPr>
        <w:t xml:space="preserve">substrates exhibit emission bands peaking </w:t>
      </w:r>
      <w:r w:rsidR="00D0079D" w:rsidRPr="00380806">
        <w:rPr>
          <w:rFonts w:ascii="Times New Roman" w:hAnsi="Times New Roman" w:cs="Times New Roman"/>
          <w:sz w:val="24"/>
          <w:szCs w:val="24"/>
        </w:rPr>
        <w:t xml:space="preserve">in the </w:t>
      </w:r>
      <w:r w:rsidRPr="00380806">
        <w:rPr>
          <w:rFonts w:ascii="Times New Roman" w:hAnsi="Times New Roman" w:cs="Times New Roman"/>
          <w:sz w:val="24"/>
          <w:szCs w:val="24"/>
        </w:rPr>
        <w:t>544</w:t>
      </w:r>
      <w:r w:rsidR="00D0079D" w:rsidRPr="00380806">
        <w:rPr>
          <w:rFonts w:ascii="Times New Roman" w:hAnsi="Times New Roman" w:cs="Times New Roman"/>
          <w:sz w:val="24"/>
          <w:szCs w:val="24"/>
        </w:rPr>
        <w:t>-</w:t>
      </w:r>
      <w:r w:rsidRPr="00380806">
        <w:rPr>
          <w:rFonts w:ascii="Times New Roman" w:hAnsi="Times New Roman" w:cs="Times New Roman"/>
          <w:sz w:val="24"/>
          <w:szCs w:val="24"/>
        </w:rPr>
        <w:t>554 nm</w:t>
      </w:r>
      <w:r w:rsidR="00D0079D" w:rsidRPr="00380806">
        <w:rPr>
          <w:rFonts w:ascii="Times New Roman" w:hAnsi="Times New Roman" w:cs="Times New Roman"/>
          <w:sz w:val="24"/>
          <w:szCs w:val="24"/>
        </w:rPr>
        <w:t xml:space="preserve"> range (Fig.4). These bands </w:t>
      </w:r>
    </w:p>
    <w:p w14:paraId="3347D07E" w14:textId="17FD7769" w:rsidR="006B0D31" w:rsidRPr="00380806" w:rsidRDefault="00532DB1" w:rsidP="00DA36F5">
      <w:pPr>
        <w:spacing w:after="0" w:line="240" w:lineRule="auto"/>
        <w:jc w:val="center"/>
      </w:pPr>
      <w:r w:rsidRPr="00380806">
        <w:object w:dxaOrig="7694" w:dyaOrig="5483" w14:anchorId="604195A4">
          <v:shape id="_x0000_i1029" type="#_x0000_t75" style="width:261pt;height:187.5pt" o:ole="">
            <v:imagedata r:id="rId18" o:title="" croptop="2914f" cropbottom="3794f" cropleft="4008f" cropright="3670f"/>
          </v:shape>
          <o:OLEObject Type="Embed" ProgID="Origin95.Graph" ShapeID="_x0000_i1029" DrawAspect="Content" ObjectID="_1850977655" r:id="rId19"/>
        </w:object>
      </w:r>
      <w:r w:rsidR="00D12AE3" w:rsidRPr="00380806">
        <w:object w:dxaOrig="21394" w:dyaOrig="15008" w14:anchorId="31EB7C06">
          <v:shape id="_x0000_i1030" type="#_x0000_t75" style="width:243.75pt;height:186.75pt" o:ole="">
            <v:imagedata r:id="rId20" o:title="" croptop="7452f" cropbottom="4506f" cropleft="5714f" cropright="7745f"/>
          </v:shape>
          <o:OLEObject Type="Embed" ProgID="Origin95.Graph" ShapeID="_x0000_i1030" DrawAspect="Content" ObjectID="_1850977656" r:id="rId21"/>
        </w:object>
      </w:r>
      <w:r w:rsidR="0048425C" w:rsidRPr="00380806">
        <w:t xml:space="preserve"> </w:t>
      </w:r>
    </w:p>
    <w:p w14:paraId="585B4A65" w14:textId="5FB53DD8" w:rsidR="002F2FBD" w:rsidRPr="00380806" w:rsidRDefault="00DA36F5" w:rsidP="00DA36F5">
      <w:pPr>
        <w:spacing w:after="120" w:line="240" w:lineRule="auto"/>
        <w:jc w:val="center"/>
        <w:rPr>
          <w:rFonts w:ascii="Times New Roman" w:hAnsi="Times New Roman" w:cs="Times New Roman"/>
          <w:sz w:val="24"/>
          <w:szCs w:val="24"/>
        </w:rPr>
      </w:pPr>
      <w:r w:rsidRPr="00380806">
        <w:object w:dxaOrig="8558" w:dyaOrig="6003" w14:anchorId="1036AF00">
          <v:shape id="_x0000_i1031" type="#_x0000_t75" style="width:266.25pt;height:204.75pt" o:ole="">
            <v:imagedata r:id="rId22" o:title="" croptop="7179f" cropbottom="4580f" cropleft="4949f" cropright="7902f"/>
          </v:shape>
          <o:OLEObject Type="Embed" ProgID="Origin95.Graph" ShapeID="_x0000_i1031" DrawAspect="Content" ObjectID="_1850977657" r:id="rId23"/>
        </w:object>
      </w:r>
    </w:p>
    <w:p w14:paraId="4141FB74" w14:textId="2F5AF810" w:rsidR="003A3C04" w:rsidRPr="00380806" w:rsidRDefault="002F2FBD" w:rsidP="00D0079D">
      <w:pPr>
        <w:widowControl w:val="0"/>
        <w:spacing w:after="0" w:line="360"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Fig. </w:t>
      </w:r>
      <w:r w:rsidR="009C661E" w:rsidRPr="00380806">
        <w:rPr>
          <w:rFonts w:ascii="Times New Roman" w:hAnsi="Times New Roman" w:cs="Times New Roman"/>
          <w:spacing w:val="-2"/>
          <w:sz w:val="24"/>
          <w:szCs w:val="24"/>
        </w:rPr>
        <w:t>4</w:t>
      </w:r>
      <w:r w:rsidRPr="00380806">
        <w:rPr>
          <w:rFonts w:ascii="Times New Roman" w:hAnsi="Times New Roman" w:cs="Times New Roman"/>
          <w:spacing w:val="-2"/>
          <w:sz w:val="24"/>
          <w:szCs w:val="24"/>
        </w:rPr>
        <w:t>. RT normalized CL spectra of GAGG</w:t>
      </w:r>
      <w:r w:rsidRPr="00380806">
        <w:rPr>
          <w:rFonts w:ascii="Times New Roman" w:hAnsi="Times New Roman" w:cs="Times New Roman"/>
          <w:spacing w:val="-2"/>
          <w:sz w:val="24"/>
          <w:szCs w:val="24"/>
          <w:vertAlign w:val="subscript"/>
        </w:rPr>
        <w:t>2.3</w:t>
      </w:r>
      <w:r w:rsidRPr="00380806">
        <w:rPr>
          <w:rFonts w:ascii="Times New Roman" w:hAnsi="Times New Roman" w:cs="Times New Roman"/>
          <w:spacing w:val="-2"/>
          <w:sz w:val="24"/>
          <w:szCs w:val="24"/>
        </w:rPr>
        <w:t>:Ce, GAGG</w:t>
      </w:r>
      <w:r w:rsidRPr="00380806">
        <w:rPr>
          <w:rFonts w:ascii="Times New Roman" w:hAnsi="Times New Roman" w:cs="Times New Roman"/>
          <w:spacing w:val="-2"/>
          <w:sz w:val="24"/>
          <w:szCs w:val="24"/>
          <w:vertAlign w:val="subscript"/>
        </w:rPr>
        <w:t>2.5</w:t>
      </w:r>
      <w:r w:rsidRPr="00380806">
        <w:rPr>
          <w:rFonts w:ascii="Times New Roman" w:hAnsi="Times New Roman" w:cs="Times New Roman"/>
          <w:spacing w:val="-2"/>
          <w:sz w:val="24"/>
          <w:szCs w:val="24"/>
        </w:rPr>
        <w:t>:Ce and GAGG</w:t>
      </w:r>
      <w:r w:rsidRPr="00380806">
        <w:rPr>
          <w:rFonts w:ascii="Times New Roman" w:hAnsi="Times New Roman" w:cs="Times New Roman"/>
          <w:spacing w:val="-2"/>
          <w:sz w:val="24"/>
          <w:szCs w:val="24"/>
          <w:vertAlign w:val="subscript"/>
        </w:rPr>
        <w:t>3</w:t>
      </w:r>
      <w:r w:rsidRPr="00380806">
        <w:rPr>
          <w:rFonts w:ascii="Times New Roman" w:hAnsi="Times New Roman" w:cs="Times New Roman"/>
          <w:spacing w:val="-2"/>
          <w:sz w:val="24"/>
          <w:szCs w:val="24"/>
        </w:rPr>
        <w:t>:Ce</w:t>
      </w:r>
      <w:r w:rsidR="002B2B30" w:rsidRPr="00380806">
        <w:rPr>
          <w:rFonts w:ascii="Times New Roman" w:hAnsi="Times New Roman" w:cs="Times New Roman"/>
          <w:spacing w:val="-2"/>
          <w:sz w:val="24"/>
          <w:szCs w:val="24"/>
        </w:rPr>
        <w:t xml:space="preserve"> SC</w:t>
      </w:r>
      <w:r w:rsidRPr="00380806">
        <w:rPr>
          <w:rFonts w:ascii="Times New Roman" w:hAnsi="Times New Roman" w:cs="Times New Roman"/>
          <w:spacing w:val="-2"/>
          <w:sz w:val="24"/>
          <w:szCs w:val="24"/>
        </w:rPr>
        <w:t xml:space="preserve"> substrates (1</w:t>
      </w:r>
      <w:r w:rsidR="002B2B30" w:rsidRPr="00380806">
        <w:rPr>
          <w:rFonts w:ascii="Times New Roman" w:hAnsi="Times New Roman" w:cs="Times New Roman"/>
          <w:spacing w:val="-2"/>
          <w:sz w:val="24"/>
          <w:szCs w:val="24"/>
        </w:rPr>
        <w:t xml:space="preserve">-3, </w:t>
      </w:r>
      <w:r w:rsidRPr="00380806">
        <w:rPr>
          <w:rFonts w:ascii="Times New Roman" w:hAnsi="Times New Roman" w:cs="Times New Roman"/>
          <w:spacing w:val="-2"/>
          <w:sz w:val="24"/>
          <w:szCs w:val="24"/>
        </w:rPr>
        <w:t>respectively)</w:t>
      </w:r>
      <w:r w:rsidR="002B2B30" w:rsidRPr="00380806">
        <w:rPr>
          <w:rFonts w:ascii="Times New Roman" w:hAnsi="Times New Roman" w:cs="Times New Roman"/>
          <w:spacing w:val="-2"/>
          <w:sz w:val="24"/>
          <w:szCs w:val="24"/>
        </w:rPr>
        <w:t xml:space="preserve"> as well as two-layered </w:t>
      </w:r>
      <w:r w:rsidR="00D72A18" w:rsidRPr="00380806">
        <w:rPr>
          <w:rFonts w:ascii="Times New Roman" w:hAnsi="Times New Roman" w:cs="Times New Roman"/>
          <w:spacing w:val="-2"/>
          <w:sz w:val="24"/>
          <w:szCs w:val="24"/>
        </w:rPr>
        <w:t>GAGG</w:t>
      </w:r>
      <w:r w:rsidR="00D72A18" w:rsidRPr="00380806">
        <w:rPr>
          <w:rFonts w:ascii="Times New Roman" w:hAnsi="Times New Roman" w:cs="Times New Roman"/>
          <w:spacing w:val="-2"/>
          <w:sz w:val="24"/>
          <w:szCs w:val="24"/>
          <w:vertAlign w:val="subscript"/>
        </w:rPr>
        <w:t>1.75-2.25</w:t>
      </w:r>
      <w:r w:rsidRPr="00380806">
        <w:rPr>
          <w:rFonts w:ascii="Times New Roman" w:hAnsi="Times New Roman" w:cs="Times New Roman"/>
          <w:spacing w:val="-2"/>
          <w:sz w:val="24"/>
          <w:szCs w:val="24"/>
        </w:rPr>
        <w:t xml:space="preserve"> SCF</w:t>
      </w:r>
      <w:r w:rsidR="00263826" w:rsidRPr="00380806">
        <w:rPr>
          <w:rFonts w:ascii="Times New Roman" w:hAnsi="Times New Roman" w:cs="Times New Roman"/>
          <w:spacing w:val="-2"/>
          <w:sz w:val="24"/>
          <w:szCs w:val="24"/>
          <w:vertAlign w:val="subscript"/>
        </w:rPr>
        <w:t>1</w:t>
      </w:r>
      <w:r w:rsidR="002B2B30" w:rsidRPr="00380806">
        <w:rPr>
          <w:rFonts w:ascii="Times New Roman" w:hAnsi="Times New Roman" w:cs="Times New Roman"/>
          <w:spacing w:val="-2"/>
          <w:sz w:val="24"/>
          <w:szCs w:val="24"/>
        </w:rPr>
        <w:t>/GAGG</w:t>
      </w:r>
      <w:r w:rsidR="002B2B30" w:rsidRPr="00380806">
        <w:rPr>
          <w:rFonts w:ascii="Times New Roman" w:hAnsi="Times New Roman" w:cs="Times New Roman"/>
          <w:spacing w:val="-2"/>
          <w:sz w:val="24"/>
          <w:szCs w:val="24"/>
          <w:vertAlign w:val="subscript"/>
        </w:rPr>
        <w:t>x</w:t>
      </w:r>
      <w:r w:rsidR="002B2B30" w:rsidRPr="00380806">
        <w:rPr>
          <w:rFonts w:ascii="Times New Roman" w:hAnsi="Times New Roman" w:cs="Times New Roman"/>
          <w:spacing w:val="-2"/>
          <w:sz w:val="24"/>
          <w:szCs w:val="24"/>
        </w:rPr>
        <w:t xml:space="preserve">:Ce SCs </w:t>
      </w:r>
      <w:r w:rsidRPr="00380806">
        <w:rPr>
          <w:rFonts w:ascii="Times New Roman" w:hAnsi="Times New Roman" w:cs="Times New Roman"/>
          <w:spacing w:val="-2"/>
          <w:sz w:val="24"/>
          <w:szCs w:val="24"/>
        </w:rPr>
        <w:t xml:space="preserve"> </w:t>
      </w:r>
      <w:r w:rsidR="002B2B30" w:rsidRPr="00380806">
        <w:rPr>
          <w:rFonts w:ascii="Times New Roman" w:hAnsi="Times New Roman" w:cs="Times New Roman"/>
          <w:spacing w:val="-2"/>
          <w:sz w:val="24"/>
          <w:szCs w:val="24"/>
        </w:rPr>
        <w:t>(</w:t>
      </w:r>
      <w:r w:rsidRPr="00380806">
        <w:rPr>
          <w:rFonts w:ascii="Times New Roman" w:hAnsi="Times New Roman" w:cs="Times New Roman"/>
          <w:spacing w:val="-2"/>
          <w:sz w:val="24"/>
          <w:szCs w:val="24"/>
        </w:rPr>
        <w:t>4</w:t>
      </w:r>
      <w:r w:rsidR="002B2B30" w:rsidRPr="00380806">
        <w:rPr>
          <w:rFonts w:ascii="Times New Roman" w:hAnsi="Times New Roman" w:cs="Times New Roman"/>
          <w:spacing w:val="-2"/>
          <w:sz w:val="24"/>
          <w:szCs w:val="24"/>
        </w:rPr>
        <w:t>-</w:t>
      </w:r>
      <w:r w:rsidRPr="00380806">
        <w:rPr>
          <w:rFonts w:ascii="Times New Roman" w:hAnsi="Times New Roman" w:cs="Times New Roman"/>
          <w:spacing w:val="-2"/>
          <w:sz w:val="24"/>
          <w:szCs w:val="24"/>
        </w:rPr>
        <w:t xml:space="preserve">6) and </w:t>
      </w:r>
      <w:r w:rsidR="00A740B4" w:rsidRPr="00380806">
        <w:rPr>
          <w:rFonts w:ascii="Times New Roman" w:hAnsi="Times New Roman" w:cs="Times New Roman"/>
          <w:sz w:val="24"/>
          <w:szCs w:val="24"/>
        </w:rPr>
        <w:t>TbAG:Ce SCF</w:t>
      </w:r>
      <w:r w:rsidR="00A740B4" w:rsidRPr="00380806">
        <w:rPr>
          <w:rFonts w:ascii="Times New Roman" w:hAnsi="Times New Roman" w:cs="Times New Roman"/>
          <w:sz w:val="24"/>
          <w:szCs w:val="24"/>
          <w:vertAlign w:val="subscript"/>
        </w:rPr>
        <w:t>1</w:t>
      </w:r>
      <w:r w:rsidR="00A740B4" w:rsidRPr="00380806">
        <w:rPr>
          <w:rFonts w:ascii="Times New Roman" w:hAnsi="Times New Roman" w:cs="Times New Roman"/>
          <w:sz w:val="24"/>
          <w:szCs w:val="24"/>
        </w:rPr>
        <w:t xml:space="preserve"> / GAGG</w:t>
      </w:r>
      <w:r w:rsidR="00A740B4" w:rsidRPr="00380806">
        <w:rPr>
          <w:rFonts w:ascii="Times New Roman" w:hAnsi="Times New Roman" w:cs="Times New Roman"/>
          <w:sz w:val="24"/>
          <w:szCs w:val="24"/>
          <w:vertAlign w:val="subscript"/>
        </w:rPr>
        <w:t>1.75-2</w:t>
      </w:r>
      <w:r w:rsidR="00A740B4" w:rsidRPr="00380806">
        <w:rPr>
          <w:rFonts w:ascii="Times New Roman" w:hAnsi="Times New Roman" w:cs="Times New Roman"/>
          <w:sz w:val="24"/>
          <w:szCs w:val="24"/>
        </w:rPr>
        <w:t>:Ce SCF</w:t>
      </w:r>
      <w:r w:rsidR="00A740B4" w:rsidRPr="00380806">
        <w:rPr>
          <w:rFonts w:ascii="Times New Roman" w:hAnsi="Times New Roman" w:cs="Times New Roman"/>
          <w:sz w:val="24"/>
          <w:szCs w:val="24"/>
          <w:vertAlign w:val="subscript"/>
        </w:rPr>
        <w:t>1</w:t>
      </w:r>
      <w:r w:rsidR="00A740B4" w:rsidRPr="00380806">
        <w:rPr>
          <w:rFonts w:ascii="Times New Roman" w:hAnsi="Times New Roman" w:cs="Times New Roman"/>
          <w:sz w:val="24"/>
          <w:szCs w:val="24"/>
        </w:rPr>
        <w:t xml:space="preserve"> / GAGG</w:t>
      </w:r>
      <w:r w:rsidR="00A740B4" w:rsidRPr="00380806">
        <w:rPr>
          <w:rFonts w:ascii="Times New Roman" w:hAnsi="Times New Roman" w:cs="Times New Roman"/>
          <w:sz w:val="24"/>
          <w:szCs w:val="24"/>
          <w:vertAlign w:val="subscript"/>
        </w:rPr>
        <w:t>3:</w:t>
      </w:r>
      <w:r w:rsidR="00A740B4" w:rsidRPr="00380806">
        <w:rPr>
          <w:rFonts w:ascii="Times New Roman" w:hAnsi="Times New Roman" w:cs="Times New Roman"/>
          <w:sz w:val="24"/>
          <w:szCs w:val="24"/>
        </w:rPr>
        <w:t>Ce SC</w:t>
      </w:r>
      <w:r w:rsidR="002B2B30"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(7, 8) epitaxial structures</w:t>
      </w:r>
      <w:r w:rsidR="002B2B30" w:rsidRPr="00380806">
        <w:rPr>
          <w:rFonts w:ascii="Times New Roman" w:hAnsi="Times New Roman" w:cs="Times New Roman"/>
          <w:spacing w:val="-2"/>
          <w:sz w:val="24"/>
          <w:szCs w:val="24"/>
        </w:rPr>
        <w:t xml:space="preserve"> with different SCF thickness</w:t>
      </w:r>
      <w:r w:rsidR="006243AD" w:rsidRPr="00380806">
        <w:rPr>
          <w:rFonts w:ascii="Times New Roman" w:hAnsi="Times New Roman" w:cs="Times New Roman"/>
          <w:spacing w:val="-2"/>
          <w:sz w:val="24"/>
          <w:szCs w:val="24"/>
        </w:rPr>
        <w:t>es</w:t>
      </w:r>
      <w:r w:rsidRPr="00380806">
        <w:rPr>
          <w:rFonts w:ascii="Times New Roman" w:hAnsi="Times New Roman" w:cs="Times New Roman"/>
          <w:spacing w:val="-2"/>
          <w:sz w:val="24"/>
          <w:szCs w:val="24"/>
        </w:rPr>
        <w:t>.</w:t>
      </w:r>
      <w:r w:rsidR="006F4A7C" w:rsidRPr="00380806">
        <w:rPr>
          <w:rFonts w:ascii="Times New Roman" w:hAnsi="Times New Roman" w:cs="Times New Roman"/>
          <w:spacing w:val="-2"/>
          <w:sz w:val="24"/>
          <w:szCs w:val="24"/>
        </w:rPr>
        <w:t xml:space="preserve"> The inserts shows the change of </w:t>
      </w:r>
      <w:r w:rsidR="006F4A7C" w:rsidRPr="00380806">
        <w:rPr>
          <w:rFonts w:ascii="Times New Roman" w:hAnsi="Times New Roman" w:cs="Times New Roman"/>
          <w:sz w:val="24"/>
          <w:szCs w:val="24"/>
        </w:rPr>
        <w:t>FWHM of Ce</w:t>
      </w:r>
      <w:r w:rsidR="006F4A7C" w:rsidRPr="00380806">
        <w:rPr>
          <w:rFonts w:ascii="Times New Roman" w:hAnsi="Times New Roman" w:cs="Times New Roman"/>
          <w:sz w:val="24"/>
          <w:szCs w:val="24"/>
          <w:vertAlign w:val="superscript"/>
        </w:rPr>
        <w:t>3+</w:t>
      </w:r>
      <w:r w:rsidR="006F4A7C" w:rsidRPr="00380806">
        <w:rPr>
          <w:rFonts w:ascii="Times New Roman" w:hAnsi="Times New Roman" w:cs="Times New Roman"/>
          <w:sz w:val="24"/>
          <w:szCs w:val="24"/>
        </w:rPr>
        <w:t xml:space="preserve"> emission bands in SC and SCF samples with increasing Ga content.</w:t>
      </w:r>
    </w:p>
    <w:p w14:paraId="3F886008" w14:textId="77777777" w:rsidR="00D0079D" w:rsidRPr="00380806" w:rsidRDefault="00D0079D" w:rsidP="00D0079D">
      <w:pPr>
        <w:spacing w:after="0" w:line="336" w:lineRule="auto"/>
        <w:jc w:val="both"/>
        <w:rPr>
          <w:rFonts w:ascii="Times New Roman" w:hAnsi="Times New Roman" w:cs="Times New Roman"/>
          <w:sz w:val="12"/>
          <w:szCs w:val="12"/>
        </w:rPr>
      </w:pPr>
    </w:p>
    <w:p w14:paraId="10E1F67D" w14:textId="0AAB59AD" w:rsidR="00D0079D" w:rsidRPr="00380806" w:rsidRDefault="00D0079D" w:rsidP="00D0079D">
      <w:pPr>
        <w:spacing w:after="0" w:line="336" w:lineRule="auto"/>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correspond to the 5d</w:t>
      </w:r>
      <w:r w:rsidRPr="00380806">
        <w:rPr>
          <w:rFonts w:ascii="Times New Roman" w:hAnsi="Times New Roman" w:cs="Times New Roman"/>
          <w:spacing w:val="-2"/>
          <w:sz w:val="24"/>
          <w:szCs w:val="24"/>
          <w:vertAlign w:val="superscript"/>
        </w:rPr>
        <w:t>1</w:t>
      </w:r>
      <w:r w:rsidRPr="00380806">
        <w:rPr>
          <w:rFonts w:ascii="Times New Roman" w:hAnsi="Times New Roman" w:cs="Times New Roman"/>
          <w:spacing w:val="-2"/>
          <w:sz w:val="24"/>
          <w:szCs w:val="24"/>
        </w:rPr>
        <w:t>→4f (</w:t>
      </w:r>
      <w:r w:rsidRPr="00380806">
        <w:rPr>
          <w:rFonts w:ascii="Times New Roman" w:hAnsi="Times New Roman" w:cs="Times New Roman"/>
          <w:spacing w:val="-2"/>
          <w:sz w:val="24"/>
          <w:szCs w:val="24"/>
          <w:vertAlign w:val="superscript"/>
        </w:rPr>
        <w:t>2</w:t>
      </w:r>
      <w:r w:rsidRPr="00380806">
        <w:rPr>
          <w:rFonts w:ascii="Times New Roman" w:hAnsi="Times New Roman" w:cs="Times New Roman"/>
          <w:spacing w:val="-2"/>
          <w:sz w:val="24"/>
          <w:szCs w:val="24"/>
        </w:rPr>
        <w:t>F</w:t>
      </w:r>
      <w:r w:rsidRPr="00380806">
        <w:rPr>
          <w:rFonts w:ascii="Times New Roman" w:hAnsi="Times New Roman" w:cs="Times New Roman"/>
          <w:spacing w:val="-2"/>
          <w:sz w:val="24"/>
          <w:szCs w:val="24"/>
          <w:vertAlign w:val="subscript"/>
        </w:rPr>
        <w:t>5/2;7/2</w:t>
      </w:r>
      <w:r w:rsidRPr="00380806">
        <w:rPr>
          <w:rFonts w:ascii="Times New Roman" w:hAnsi="Times New Roman" w:cs="Times New Roman"/>
          <w:spacing w:val="-2"/>
          <w:sz w:val="24"/>
          <w:szCs w:val="24"/>
        </w:rPr>
        <w:t>) transitions of Ce</w:t>
      </w:r>
      <w:r w:rsidRPr="00380806">
        <w:rPr>
          <w:rFonts w:ascii="Times New Roman" w:hAnsi="Times New Roman" w:cs="Times New Roman"/>
          <w:spacing w:val="-2"/>
          <w:sz w:val="24"/>
          <w:szCs w:val="24"/>
          <w:vertAlign w:val="superscript"/>
        </w:rPr>
        <w:t>3+</w:t>
      </w:r>
      <w:r w:rsidRPr="00380806">
        <w:rPr>
          <w:rFonts w:ascii="Times New Roman" w:hAnsi="Times New Roman" w:cs="Times New Roman"/>
          <w:spacing w:val="-2"/>
          <w:sz w:val="24"/>
          <w:szCs w:val="24"/>
        </w:rPr>
        <w:t xml:space="preserve"> ion in the respective garnet hosts. The peak positions of the Ce</w:t>
      </w:r>
      <w:r w:rsidRPr="00380806">
        <w:rPr>
          <w:rFonts w:ascii="Times New Roman" w:hAnsi="Times New Roman" w:cs="Times New Roman"/>
          <w:spacing w:val="-2"/>
          <w:sz w:val="24"/>
          <w:szCs w:val="24"/>
          <w:vertAlign w:val="superscript"/>
        </w:rPr>
        <w:t>3+</w:t>
      </w:r>
      <w:r w:rsidRPr="00380806">
        <w:rPr>
          <w:rFonts w:ascii="Times New Roman" w:hAnsi="Times New Roman" w:cs="Times New Roman"/>
          <w:spacing w:val="-2"/>
          <w:sz w:val="24"/>
          <w:szCs w:val="24"/>
        </w:rPr>
        <w:t xml:space="preserve"> luminescence bands in 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w:t>
      </w:r>
      <w:r w:rsidR="006F4A7C" w:rsidRPr="00380806">
        <w:rPr>
          <w:rFonts w:ascii="Times New Roman" w:hAnsi="Times New Roman" w:cs="Times New Roman"/>
          <w:spacing w:val="-2"/>
          <w:sz w:val="24"/>
          <w:szCs w:val="24"/>
        </w:rPr>
        <w:t>SCs</w:t>
      </w:r>
      <w:r w:rsidRPr="00380806">
        <w:rPr>
          <w:rFonts w:ascii="Times New Roman" w:hAnsi="Times New Roman" w:cs="Times New Roman"/>
          <w:spacing w:val="-2"/>
          <w:sz w:val="24"/>
          <w:szCs w:val="24"/>
        </w:rPr>
        <w:t xml:space="preserve"> are shifted into blue range of spectra and FWHM of these bands becomes a little bit wider with increasing the Ga content in the respective SCs samples (Fig. 4a, insert).</w:t>
      </w:r>
    </w:p>
    <w:p w14:paraId="1B586729" w14:textId="06B0F185" w:rsidR="0075379F" w:rsidRPr="00380806" w:rsidRDefault="00F029F0" w:rsidP="004154CA">
      <w:pPr>
        <w:spacing w:after="0" w:line="358"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lastRenderedPageBreak/>
        <w:t xml:space="preserve">The CL spectra of the SCF parts of </w:t>
      </w:r>
      <w:r w:rsidR="00F9100D" w:rsidRPr="00380806">
        <w:rPr>
          <w:rFonts w:ascii="Times New Roman" w:hAnsi="Times New Roman" w:cs="Times New Roman"/>
          <w:spacing w:val="-2"/>
          <w:sz w:val="24"/>
          <w:szCs w:val="24"/>
        </w:rPr>
        <w:t xml:space="preserve">all </w:t>
      </w:r>
      <w:r w:rsidR="00A740B4" w:rsidRPr="00380806">
        <w:rPr>
          <w:rFonts w:ascii="Times New Roman" w:hAnsi="Times New Roman" w:cs="Times New Roman"/>
          <w:spacing w:val="-2"/>
          <w:sz w:val="24"/>
          <w:szCs w:val="24"/>
        </w:rPr>
        <w:t>GAGG</w:t>
      </w:r>
      <w:r w:rsidR="00A740B4" w:rsidRPr="00380806">
        <w:rPr>
          <w:rFonts w:ascii="Times New Roman" w:hAnsi="Times New Roman" w:cs="Times New Roman"/>
          <w:spacing w:val="-2"/>
          <w:sz w:val="24"/>
          <w:szCs w:val="24"/>
          <w:vertAlign w:val="subscript"/>
        </w:rPr>
        <w:t>1.75-2.25</w:t>
      </w:r>
      <w:r w:rsidR="00A740B4" w:rsidRPr="00380806">
        <w:rPr>
          <w:rFonts w:ascii="Times New Roman" w:hAnsi="Times New Roman" w:cs="Times New Roman"/>
          <w:spacing w:val="-2"/>
          <w:sz w:val="24"/>
          <w:szCs w:val="24"/>
        </w:rPr>
        <w:t xml:space="preserve"> SCF</w:t>
      </w:r>
      <w:r w:rsidR="00A740B4" w:rsidRPr="00380806">
        <w:rPr>
          <w:rFonts w:ascii="Times New Roman" w:hAnsi="Times New Roman" w:cs="Times New Roman"/>
          <w:spacing w:val="-2"/>
          <w:sz w:val="24"/>
          <w:szCs w:val="24"/>
          <w:vertAlign w:val="subscript"/>
        </w:rPr>
        <w:t>1</w:t>
      </w:r>
      <w:r w:rsidR="00A740B4" w:rsidRPr="00380806">
        <w:rPr>
          <w:rFonts w:ascii="Times New Roman" w:hAnsi="Times New Roman" w:cs="Times New Roman"/>
          <w:spacing w:val="-2"/>
          <w:sz w:val="24"/>
          <w:szCs w:val="24"/>
        </w:rPr>
        <w:t>/GAGG</w:t>
      </w:r>
      <w:r w:rsidR="00A740B4" w:rsidRPr="00380806">
        <w:rPr>
          <w:rFonts w:ascii="Times New Roman" w:hAnsi="Times New Roman" w:cs="Times New Roman"/>
          <w:spacing w:val="-2"/>
          <w:sz w:val="24"/>
          <w:szCs w:val="24"/>
          <w:vertAlign w:val="subscript"/>
        </w:rPr>
        <w:t>x</w:t>
      </w:r>
      <w:r w:rsidR="00A740B4"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w:t>
      </w:r>
      <w:r w:rsidR="00F9100D" w:rsidRPr="00380806">
        <w:rPr>
          <w:rFonts w:ascii="Times New Roman" w:hAnsi="Times New Roman" w:cs="Times New Roman"/>
          <w:spacing w:val="-2"/>
          <w:sz w:val="24"/>
          <w:szCs w:val="24"/>
        </w:rPr>
        <w:t xml:space="preserve">(x=2.3-3) </w:t>
      </w:r>
      <w:r w:rsidRPr="00380806">
        <w:rPr>
          <w:rFonts w:ascii="Times New Roman" w:hAnsi="Times New Roman" w:cs="Times New Roman"/>
          <w:spacing w:val="-2"/>
          <w:sz w:val="24"/>
          <w:szCs w:val="24"/>
        </w:rPr>
        <w:t>SC composite scintillators consists</w:t>
      </w:r>
      <w:r w:rsidR="00263826" w:rsidRPr="00380806">
        <w:rPr>
          <w:rFonts w:ascii="Times New Roman" w:hAnsi="Times New Roman" w:cs="Times New Roman"/>
          <w:spacing w:val="-2"/>
          <w:sz w:val="24"/>
          <w:szCs w:val="24"/>
        </w:rPr>
        <w:t xml:space="preserve"> </w:t>
      </w:r>
      <w:r w:rsidR="000329DC" w:rsidRPr="00380806">
        <w:rPr>
          <w:rFonts w:ascii="Times New Roman" w:hAnsi="Times New Roman" w:cs="Times New Roman"/>
          <w:spacing w:val="-2"/>
          <w:sz w:val="24"/>
          <w:szCs w:val="24"/>
        </w:rPr>
        <w:t>also</w:t>
      </w:r>
      <w:r w:rsidR="0075379F" w:rsidRPr="00380806">
        <w:rPr>
          <w:rFonts w:ascii="Times New Roman" w:hAnsi="Times New Roman" w:cs="Times New Roman"/>
          <w:spacing w:val="-2"/>
          <w:sz w:val="24"/>
          <w:szCs w:val="24"/>
        </w:rPr>
        <w:t xml:space="preserve"> of the broad Ce</w:t>
      </w:r>
      <w:r w:rsidR="0075379F" w:rsidRPr="00380806">
        <w:rPr>
          <w:rFonts w:ascii="Times New Roman" w:hAnsi="Times New Roman" w:cs="Times New Roman"/>
          <w:spacing w:val="-2"/>
          <w:sz w:val="24"/>
          <w:szCs w:val="24"/>
          <w:vertAlign w:val="superscript"/>
        </w:rPr>
        <w:t>3+</w:t>
      </w:r>
      <w:r w:rsidR="0075379F" w:rsidRPr="00380806">
        <w:rPr>
          <w:rFonts w:ascii="Times New Roman" w:hAnsi="Times New Roman" w:cs="Times New Roman"/>
          <w:spacing w:val="-2"/>
          <w:sz w:val="24"/>
          <w:szCs w:val="24"/>
        </w:rPr>
        <w:t xml:space="preserve"> emission bands in the </w:t>
      </w:r>
      <w:r w:rsidR="00C225C8" w:rsidRPr="00380806">
        <w:rPr>
          <w:rFonts w:ascii="Times New Roman" w:hAnsi="Times New Roman" w:cs="Times New Roman"/>
          <w:spacing w:val="-2"/>
          <w:sz w:val="24"/>
          <w:szCs w:val="24"/>
        </w:rPr>
        <w:t>visible part of the spectra</w:t>
      </w:r>
      <w:r w:rsidR="0075379F" w:rsidRPr="00380806">
        <w:rPr>
          <w:rFonts w:ascii="Times New Roman" w:hAnsi="Times New Roman" w:cs="Times New Roman"/>
          <w:spacing w:val="-2"/>
          <w:sz w:val="24"/>
          <w:szCs w:val="24"/>
        </w:rPr>
        <w:t xml:space="preserve">. </w:t>
      </w:r>
      <w:r w:rsidR="00EF0F94" w:rsidRPr="00380806">
        <w:rPr>
          <w:rFonts w:ascii="Times New Roman" w:hAnsi="Times New Roman" w:cs="Times New Roman"/>
          <w:spacing w:val="-2"/>
          <w:sz w:val="24"/>
          <w:szCs w:val="24"/>
        </w:rPr>
        <w:t>T</w:t>
      </w:r>
      <w:r w:rsidR="00EF0F94" w:rsidRPr="00380806">
        <w:rPr>
          <w:rFonts w:ascii="Times New Roman" w:hAnsi="Times New Roman" w:cs="Times New Roman"/>
          <w:sz w:val="24"/>
          <w:szCs w:val="24"/>
        </w:rPr>
        <w:t xml:space="preserve">he </w:t>
      </w:r>
      <w:r w:rsidR="0075379F" w:rsidRPr="00380806">
        <w:rPr>
          <w:rFonts w:ascii="Times New Roman" w:hAnsi="Times New Roman" w:cs="Times New Roman"/>
          <w:spacing w:val="-2"/>
          <w:sz w:val="24"/>
          <w:szCs w:val="24"/>
        </w:rPr>
        <w:t>peak positions of the Ce</w:t>
      </w:r>
      <w:r w:rsidR="0075379F" w:rsidRPr="00380806">
        <w:rPr>
          <w:rFonts w:ascii="Times New Roman" w:hAnsi="Times New Roman" w:cs="Times New Roman"/>
          <w:spacing w:val="-2"/>
          <w:sz w:val="24"/>
          <w:szCs w:val="24"/>
          <w:vertAlign w:val="superscript"/>
        </w:rPr>
        <w:t>3+</w:t>
      </w:r>
      <w:r w:rsidR="0075379F" w:rsidRPr="00380806">
        <w:rPr>
          <w:rFonts w:ascii="Times New Roman" w:hAnsi="Times New Roman" w:cs="Times New Roman"/>
          <w:spacing w:val="-2"/>
          <w:sz w:val="24"/>
          <w:szCs w:val="24"/>
        </w:rPr>
        <w:t xml:space="preserve"> </w:t>
      </w:r>
      <w:r w:rsidR="000329DC" w:rsidRPr="00380806">
        <w:rPr>
          <w:rFonts w:ascii="Times New Roman" w:hAnsi="Times New Roman" w:cs="Times New Roman"/>
          <w:spacing w:val="-2"/>
          <w:sz w:val="24"/>
          <w:szCs w:val="24"/>
        </w:rPr>
        <w:t>emission</w:t>
      </w:r>
      <w:r w:rsidR="0075379F" w:rsidRPr="00380806">
        <w:rPr>
          <w:rFonts w:ascii="Times New Roman" w:hAnsi="Times New Roman" w:cs="Times New Roman"/>
          <w:spacing w:val="-2"/>
          <w:sz w:val="24"/>
          <w:szCs w:val="24"/>
        </w:rPr>
        <w:t xml:space="preserve"> bands in </w:t>
      </w:r>
      <w:r w:rsidR="00A740B4" w:rsidRPr="00380806">
        <w:rPr>
          <w:rFonts w:ascii="Times New Roman" w:hAnsi="Times New Roman" w:cs="Times New Roman"/>
          <w:spacing w:val="-2"/>
          <w:sz w:val="24"/>
          <w:szCs w:val="24"/>
        </w:rPr>
        <w:t>GAGG</w:t>
      </w:r>
      <w:r w:rsidR="00A740B4" w:rsidRPr="00380806">
        <w:rPr>
          <w:rFonts w:ascii="Times New Roman" w:hAnsi="Times New Roman" w:cs="Times New Roman"/>
          <w:spacing w:val="-2"/>
          <w:sz w:val="24"/>
          <w:szCs w:val="24"/>
          <w:vertAlign w:val="subscript"/>
        </w:rPr>
        <w:t>x</w:t>
      </w:r>
      <w:r w:rsidR="0075379F" w:rsidRPr="00380806">
        <w:rPr>
          <w:rFonts w:ascii="Times New Roman" w:hAnsi="Times New Roman" w:cs="Times New Roman"/>
          <w:spacing w:val="-2"/>
          <w:sz w:val="24"/>
          <w:szCs w:val="24"/>
        </w:rPr>
        <w:t>:Ce</w:t>
      </w:r>
      <w:r w:rsidR="0075379F" w:rsidRPr="00380806">
        <w:rPr>
          <w:rFonts w:ascii="Times New Roman" w:hAnsi="Times New Roman"/>
          <w:spacing w:val="-2"/>
          <w:sz w:val="24"/>
          <w:szCs w:val="24"/>
        </w:rPr>
        <w:t xml:space="preserve"> SCF</w:t>
      </w:r>
      <w:r w:rsidR="00263826" w:rsidRPr="00380806">
        <w:rPr>
          <w:rFonts w:ascii="Times New Roman" w:hAnsi="Times New Roman"/>
          <w:spacing w:val="-2"/>
          <w:sz w:val="24"/>
          <w:szCs w:val="24"/>
          <w:vertAlign w:val="subscript"/>
        </w:rPr>
        <w:t>1</w:t>
      </w:r>
      <w:r w:rsidR="0075379F" w:rsidRPr="00380806">
        <w:rPr>
          <w:rFonts w:ascii="Times New Roman" w:hAnsi="Times New Roman" w:cs="Times New Roman"/>
          <w:spacing w:val="-2"/>
          <w:sz w:val="24"/>
          <w:szCs w:val="24"/>
          <w:vertAlign w:val="subscript"/>
        </w:rPr>
        <w:t xml:space="preserve"> </w:t>
      </w:r>
      <w:r w:rsidR="000329DC" w:rsidRPr="00380806">
        <w:rPr>
          <w:rFonts w:ascii="Times New Roman" w:hAnsi="Times New Roman" w:cs="Times New Roman"/>
          <w:spacing w:val="-2"/>
          <w:sz w:val="24"/>
          <w:szCs w:val="24"/>
        </w:rPr>
        <w:t>were</w:t>
      </w:r>
      <w:r w:rsidR="00EF0F94" w:rsidRPr="00380806">
        <w:rPr>
          <w:rFonts w:ascii="Times New Roman" w:hAnsi="Times New Roman" w:cs="Times New Roman"/>
          <w:spacing w:val="-2"/>
          <w:sz w:val="24"/>
          <w:szCs w:val="24"/>
        </w:rPr>
        <w:t xml:space="preserve"> also</w:t>
      </w:r>
      <w:r w:rsidR="0075379F" w:rsidRPr="00380806">
        <w:rPr>
          <w:rFonts w:ascii="Times New Roman" w:hAnsi="Times New Roman" w:cs="Times New Roman"/>
          <w:spacing w:val="-2"/>
          <w:sz w:val="24"/>
          <w:szCs w:val="24"/>
        </w:rPr>
        <w:t xml:space="preserve"> shifted </w:t>
      </w:r>
      <w:r w:rsidR="00EF0F94" w:rsidRPr="00380806">
        <w:rPr>
          <w:rFonts w:ascii="Times New Roman" w:hAnsi="Times New Roman" w:cs="Times New Roman"/>
          <w:spacing w:val="-2"/>
          <w:sz w:val="24"/>
          <w:szCs w:val="24"/>
        </w:rPr>
        <w:t xml:space="preserve">also </w:t>
      </w:r>
      <w:r w:rsidR="00B97B13" w:rsidRPr="00380806">
        <w:rPr>
          <w:rFonts w:ascii="Times New Roman" w:hAnsi="Times New Roman" w:cs="Times New Roman"/>
          <w:spacing w:val="-2"/>
          <w:sz w:val="24"/>
          <w:szCs w:val="24"/>
        </w:rPr>
        <w:t>into</w:t>
      </w:r>
      <w:r w:rsidR="000329DC" w:rsidRPr="00380806">
        <w:rPr>
          <w:rFonts w:ascii="Times New Roman" w:hAnsi="Times New Roman" w:cs="Times New Roman"/>
          <w:spacing w:val="-2"/>
          <w:sz w:val="24"/>
          <w:szCs w:val="24"/>
        </w:rPr>
        <w:t xml:space="preserve"> </w:t>
      </w:r>
      <w:r w:rsidR="000B18F4" w:rsidRPr="00380806">
        <w:rPr>
          <w:rFonts w:ascii="Times New Roman" w:hAnsi="Times New Roman" w:cs="Times New Roman"/>
          <w:spacing w:val="-2"/>
          <w:sz w:val="24"/>
          <w:szCs w:val="24"/>
        </w:rPr>
        <w:t xml:space="preserve">blue </w:t>
      </w:r>
      <w:r w:rsidR="00B97B13" w:rsidRPr="00380806">
        <w:rPr>
          <w:rFonts w:ascii="Times New Roman" w:hAnsi="Times New Roman" w:cs="Times New Roman"/>
          <w:spacing w:val="-2"/>
          <w:sz w:val="24"/>
          <w:szCs w:val="24"/>
        </w:rPr>
        <w:t xml:space="preserve">range of spectra </w:t>
      </w:r>
      <w:r w:rsidR="0075379F" w:rsidRPr="00380806">
        <w:rPr>
          <w:rFonts w:ascii="Times New Roman" w:hAnsi="Times New Roman" w:cs="Times New Roman"/>
          <w:spacing w:val="-2"/>
          <w:sz w:val="24"/>
          <w:szCs w:val="24"/>
        </w:rPr>
        <w:t xml:space="preserve">and FWHM of these bands becomes </w:t>
      </w:r>
      <w:r w:rsidR="006F4A7C" w:rsidRPr="00380806">
        <w:rPr>
          <w:rFonts w:ascii="Times New Roman" w:hAnsi="Times New Roman" w:cs="Times New Roman"/>
          <w:spacing w:val="-2"/>
          <w:sz w:val="24"/>
          <w:szCs w:val="24"/>
        </w:rPr>
        <w:t>larger</w:t>
      </w:r>
      <w:r w:rsidR="0075379F" w:rsidRPr="00380806">
        <w:rPr>
          <w:rFonts w:ascii="Times New Roman" w:hAnsi="Times New Roman" w:cs="Times New Roman"/>
          <w:spacing w:val="-2"/>
          <w:sz w:val="24"/>
          <w:szCs w:val="24"/>
        </w:rPr>
        <w:t xml:space="preserve"> with </w:t>
      </w:r>
      <w:r w:rsidR="00EF0F94" w:rsidRPr="00380806">
        <w:rPr>
          <w:rFonts w:ascii="Times New Roman" w:hAnsi="Times New Roman" w:cs="Times New Roman"/>
          <w:spacing w:val="-2"/>
          <w:sz w:val="24"/>
          <w:szCs w:val="24"/>
        </w:rPr>
        <w:t xml:space="preserve">increasing </w:t>
      </w:r>
      <w:r w:rsidR="0075379F" w:rsidRPr="00380806">
        <w:rPr>
          <w:rFonts w:ascii="Times New Roman" w:hAnsi="Times New Roman" w:cs="Times New Roman"/>
          <w:spacing w:val="-2"/>
          <w:sz w:val="24"/>
          <w:szCs w:val="24"/>
        </w:rPr>
        <w:t>the Ga content in the SCFs.</w:t>
      </w:r>
      <w:r w:rsidR="00EF0F94" w:rsidRPr="00380806">
        <w:rPr>
          <w:rFonts w:ascii="Times New Roman" w:hAnsi="Times New Roman" w:cs="Times New Roman"/>
          <w:spacing w:val="-2"/>
          <w:sz w:val="24"/>
          <w:szCs w:val="24"/>
        </w:rPr>
        <w:t xml:space="preserve"> As we mentioned above, t</w:t>
      </w:r>
      <w:r w:rsidR="00B97B13" w:rsidRPr="00380806">
        <w:rPr>
          <w:rFonts w:ascii="Times New Roman" w:hAnsi="Times New Roman" w:cs="Times New Roman"/>
          <w:spacing w:val="-2"/>
          <w:sz w:val="24"/>
          <w:szCs w:val="24"/>
        </w:rPr>
        <w:t xml:space="preserve">he same effect is observed </w:t>
      </w:r>
      <w:r w:rsidR="006243AD" w:rsidRPr="00380806">
        <w:rPr>
          <w:rFonts w:ascii="Times New Roman" w:hAnsi="Times New Roman" w:cs="Times New Roman"/>
          <w:spacing w:val="-2"/>
          <w:sz w:val="24"/>
          <w:szCs w:val="24"/>
        </w:rPr>
        <w:t xml:space="preserve">in </w:t>
      </w:r>
      <w:r w:rsidR="00B97B13" w:rsidRPr="00380806">
        <w:rPr>
          <w:rFonts w:ascii="Times New Roman" w:hAnsi="Times New Roman" w:cs="Times New Roman"/>
          <w:spacing w:val="-2"/>
          <w:sz w:val="24"/>
          <w:szCs w:val="24"/>
        </w:rPr>
        <w:t>the GAGG</w:t>
      </w:r>
      <w:r w:rsidR="000329DC" w:rsidRPr="00380806">
        <w:rPr>
          <w:rFonts w:ascii="Times New Roman" w:hAnsi="Times New Roman" w:cs="Times New Roman"/>
          <w:spacing w:val="-2"/>
          <w:sz w:val="24"/>
          <w:szCs w:val="24"/>
          <w:vertAlign w:val="subscript"/>
        </w:rPr>
        <w:t>x</w:t>
      </w:r>
      <w:r w:rsidR="00B97B13" w:rsidRPr="00380806">
        <w:rPr>
          <w:rFonts w:ascii="Times New Roman" w:hAnsi="Times New Roman" w:cs="Times New Roman"/>
          <w:spacing w:val="-2"/>
          <w:sz w:val="24"/>
          <w:szCs w:val="24"/>
        </w:rPr>
        <w:t>:Ce</w:t>
      </w:r>
      <w:r w:rsidR="000329DC" w:rsidRPr="00380806">
        <w:rPr>
          <w:rFonts w:ascii="Times New Roman" w:hAnsi="Times New Roman" w:cs="Times New Roman"/>
          <w:spacing w:val="-2"/>
          <w:sz w:val="24"/>
          <w:szCs w:val="24"/>
        </w:rPr>
        <w:t xml:space="preserve"> </w:t>
      </w:r>
      <w:r w:rsidR="00B97B13" w:rsidRPr="00380806">
        <w:rPr>
          <w:rFonts w:ascii="Times New Roman" w:hAnsi="Times New Roman" w:cs="Times New Roman"/>
          <w:spacing w:val="-2"/>
          <w:sz w:val="24"/>
          <w:szCs w:val="24"/>
        </w:rPr>
        <w:t xml:space="preserve">substrates on which these films were grown, and </w:t>
      </w:r>
      <w:r w:rsidR="003F600C" w:rsidRPr="00380806">
        <w:rPr>
          <w:rFonts w:ascii="Times New Roman" w:hAnsi="Times New Roman" w:cs="Times New Roman"/>
          <w:spacing w:val="-2"/>
          <w:sz w:val="24"/>
          <w:szCs w:val="24"/>
        </w:rPr>
        <w:t xml:space="preserve">their </w:t>
      </w:r>
      <w:r w:rsidR="000B18F4" w:rsidRPr="00380806">
        <w:rPr>
          <w:rFonts w:ascii="Times New Roman" w:hAnsi="Times New Roman" w:cs="Times New Roman"/>
          <w:spacing w:val="-2"/>
          <w:sz w:val="24"/>
          <w:szCs w:val="24"/>
        </w:rPr>
        <w:t xml:space="preserve">spectra well overlap with </w:t>
      </w:r>
      <w:r w:rsidR="006243AD" w:rsidRPr="00380806">
        <w:rPr>
          <w:rFonts w:ascii="Times New Roman" w:hAnsi="Times New Roman" w:cs="Times New Roman"/>
          <w:spacing w:val="-2"/>
          <w:sz w:val="24"/>
          <w:szCs w:val="24"/>
        </w:rPr>
        <w:t xml:space="preserve">the </w:t>
      </w:r>
      <w:r w:rsidR="000B18F4" w:rsidRPr="00380806">
        <w:rPr>
          <w:rFonts w:ascii="Times New Roman" w:hAnsi="Times New Roman" w:cs="Times New Roman"/>
          <w:spacing w:val="-2"/>
          <w:sz w:val="24"/>
          <w:szCs w:val="24"/>
        </w:rPr>
        <w:t xml:space="preserve">spectra </w:t>
      </w:r>
      <w:r w:rsidR="006243AD" w:rsidRPr="00380806">
        <w:rPr>
          <w:rFonts w:ascii="Times New Roman" w:hAnsi="Times New Roman" w:cs="Times New Roman"/>
          <w:spacing w:val="-2"/>
          <w:sz w:val="24"/>
          <w:szCs w:val="24"/>
        </w:rPr>
        <w:t xml:space="preserve">of </w:t>
      </w:r>
      <w:r w:rsidR="004966E7" w:rsidRPr="00380806">
        <w:rPr>
          <w:rFonts w:ascii="Times New Roman" w:hAnsi="Times New Roman" w:cs="Times New Roman"/>
          <w:spacing w:val="-2"/>
          <w:sz w:val="24"/>
          <w:szCs w:val="24"/>
        </w:rPr>
        <w:t>GAGG</w:t>
      </w:r>
      <w:r w:rsidR="004966E7" w:rsidRPr="00380806">
        <w:rPr>
          <w:rFonts w:ascii="Times New Roman" w:hAnsi="Times New Roman" w:cs="Times New Roman"/>
          <w:spacing w:val="-2"/>
          <w:sz w:val="24"/>
          <w:szCs w:val="24"/>
          <w:vertAlign w:val="subscript"/>
        </w:rPr>
        <w:t>x</w:t>
      </w:r>
      <w:r w:rsidR="004966E7" w:rsidRPr="00380806">
        <w:rPr>
          <w:rFonts w:ascii="Times New Roman" w:hAnsi="Times New Roman" w:cs="Times New Roman"/>
          <w:spacing w:val="-2"/>
          <w:sz w:val="24"/>
          <w:szCs w:val="24"/>
        </w:rPr>
        <w:t>:Ce</w:t>
      </w:r>
      <w:r w:rsidR="00B97B13" w:rsidRPr="00380806">
        <w:rPr>
          <w:rFonts w:ascii="Times New Roman" w:hAnsi="Times New Roman" w:cs="Times New Roman"/>
          <w:spacing w:val="-2"/>
          <w:sz w:val="24"/>
          <w:szCs w:val="24"/>
        </w:rPr>
        <w:t xml:space="preserve"> SCF</w:t>
      </w:r>
      <w:r w:rsidR="00263826" w:rsidRPr="00380806">
        <w:rPr>
          <w:rFonts w:ascii="Times New Roman" w:hAnsi="Times New Roman" w:cs="Times New Roman"/>
          <w:spacing w:val="-2"/>
          <w:sz w:val="24"/>
          <w:szCs w:val="24"/>
          <w:vertAlign w:val="subscript"/>
        </w:rPr>
        <w:t>1</w:t>
      </w:r>
      <w:r w:rsidR="00B97B13" w:rsidRPr="00380806">
        <w:rPr>
          <w:rFonts w:ascii="Times New Roman" w:hAnsi="Times New Roman" w:cs="Times New Roman"/>
          <w:spacing w:val="-2"/>
          <w:sz w:val="24"/>
          <w:szCs w:val="24"/>
        </w:rPr>
        <w:t xml:space="preserve"> with </w:t>
      </w:r>
      <w:r w:rsidR="003F600C" w:rsidRPr="00380806">
        <w:rPr>
          <w:rFonts w:ascii="Times New Roman" w:hAnsi="Times New Roman" w:cs="Times New Roman"/>
          <w:spacing w:val="-2"/>
          <w:sz w:val="24"/>
          <w:szCs w:val="24"/>
        </w:rPr>
        <w:t xml:space="preserve">the </w:t>
      </w:r>
      <w:r w:rsidR="00F627E9" w:rsidRPr="00380806">
        <w:rPr>
          <w:rFonts w:ascii="Times New Roman" w:hAnsi="Times New Roman" w:cs="Times New Roman"/>
          <w:spacing w:val="-2"/>
          <w:sz w:val="24"/>
          <w:szCs w:val="24"/>
        </w:rPr>
        <w:t>comparable</w:t>
      </w:r>
      <w:r w:rsidR="003F600C" w:rsidRPr="00380806">
        <w:rPr>
          <w:rFonts w:ascii="Times New Roman" w:hAnsi="Times New Roman" w:cs="Times New Roman"/>
          <w:spacing w:val="-2"/>
          <w:sz w:val="24"/>
          <w:szCs w:val="24"/>
        </w:rPr>
        <w:t xml:space="preserve"> </w:t>
      </w:r>
      <w:r w:rsidR="00B97B13" w:rsidRPr="00380806">
        <w:rPr>
          <w:rFonts w:ascii="Times New Roman" w:hAnsi="Times New Roman" w:cs="Times New Roman"/>
          <w:spacing w:val="-2"/>
          <w:sz w:val="24"/>
          <w:szCs w:val="24"/>
        </w:rPr>
        <w:t>concentration of Ga in the matrix</w:t>
      </w:r>
      <w:r w:rsidR="00AB1A48" w:rsidRPr="00380806">
        <w:rPr>
          <w:rFonts w:ascii="Times New Roman" w:hAnsi="Times New Roman" w:cs="Times New Roman"/>
          <w:spacing w:val="-2"/>
          <w:sz w:val="24"/>
          <w:szCs w:val="24"/>
        </w:rPr>
        <w:t xml:space="preserve">. </w:t>
      </w:r>
      <w:r w:rsidR="00EF0F94" w:rsidRPr="00380806">
        <w:rPr>
          <w:rFonts w:ascii="Times New Roman" w:hAnsi="Times New Roman" w:cs="Times New Roman"/>
          <w:spacing w:val="-2"/>
          <w:sz w:val="24"/>
          <w:szCs w:val="24"/>
        </w:rPr>
        <w:t>T</w:t>
      </w:r>
      <w:r w:rsidR="00AB1A48" w:rsidRPr="00380806">
        <w:rPr>
          <w:rFonts w:ascii="Times New Roman" w:hAnsi="Times New Roman" w:cs="Times New Roman"/>
          <w:spacing w:val="-2"/>
          <w:sz w:val="24"/>
          <w:szCs w:val="24"/>
        </w:rPr>
        <w:t>hese trends can be explained by reduction</w:t>
      </w:r>
      <w:r w:rsidR="000B18F4" w:rsidRPr="00380806">
        <w:rPr>
          <w:rFonts w:ascii="Times New Roman" w:hAnsi="Times New Roman" w:cs="Times New Roman"/>
          <w:spacing w:val="-2"/>
          <w:sz w:val="24"/>
          <w:szCs w:val="24"/>
        </w:rPr>
        <w:t>/</w:t>
      </w:r>
      <w:r w:rsidR="006243AD" w:rsidRPr="00380806">
        <w:rPr>
          <w:rFonts w:ascii="Times New Roman" w:hAnsi="Times New Roman" w:cs="Times New Roman"/>
          <w:spacing w:val="-2"/>
          <w:sz w:val="24"/>
          <w:szCs w:val="24"/>
        </w:rPr>
        <w:t xml:space="preserve">increase </w:t>
      </w:r>
      <w:r w:rsidR="00AB1A48" w:rsidRPr="00380806">
        <w:rPr>
          <w:rFonts w:ascii="Times New Roman" w:hAnsi="Times New Roman" w:cs="Times New Roman"/>
          <w:spacing w:val="-2"/>
          <w:sz w:val="24"/>
          <w:szCs w:val="24"/>
        </w:rPr>
        <w:t xml:space="preserve">in the crystal field strength </w:t>
      </w:r>
      <w:r w:rsidR="00EF0F94" w:rsidRPr="00380806">
        <w:rPr>
          <w:rFonts w:ascii="Times New Roman" w:hAnsi="Times New Roman" w:cs="Times New Roman"/>
          <w:spacing w:val="-2"/>
          <w:sz w:val="24"/>
          <w:szCs w:val="24"/>
        </w:rPr>
        <w:t xml:space="preserve">and electron-phonon interaction </w:t>
      </w:r>
      <w:r w:rsidR="00AB1A48" w:rsidRPr="00380806">
        <w:rPr>
          <w:rFonts w:ascii="Times New Roman" w:hAnsi="Times New Roman" w:cs="Times New Roman"/>
          <w:spacing w:val="-2"/>
          <w:sz w:val="24"/>
          <w:szCs w:val="24"/>
        </w:rPr>
        <w:t xml:space="preserve">in the dodecahedral positions of the corresponding garnet hosts </w:t>
      </w:r>
      <w:r w:rsidR="00E55B05" w:rsidRPr="00380806">
        <w:rPr>
          <w:rFonts w:ascii="Times New Roman" w:hAnsi="Times New Roman" w:cs="Times New Roman"/>
          <w:spacing w:val="-2"/>
          <w:sz w:val="24"/>
          <w:szCs w:val="24"/>
        </w:rPr>
        <w:t xml:space="preserve">with different Ga/Al ratios </w:t>
      </w:r>
      <w:r w:rsidR="00AB1A48" w:rsidRPr="00380806">
        <w:rPr>
          <w:rFonts w:ascii="Times New Roman" w:hAnsi="Times New Roman" w:cs="Times New Roman"/>
          <w:spacing w:val="-2"/>
          <w:sz w:val="24"/>
          <w:szCs w:val="24"/>
        </w:rPr>
        <w:t>[</w:t>
      </w:r>
      <w:r w:rsidR="00F627E9" w:rsidRPr="00380806">
        <w:rPr>
          <w:rFonts w:ascii="Times New Roman" w:hAnsi="Times New Roman" w:cs="Times New Roman"/>
          <w:spacing w:val="-2"/>
          <w:sz w:val="24"/>
          <w:szCs w:val="24"/>
        </w:rPr>
        <w:t>3</w:t>
      </w:r>
      <w:r w:rsidR="00AB1A48" w:rsidRPr="00380806">
        <w:rPr>
          <w:rFonts w:ascii="Times New Roman" w:hAnsi="Times New Roman" w:cs="Times New Roman"/>
          <w:spacing w:val="-2"/>
          <w:sz w:val="24"/>
          <w:szCs w:val="24"/>
        </w:rPr>
        <w:t>7</w:t>
      </w:r>
      <w:r w:rsidR="008A00DF" w:rsidRPr="00380806">
        <w:rPr>
          <w:rFonts w:ascii="Times New Roman" w:hAnsi="Times New Roman" w:cs="Times New Roman"/>
          <w:spacing w:val="-2"/>
          <w:sz w:val="24"/>
          <w:szCs w:val="24"/>
        </w:rPr>
        <w:t>].</w:t>
      </w:r>
    </w:p>
    <w:p w14:paraId="297A5774" w14:textId="44E3F231" w:rsidR="00333A4A" w:rsidRPr="00380806" w:rsidRDefault="008A00DF" w:rsidP="004154CA">
      <w:pPr>
        <w:widowControl w:val="0"/>
        <w:spacing w:after="0" w:line="358"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The situation is quite different for the </w:t>
      </w:r>
      <w:r w:rsidR="00C543C5" w:rsidRPr="00380806">
        <w:rPr>
          <w:rFonts w:ascii="Times New Roman" w:hAnsi="Times New Roman" w:cs="Times New Roman"/>
          <w:sz w:val="24"/>
          <w:szCs w:val="24"/>
        </w:rPr>
        <w:t>TbAG:Ce SCF</w:t>
      </w:r>
      <w:r w:rsidR="00C543C5" w:rsidRPr="00380806">
        <w:rPr>
          <w:rFonts w:ascii="Times New Roman" w:hAnsi="Times New Roman" w:cs="Times New Roman"/>
          <w:sz w:val="24"/>
          <w:szCs w:val="24"/>
          <w:vertAlign w:val="subscript"/>
        </w:rPr>
        <w:t>1</w:t>
      </w:r>
      <w:r w:rsidR="00C543C5" w:rsidRPr="00380806">
        <w:rPr>
          <w:rFonts w:ascii="Times New Roman" w:hAnsi="Times New Roman" w:cs="Times New Roman"/>
          <w:sz w:val="24"/>
          <w:szCs w:val="24"/>
        </w:rPr>
        <w:t xml:space="preserve"> / GAGG</w:t>
      </w:r>
      <w:r w:rsidR="00C543C5" w:rsidRPr="00380806">
        <w:rPr>
          <w:rFonts w:ascii="Times New Roman" w:hAnsi="Times New Roman" w:cs="Times New Roman"/>
          <w:sz w:val="24"/>
          <w:szCs w:val="24"/>
          <w:vertAlign w:val="subscript"/>
        </w:rPr>
        <w:t>1.75-2</w:t>
      </w:r>
      <w:r w:rsidR="00C543C5" w:rsidRPr="00380806">
        <w:rPr>
          <w:rFonts w:ascii="Times New Roman" w:hAnsi="Times New Roman" w:cs="Times New Roman"/>
          <w:sz w:val="24"/>
          <w:szCs w:val="24"/>
        </w:rPr>
        <w:t>:Ce SCF</w:t>
      </w:r>
      <w:r w:rsidR="00C543C5" w:rsidRPr="00380806">
        <w:rPr>
          <w:rFonts w:ascii="Times New Roman" w:hAnsi="Times New Roman" w:cs="Times New Roman"/>
          <w:sz w:val="24"/>
          <w:szCs w:val="24"/>
          <w:vertAlign w:val="subscript"/>
        </w:rPr>
        <w:t>1</w:t>
      </w:r>
      <w:r w:rsidR="00C543C5" w:rsidRPr="00380806">
        <w:rPr>
          <w:rFonts w:ascii="Times New Roman" w:hAnsi="Times New Roman" w:cs="Times New Roman"/>
          <w:sz w:val="24"/>
          <w:szCs w:val="24"/>
        </w:rPr>
        <w:t xml:space="preserve"> / GAGG</w:t>
      </w:r>
      <w:r w:rsidR="00C543C5" w:rsidRPr="00380806">
        <w:rPr>
          <w:rFonts w:ascii="Times New Roman" w:hAnsi="Times New Roman" w:cs="Times New Roman"/>
          <w:sz w:val="24"/>
          <w:szCs w:val="24"/>
          <w:vertAlign w:val="subscript"/>
        </w:rPr>
        <w:t>3:</w:t>
      </w:r>
      <w:r w:rsidR="00C543C5" w:rsidRPr="00380806">
        <w:rPr>
          <w:rFonts w:ascii="Times New Roman" w:hAnsi="Times New Roman" w:cs="Times New Roman"/>
          <w:sz w:val="24"/>
          <w:szCs w:val="24"/>
        </w:rPr>
        <w:t>Ce SC</w:t>
      </w:r>
      <w:r w:rsidR="00C543C5"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 xml:space="preserve">composite scintillator. </w:t>
      </w:r>
      <w:r w:rsidR="00FE1A7F" w:rsidRPr="00380806">
        <w:rPr>
          <w:rFonts w:ascii="Times New Roman" w:hAnsi="Times New Roman" w:cs="Times New Roman"/>
          <w:spacing w:val="-2"/>
          <w:sz w:val="24"/>
          <w:szCs w:val="24"/>
        </w:rPr>
        <w:t xml:space="preserve">A stronger shift </w:t>
      </w:r>
      <w:r w:rsidR="00E55B05" w:rsidRPr="00380806">
        <w:rPr>
          <w:rFonts w:ascii="Times New Roman" w:hAnsi="Times New Roman" w:cs="Times New Roman"/>
          <w:spacing w:val="-2"/>
          <w:sz w:val="24"/>
          <w:szCs w:val="24"/>
        </w:rPr>
        <w:t>of CL spectra of TbAG:Ce SCF</w:t>
      </w:r>
      <w:r w:rsidR="00F422FF" w:rsidRPr="00380806">
        <w:rPr>
          <w:rFonts w:ascii="Times New Roman" w:hAnsi="Times New Roman" w:cs="Times New Roman"/>
          <w:spacing w:val="-2"/>
          <w:sz w:val="24"/>
          <w:szCs w:val="24"/>
          <w:vertAlign w:val="subscript"/>
        </w:rPr>
        <w:t>2</w:t>
      </w:r>
      <w:r w:rsidR="00E55B05" w:rsidRPr="00380806">
        <w:rPr>
          <w:rFonts w:ascii="Times New Roman" w:hAnsi="Times New Roman" w:cs="Times New Roman"/>
          <w:spacing w:val="-2"/>
          <w:sz w:val="24"/>
          <w:szCs w:val="24"/>
          <w:vertAlign w:val="subscript"/>
        </w:rPr>
        <w:t xml:space="preserve"> </w:t>
      </w:r>
      <w:r w:rsidR="00E55B05" w:rsidRPr="00380806">
        <w:rPr>
          <w:rFonts w:ascii="Times New Roman" w:hAnsi="Times New Roman" w:cs="Times New Roman"/>
          <w:spacing w:val="-2"/>
          <w:sz w:val="24"/>
          <w:szCs w:val="24"/>
        </w:rPr>
        <w:t xml:space="preserve"> to 555-558 nm </w:t>
      </w:r>
      <w:r w:rsidR="00FE1A7F" w:rsidRPr="00380806">
        <w:rPr>
          <w:rFonts w:ascii="Times New Roman" w:hAnsi="Times New Roman" w:cs="Times New Roman"/>
          <w:spacing w:val="-2"/>
          <w:sz w:val="24"/>
          <w:szCs w:val="24"/>
        </w:rPr>
        <w:t xml:space="preserve">with respect to the </w:t>
      </w:r>
      <w:r w:rsidR="00E55B05" w:rsidRPr="00380806">
        <w:rPr>
          <w:rFonts w:ascii="Times New Roman" w:hAnsi="Times New Roman" w:cs="Times New Roman"/>
          <w:spacing w:val="-2"/>
          <w:sz w:val="24"/>
          <w:szCs w:val="24"/>
        </w:rPr>
        <w:t>GAGG</w:t>
      </w:r>
      <w:r w:rsidR="00E55B05" w:rsidRPr="00380806">
        <w:rPr>
          <w:rFonts w:ascii="Times New Roman" w:hAnsi="Times New Roman" w:cs="Times New Roman"/>
          <w:spacing w:val="-2"/>
          <w:sz w:val="24"/>
          <w:szCs w:val="24"/>
          <w:vertAlign w:val="subscript"/>
        </w:rPr>
        <w:t>3</w:t>
      </w:r>
      <w:r w:rsidR="00E55B05" w:rsidRPr="00380806">
        <w:rPr>
          <w:rFonts w:ascii="Times New Roman" w:hAnsi="Times New Roman" w:cs="Times New Roman"/>
          <w:spacing w:val="-2"/>
          <w:sz w:val="24"/>
          <w:szCs w:val="24"/>
        </w:rPr>
        <w:t xml:space="preserve">:Ce </w:t>
      </w:r>
      <w:r w:rsidR="00FE1A7F" w:rsidRPr="00380806">
        <w:rPr>
          <w:rFonts w:ascii="Times New Roman" w:hAnsi="Times New Roman" w:cs="Times New Roman"/>
          <w:spacing w:val="-2"/>
          <w:sz w:val="24"/>
          <w:szCs w:val="24"/>
        </w:rPr>
        <w:t>substrate</w:t>
      </w:r>
      <w:r w:rsidR="00E55B05" w:rsidRPr="00380806">
        <w:rPr>
          <w:rFonts w:ascii="Times New Roman" w:hAnsi="Times New Roman" w:cs="Times New Roman"/>
          <w:spacing w:val="-2"/>
          <w:sz w:val="24"/>
          <w:szCs w:val="24"/>
        </w:rPr>
        <w:t xml:space="preserve"> is observed due to increasing</w:t>
      </w:r>
      <w:r w:rsidR="006243AD" w:rsidRPr="00380806">
        <w:rPr>
          <w:rFonts w:ascii="Times New Roman" w:hAnsi="Times New Roman" w:cs="Times New Roman"/>
          <w:spacing w:val="-2"/>
          <w:sz w:val="24"/>
          <w:szCs w:val="24"/>
        </w:rPr>
        <w:t xml:space="preserve"> the </w:t>
      </w:r>
      <w:r w:rsidR="00E55B05" w:rsidRPr="00380806">
        <w:rPr>
          <w:rFonts w:ascii="Times New Roman" w:hAnsi="Times New Roman" w:cs="Times New Roman"/>
          <w:spacing w:val="-2"/>
          <w:sz w:val="24"/>
          <w:szCs w:val="24"/>
        </w:rPr>
        <w:t>crystal field strength in the dodecahedral position of garnet host in TbAG matrix. Small shift in the positions of Ce</w:t>
      </w:r>
      <w:r w:rsidR="00E55B05" w:rsidRPr="00380806">
        <w:rPr>
          <w:rFonts w:ascii="Times New Roman" w:hAnsi="Times New Roman" w:cs="Times New Roman"/>
          <w:spacing w:val="-2"/>
          <w:sz w:val="24"/>
          <w:szCs w:val="24"/>
          <w:vertAlign w:val="superscript"/>
        </w:rPr>
        <w:t>3+</w:t>
      </w:r>
      <w:r w:rsidR="00E55B05" w:rsidRPr="00380806">
        <w:rPr>
          <w:rFonts w:ascii="Times New Roman" w:hAnsi="Times New Roman" w:cs="Times New Roman"/>
          <w:spacing w:val="-2"/>
          <w:sz w:val="24"/>
          <w:szCs w:val="24"/>
        </w:rPr>
        <w:t xml:space="preserve"> bands TbAG:Ce </w:t>
      </w:r>
      <w:r w:rsidR="002857D0" w:rsidRPr="00380806">
        <w:rPr>
          <w:rFonts w:ascii="Times New Roman" w:hAnsi="Times New Roman" w:cs="Times New Roman"/>
          <w:spacing w:val="-2"/>
          <w:sz w:val="24"/>
          <w:szCs w:val="24"/>
        </w:rPr>
        <w:t>SCF</w:t>
      </w:r>
      <w:r w:rsidR="00F422FF" w:rsidRPr="00380806">
        <w:rPr>
          <w:rFonts w:ascii="Times New Roman" w:hAnsi="Times New Roman" w:cs="Times New Roman"/>
          <w:spacing w:val="-2"/>
          <w:sz w:val="24"/>
          <w:szCs w:val="24"/>
          <w:lang w:val="en-GB"/>
        </w:rPr>
        <w:t>s</w:t>
      </w:r>
      <w:r w:rsidR="002857D0" w:rsidRPr="00380806">
        <w:rPr>
          <w:rFonts w:ascii="Times New Roman" w:hAnsi="Times New Roman" w:cs="Times New Roman"/>
          <w:spacing w:val="-2"/>
          <w:sz w:val="24"/>
          <w:szCs w:val="24"/>
        </w:rPr>
        <w:t xml:space="preserve"> with nominally </w:t>
      </w:r>
      <w:r w:rsidR="006243AD" w:rsidRPr="00380806">
        <w:rPr>
          <w:rFonts w:ascii="Times New Roman" w:hAnsi="Times New Roman" w:cs="Times New Roman"/>
          <w:spacing w:val="-2"/>
          <w:sz w:val="24"/>
          <w:szCs w:val="24"/>
        </w:rPr>
        <w:t xml:space="preserve">the </w:t>
      </w:r>
      <w:r w:rsidR="002857D0" w:rsidRPr="00380806">
        <w:rPr>
          <w:rFonts w:ascii="Times New Roman" w:hAnsi="Times New Roman" w:cs="Times New Roman"/>
          <w:spacing w:val="-2"/>
          <w:sz w:val="24"/>
          <w:szCs w:val="24"/>
        </w:rPr>
        <w:t xml:space="preserve">same content </w:t>
      </w:r>
      <w:r w:rsidR="00E55B05" w:rsidRPr="00380806">
        <w:rPr>
          <w:rFonts w:ascii="Times New Roman" w:hAnsi="Times New Roman" w:cs="Times New Roman"/>
          <w:spacing w:val="-2"/>
          <w:sz w:val="24"/>
          <w:szCs w:val="24"/>
        </w:rPr>
        <w:t xml:space="preserve">(Fig. </w:t>
      </w:r>
      <w:r w:rsidR="002857D0" w:rsidRPr="00380806">
        <w:rPr>
          <w:rFonts w:ascii="Times New Roman" w:hAnsi="Times New Roman" w:cs="Times New Roman"/>
          <w:spacing w:val="-2"/>
          <w:sz w:val="24"/>
          <w:szCs w:val="24"/>
        </w:rPr>
        <w:t>3c</w:t>
      </w:r>
      <w:r w:rsidR="00E55B05" w:rsidRPr="00380806">
        <w:rPr>
          <w:rFonts w:ascii="Times New Roman" w:hAnsi="Times New Roman" w:cs="Times New Roman"/>
          <w:spacing w:val="-2"/>
          <w:sz w:val="24"/>
          <w:szCs w:val="24"/>
        </w:rPr>
        <w:t>)</w:t>
      </w:r>
      <w:r w:rsidR="00FE1A7F" w:rsidRPr="00380806">
        <w:rPr>
          <w:rFonts w:ascii="Times New Roman" w:hAnsi="Times New Roman" w:cs="Times New Roman"/>
          <w:spacing w:val="-2"/>
          <w:sz w:val="24"/>
          <w:szCs w:val="24"/>
        </w:rPr>
        <w:t>,</w:t>
      </w:r>
      <w:r w:rsidR="004A1333" w:rsidRPr="00380806">
        <w:rPr>
          <w:rFonts w:ascii="Times New Roman" w:hAnsi="Times New Roman" w:cs="Times New Roman"/>
          <w:spacing w:val="-2"/>
          <w:sz w:val="24"/>
          <w:szCs w:val="24"/>
        </w:rPr>
        <w:t xml:space="preserve"> can be explained by some </w:t>
      </w:r>
      <w:r w:rsidR="002857D0" w:rsidRPr="00380806">
        <w:rPr>
          <w:rFonts w:ascii="Times New Roman" w:hAnsi="Times New Roman" w:cs="Times New Roman"/>
          <w:spacing w:val="-2"/>
          <w:sz w:val="24"/>
          <w:szCs w:val="24"/>
        </w:rPr>
        <w:t xml:space="preserve">deviation </w:t>
      </w:r>
      <w:r w:rsidR="004A1333" w:rsidRPr="00380806">
        <w:rPr>
          <w:rFonts w:ascii="Times New Roman" w:hAnsi="Times New Roman" w:cs="Times New Roman"/>
          <w:spacing w:val="-2"/>
          <w:sz w:val="24"/>
          <w:szCs w:val="24"/>
        </w:rPr>
        <w:t>in the Ce</w:t>
      </w:r>
      <w:r w:rsidR="004A1333" w:rsidRPr="00380806">
        <w:rPr>
          <w:rFonts w:ascii="Times New Roman" w:hAnsi="Times New Roman" w:cs="Times New Roman"/>
          <w:spacing w:val="-2"/>
          <w:sz w:val="24"/>
          <w:szCs w:val="24"/>
          <w:vertAlign w:val="superscript"/>
        </w:rPr>
        <w:t>3+</w:t>
      </w:r>
      <w:r w:rsidR="004A1333" w:rsidRPr="00380806">
        <w:rPr>
          <w:rFonts w:ascii="Times New Roman" w:hAnsi="Times New Roman" w:cs="Times New Roman"/>
          <w:spacing w:val="-2"/>
          <w:sz w:val="24"/>
          <w:szCs w:val="24"/>
        </w:rPr>
        <w:t xml:space="preserve"> concentration in the mentioned samples </w:t>
      </w:r>
      <w:r w:rsidR="00E55B05" w:rsidRPr="00380806">
        <w:rPr>
          <w:rFonts w:ascii="Times New Roman" w:hAnsi="Times New Roman" w:cs="Times New Roman"/>
          <w:spacing w:val="-2"/>
          <w:sz w:val="24"/>
          <w:szCs w:val="24"/>
        </w:rPr>
        <w:t>and respective reabsorption of the Ce</w:t>
      </w:r>
      <w:r w:rsidR="00E55B05" w:rsidRPr="00380806">
        <w:rPr>
          <w:rFonts w:ascii="Times New Roman" w:hAnsi="Times New Roman" w:cs="Times New Roman"/>
          <w:spacing w:val="-2"/>
          <w:sz w:val="24"/>
          <w:szCs w:val="24"/>
          <w:vertAlign w:val="superscript"/>
        </w:rPr>
        <w:t>3+</w:t>
      </w:r>
      <w:r w:rsidR="00E55B05" w:rsidRPr="00380806">
        <w:rPr>
          <w:rFonts w:ascii="Times New Roman" w:hAnsi="Times New Roman" w:cs="Times New Roman"/>
          <w:spacing w:val="-2"/>
          <w:sz w:val="24"/>
          <w:szCs w:val="24"/>
        </w:rPr>
        <w:t xml:space="preserve"> luminescence</w:t>
      </w:r>
      <w:r w:rsidR="002857D0" w:rsidRPr="00380806">
        <w:rPr>
          <w:rFonts w:ascii="Times New Roman" w:hAnsi="Times New Roman" w:cs="Times New Roman"/>
          <w:spacing w:val="-2"/>
          <w:sz w:val="24"/>
          <w:szCs w:val="24"/>
        </w:rPr>
        <w:t xml:space="preserve"> in the films </w:t>
      </w:r>
      <w:r w:rsidR="002857D0" w:rsidRPr="00380806">
        <w:rPr>
          <w:rFonts w:ascii="Times New Roman" w:hAnsi="Times New Roman" w:cs="Times New Roman"/>
          <w:sz w:val="24"/>
          <w:szCs w:val="24"/>
        </w:rPr>
        <w:t>with different thickness</w:t>
      </w:r>
      <w:r w:rsidR="00361C53" w:rsidRPr="00380806">
        <w:rPr>
          <w:rFonts w:ascii="Times New Roman" w:hAnsi="Times New Roman" w:cs="Times New Roman"/>
          <w:sz w:val="24"/>
          <w:szCs w:val="24"/>
        </w:rPr>
        <w:t>es</w:t>
      </w:r>
      <w:r w:rsidR="002857D0" w:rsidRPr="00380806">
        <w:rPr>
          <w:rFonts w:ascii="Times New Roman" w:hAnsi="Times New Roman" w:cs="Times New Roman"/>
          <w:sz w:val="24"/>
          <w:szCs w:val="24"/>
        </w:rPr>
        <w:t xml:space="preserve"> </w:t>
      </w:r>
      <w:r w:rsidR="004A1333" w:rsidRPr="00380806">
        <w:rPr>
          <w:rFonts w:ascii="Times New Roman" w:hAnsi="Times New Roman" w:cs="Times New Roman"/>
          <w:sz w:val="24"/>
          <w:szCs w:val="24"/>
        </w:rPr>
        <w:t>[</w:t>
      </w:r>
      <w:r w:rsidR="00F627E9" w:rsidRPr="00380806">
        <w:rPr>
          <w:rFonts w:ascii="Times New Roman" w:hAnsi="Times New Roman" w:cs="Times New Roman"/>
          <w:sz w:val="24"/>
          <w:szCs w:val="24"/>
        </w:rPr>
        <w:t>2</w:t>
      </w:r>
      <w:r w:rsidR="004A1333" w:rsidRPr="00380806">
        <w:rPr>
          <w:rFonts w:ascii="Times New Roman" w:hAnsi="Times New Roman" w:cs="Times New Roman"/>
          <w:sz w:val="24"/>
          <w:szCs w:val="24"/>
        </w:rPr>
        <w:t xml:space="preserve">3]. This deviation may arise </w:t>
      </w:r>
      <w:r w:rsidR="00C12A2E" w:rsidRPr="00380806">
        <w:rPr>
          <w:rFonts w:ascii="Times New Roman" w:hAnsi="Times New Roman" w:cs="Times New Roman"/>
          <w:sz w:val="24"/>
          <w:szCs w:val="24"/>
        </w:rPr>
        <w:t xml:space="preserve">also </w:t>
      </w:r>
      <w:r w:rsidR="0089072E" w:rsidRPr="00380806">
        <w:rPr>
          <w:rFonts w:ascii="Times New Roman" w:hAnsi="Times New Roman" w:cs="Times New Roman"/>
          <w:sz w:val="24"/>
          <w:szCs w:val="24"/>
        </w:rPr>
        <w:t xml:space="preserve">because of </w:t>
      </w:r>
      <w:r w:rsidR="004A1333" w:rsidRPr="00380806">
        <w:rPr>
          <w:rFonts w:ascii="Times New Roman" w:hAnsi="Times New Roman" w:cs="Times New Roman"/>
          <w:sz w:val="24"/>
          <w:szCs w:val="24"/>
        </w:rPr>
        <w:t>slightly different conditions during the LPE growth of these samples onto GAGG</w:t>
      </w:r>
      <w:r w:rsidR="00F422FF" w:rsidRPr="00380806">
        <w:rPr>
          <w:rFonts w:ascii="Times New Roman" w:hAnsi="Times New Roman" w:cs="Times New Roman"/>
          <w:sz w:val="24"/>
          <w:szCs w:val="24"/>
          <w:vertAlign w:val="subscript"/>
        </w:rPr>
        <w:t>x</w:t>
      </w:r>
      <w:r w:rsidR="004A1333" w:rsidRPr="00380806">
        <w:rPr>
          <w:rFonts w:ascii="Times New Roman" w:hAnsi="Times New Roman" w:cs="Times New Roman"/>
          <w:sz w:val="24"/>
          <w:szCs w:val="24"/>
        </w:rPr>
        <w:t>:Ce</w:t>
      </w:r>
      <w:r w:rsidR="002857D0" w:rsidRPr="00380806">
        <w:rPr>
          <w:rFonts w:ascii="Times New Roman" w:hAnsi="Times New Roman" w:cs="Times New Roman"/>
          <w:sz w:val="24"/>
          <w:szCs w:val="24"/>
        </w:rPr>
        <w:t xml:space="preserve"> SCs</w:t>
      </w:r>
      <w:r w:rsidR="004A1333" w:rsidRPr="00380806">
        <w:rPr>
          <w:rFonts w:ascii="Times New Roman" w:hAnsi="Times New Roman" w:cs="Times New Roman"/>
          <w:sz w:val="24"/>
          <w:szCs w:val="24"/>
        </w:rPr>
        <w:t xml:space="preserve"> with varying concentrations of gallium.</w:t>
      </w:r>
    </w:p>
    <w:p w14:paraId="3B287029" w14:textId="79254CFC" w:rsidR="009B4DFE" w:rsidRPr="00380806" w:rsidRDefault="00333A4A" w:rsidP="004154CA">
      <w:pPr>
        <w:spacing w:after="0" w:line="358" w:lineRule="auto"/>
        <w:ind w:firstLine="567"/>
        <w:jc w:val="both"/>
        <w:rPr>
          <w:rFonts w:ascii="Times New Roman" w:hAnsi="Times New Roman" w:cs="Times New Roman"/>
          <w:spacing w:val="-2"/>
          <w:sz w:val="24"/>
          <w:szCs w:val="24"/>
        </w:rPr>
      </w:pPr>
      <w:r w:rsidRPr="00380806">
        <w:rPr>
          <w:rFonts w:ascii="Times New Roman" w:hAnsi="Times New Roman" w:cs="Times New Roman"/>
          <w:b/>
          <w:bCs/>
          <w:i/>
          <w:iCs/>
          <w:spacing w:val="-2"/>
          <w:sz w:val="24"/>
          <w:szCs w:val="24"/>
        </w:rPr>
        <w:t>Light</w:t>
      </w:r>
      <w:r w:rsidR="00937297" w:rsidRPr="00380806">
        <w:rPr>
          <w:rFonts w:ascii="Times New Roman" w:hAnsi="Times New Roman" w:cs="Times New Roman"/>
          <w:b/>
          <w:bCs/>
          <w:i/>
          <w:iCs/>
          <w:spacing w:val="-2"/>
          <w:sz w:val="24"/>
          <w:szCs w:val="24"/>
        </w:rPr>
        <w:t xml:space="preserve"> </w:t>
      </w:r>
      <w:r w:rsidRPr="00380806">
        <w:rPr>
          <w:rFonts w:ascii="Times New Roman" w:hAnsi="Times New Roman" w:cs="Times New Roman"/>
          <w:b/>
          <w:bCs/>
          <w:i/>
          <w:iCs/>
          <w:spacing w:val="-2"/>
          <w:sz w:val="24"/>
          <w:szCs w:val="24"/>
        </w:rPr>
        <w:t xml:space="preserve"> yield and decay times of SCF</w:t>
      </w:r>
      <w:r w:rsidR="00937297" w:rsidRPr="00380806">
        <w:rPr>
          <w:rFonts w:ascii="Times New Roman" w:hAnsi="Times New Roman" w:cs="Times New Roman"/>
          <w:b/>
          <w:bCs/>
          <w:i/>
          <w:iCs/>
          <w:spacing w:val="-2"/>
          <w:sz w:val="24"/>
          <w:szCs w:val="24"/>
        </w:rPr>
        <w:t>s</w:t>
      </w:r>
      <w:r w:rsidRPr="00380806">
        <w:rPr>
          <w:rFonts w:ascii="Times New Roman" w:hAnsi="Times New Roman" w:cs="Times New Roman"/>
          <w:b/>
          <w:bCs/>
          <w:i/>
          <w:iCs/>
          <w:spacing w:val="-2"/>
          <w:sz w:val="24"/>
          <w:szCs w:val="24"/>
        </w:rPr>
        <w:t xml:space="preserve"> and </w:t>
      </w:r>
      <w:r w:rsidR="001A65FF" w:rsidRPr="00380806">
        <w:rPr>
          <w:rFonts w:ascii="Times New Roman" w:hAnsi="Times New Roman" w:cs="Times New Roman"/>
          <w:b/>
          <w:bCs/>
          <w:i/>
          <w:iCs/>
          <w:spacing w:val="-2"/>
          <w:sz w:val="24"/>
          <w:szCs w:val="24"/>
        </w:rPr>
        <w:t xml:space="preserve">composite </w:t>
      </w:r>
      <w:r w:rsidRPr="00380806">
        <w:rPr>
          <w:rFonts w:ascii="Times New Roman" w:hAnsi="Times New Roman" w:cs="Times New Roman"/>
          <w:b/>
          <w:bCs/>
          <w:i/>
          <w:iCs/>
          <w:spacing w:val="-2"/>
          <w:sz w:val="24"/>
          <w:szCs w:val="24"/>
        </w:rPr>
        <w:t>scintillators</w:t>
      </w:r>
      <w:r w:rsidR="001E2A8A" w:rsidRPr="00380806">
        <w:rPr>
          <w:rFonts w:ascii="Times New Roman" w:hAnsi="Times New Roman" w:cs="Times New Roman"/>
          <w:b/>
          <w:bCs/>
          <w:spacing w:val="-2"/>
          <w:sz w:val="24"/>
          <w:szCs w:val="24"/>
        </w:rPr>
        <w:t>.</w:t>
      </w:r>
      <w:r w:rsidR="006B0D31" w:rsidRPr="00380806">
        <w:rPr>
          <w:rFonts w:ascii="Times New Roman" w:hAnsi="Times New Roman" w:cs="Times New Roman"/>
          <w:b/>
          <w:bCs/>
          <w:spacing w:val="-2"/>
          <w:sz w:val="24"/>
          <w:szCs w:val="24"/>
        </w:rPr>
        <w:t xml:space="preserve"> </w:t>
      </w:r>
      <w:r w:rsidR="006D44DB" w:rsidRPr="00380806">
        <w:rPr>
          <w:rFonts w:ascii="Times New Roman" w:hAnsi="Times New Roman" w:cs="Times New Roman"/>
          <w:spacing w:val="-2"/>
          <w:sz w:val="24"/>
          <w:szCs w:val="24"/>
        </w:rPr>
        <w:t xml:space="preserve">Under α-particle excitation </w:t>
      </w:r>
      <w:r w:rsidR="00937297" w:rsidRPr="00380806">
        <w:rPr>
          <w:rFonts w:ascii="Times New Roman" w:hAnsi="Times New Roman" w:cs="Times New Roman"/>
          <w:spacing w:val="-2"/>
          <w:sz w:val="24"/>
          <w:szCs w:val="24"/>
        </w:rPr>
        <w:t>from</w:t>
      </w:r>
      <w:r w:rsidR="00DE5F14" w:rsidRPr="00380806">
        <w:rPr>
          <w:rFonts w:ascii="Times New Roman" w:hAnsi="Times New Roman" w:cs="Times New Roman"/>
          <w:spacing w:val="-2"/>
          <w:sz w:val="24"/>
          <w:szCs w:val="24"/>
        </w:rPr>
        <w:t xml:space="preserve"> a</w:t>
      </w:r>
      <w:r w:rsidR="00937297" w:rsidRPr="00380806">
        <w:rPr>
          <w:rFonts w:ascii="Times New Roman" w:hAnsi="Times New Roman" w:cs="Times New Roman"/>
          <w:spacing w:val="-2"/>
          <w:sz w:val="24"/>
          <w:szCs w:val="24"/>
        </w:rPr>
        <w:t xml:space="preserve"> </w:t>
      </w:r>
      <w:r w:rsidR="006D44DB" w:rsidRPr="00380806">
        <w:rPr>
          <w:rFonts w:ascii="Times New Roman" w:hAnsi="Times New Roman" w:cs="Times New Roman"/>
          <w:spacing w:val="-2"/>
          <w:sz w:val="24"/>
          <w:szCs w:val="24"/>
          <w:vertAlign w:val="superscript"/>
        </w:rPr>
        <w:t>239</w:t>
      </w:r>
      <w:r w:rsidR="006D44DB" w:rsidRPr="00380806">
        <w:rPr>
          <w:rFonts w:ascii="Times New Roman" w:hAnsi="Times New Roman" w:cs="Times New Roman"/>
          <w:spacing w:val="-2"/>
          <w:sz w:val="24"/>
          <w:szCs w:val="24"/>
        </w:rPr>
        <w:t xml:space="preserve">Pu (5.15 MeV) source, the scintillation LY and decay kinetics of the </w:t>
      </w:r>
      <w:r w:rsidR="00641757" w:rsidRPr="00380806">
        <w:rPr>
          <w:rFonts w:ascii="Times New Roman" w:hAnsi="Times New Roman" w:cs="Times New Roman"/>
          <w:spacing w:val="-2"/>
          <w:sz w:val="24"/>
          <w:szCs w:val="24"/>
        </w:rPr>
        <w:t>GAGG</w:t>
      </w:r>
      <w:r w:rsidR="00641757" w:rsidRPr="00380806">
        <w:rPr>
          <w:rFonts w:ascii="Times New Roman" w:hAnsi="Times New Roman" w:cs="Times New Roman"/>
          <w:spacing w:val="-2"/>
          <w:sz w:val="24"/>
          <w:szCs w:val="24"/>
          <w:vertAlign w:val="subscript"/>
        </w:rPr>
        <w:t>1.75-2.25</w:t>
      </w:r>
      <w:r w:rsidR="00641757" w:rsidRPr="00380806">
        <w:rPr>
          <w:rFonts w:ascii="Times New Roman" w:hAnsi="Times New Roman" w:cs="Times New Roman"/>
          <w:spacing w:val="-2"/>
          <w:sz w:val="24"/>
          <w:szCs w:val="24"/>
        </w:rPr>
        <w:t>:Ce SCF</w:t>
      </w:r>
      <w:r w:rsidR="00641757" w:rsidRPr="00380806">
        <w:rPr>
          <w:rFonts w:ascii="Times New Roman" w:hAnsi="Times New Roman" w:cs="Times New Roman"/>
          <w:spacing w:val="-2"/>
          <w:sz w:val="24"/>
          <w:szCs w:val="24"/>
          <w:vertAlign w:val="subscript"/>
        </w:rPr>
        <w:t>1</w:t>
      </w:r>
      <w:r w:rsidR="00641757" w:rsidRPr="00380806">
        <w:rPr>
          <w:rFonts w:ascii="Times New Roman" w:hAnsi="Times New Roman" w:cs="Times New Roman"/>
          <w:spacing w:val="-2"/>
          <w:sz w:val="24"/>
          <w:szCs w:val="24"/>
        </w:rPr>
        <w:t>/ GAGG</w:t>
      </w:r>
      <w:r w:rsidR="00641757" w:rsidRPr="00380806">
        <w:rPr>
          <w:rFonts w:ascii="Times New Roman" w:hAnsi="Times New Roman" w:cs="Times New Roman"/>
          <w:spacing w:val="-2"/>
          <w:sz w:val="24"/>
          <w:szCs w:val="24"/>
          <w:vertAlign w:val="subscript"/>
        </w:rPr>
        <w:t>x</w:t>
      </w:r>
      <w:r w:rsidR="00641757" w:rsidRPr="00380806">
        <w:rPr>
          <w:rFonts w:ascii="Times New Roman" w:hAnsi="Times New Roman" w:cs="Times New Roman"/>
          <w:spacing w:val="-2"/>
          <w:sz w:val="24"/>
          <w:szCs w:val="24"/>
        </w:rPr>
        <w:t>:Ce SC</w:t>
      </w:r>
      <w:r w:rsidR="001A65FF" w:rsidRPr="00380806">
        <w:rPr>
          <w:rFonts w:ascii="Times New Roman" w:hAnsi="Times New Roman" w:cs="Times New Roman"/>
          <w:spacing w:val="-2"/>
          <w:sz w:val="24"/>
          <w:szCs w:val="24"/>
        </w:rPr>
        <w:t>; x=2.3-3</w:t>
      </w:r>
      <w:r w:rsidR="006D44DB" w:rsidRPr="00380806">
        <w:rPr>
          <w:rFonts w:ascii="Times New Roman" w:hAnsi="Times New Roman" w:cs="Times New Roman"/>
          <w:spacing w:val="-2"/>
          <w:sz w:val="24"/>
          <w:szCs w:val="24"/>
        </w:rPr>
        <w:t xml:space="preserve"> and </w:t>
      </w:r>
      <w:r w:rsidR="00641757" w:rsidRPr="00380806">
        <w:rPr>
          <w:rFonts w:ascii="Times New Roman" w:hAnsi="Times New Roman" w:cs="Times New Roman"/>
          <w:spacing w:val="-2"/>
          <w:sz w:val="24"/>
          <w:szCs w:val="24"/>
        </w:rPr>
        <w:t>TbAG:Ce SCF</w:t>
      </w:r>
      <w:r w:rsidR="00641757" w:rsidRPr="00380806">
        <w:rPr>
          <w:rFonts w:ascii="Times New Roman" w:hAnsi="Times New Roman" w:cs="Times New Roman"/>
          <w:spacing w:val="-2"/>
          <w:sz w:val="24"/>
          <w:szCs w:val="24"/>
          <w:vertAlign w:val="subscript"/>
        </w:rPr>
        <w:t>1</w:t>
      </w:r>
      <w:r w:rsidR="00641757" w:rsidRPr="00380806">
        <w:rPr>
          <w:rFonts w:ascii="Times New Roman" w:hAnsi="Times New Roman" w:cs="Times New Roman"/>
          <w:spacing w:val="-2"/>
          <w:sz w:val="24"/>
          <w:szCs w:val="24"/>
        </w:rPr>
        <w:t>/GAGG</w:t>
      </w:r>
      <w:r w:rsidR="00641757" w:rsidRPr="00380806">
        <w:rPr>
          <w:rFonts w:ascii="Times New Roman" w:hAnsi="Times New Roman" w:cs="Times New Roman"/>
          <w:spacing w:val="-2"/>
          <w:sz w:val="24"/>
          <w:szCs w:val="24"/>
          <w:vertAlign w:val="subscript"/>
        </w:rPr>
        <w:t>1.75-2</w:t>
      </w:r>
      <w:r w:rsidR="00641757" w:rsidRPr="00380806">
        <w:rPr>
          <w:rFonts w:ascii="Times New Roman" w:hAnsi="Times New Roman" w:cs="Times New Roman"/>
          <w:spacing w:val="-2"/>
          <w:sz w:val="24"/>
          <w:szCs w:val="24"/>
        </w:rPr>
        <w:t>:Ce SCF</w:t>
      </w:r>
      <w:r w:rsidR="00641757" w:rsidRPr="00380806">
        <w:rPr>
          <w:rFonts w:ascii="Times New Roman" w:hAnsi="Times New Roman" w:cs="Times New Roman"/>
          <w:spacing w:val="-2"/>
          <w:sz w:val="24"/>
          <w:szCs w:val="24"/>
          <w:vertAlign w:val="subscript"/>
        </w:rPr>
        <w:t>1</w:t>
      </w:r>
      <w:r w:rsidR="00641757" w:rsidRPr="00380806">
        <w:rPr>
          <w:rFonts w:ascii="Times New Roman" w:hAnsi="Times New Roman" w:cs="Times New Roman"/>
          <w:spacing w:val="-2"/>
          <w:sz w:val="24"/>
          <w:szCs w:val="24"/>
        </w:rPr>
        <w:t>/GAGG</w:t>
      </w:r>
      <w:r w:rsidR="00641757" w:rsidRPr="00380806">
        <w:rPr>
          <w:rFonts w:ascii="Times New Roman" w:hAnsi="Times New Roman" w:cs="Times New Roman"/>
          <w:spacing w:val="-2"/>
          <w:sz w:val="24"/>
          <w:szCs w:val="24"/>
          <w:vertAlign w:val="subscript"/>
        </w:rPr>
        <w:t>3:</w:t>
      </w:r>
      <w:r w:rsidR="00641757" w:rsidRPr="00380806">
        <w:rPr>
          <w:rFonts w:ascii="Times New Roman" w:hAnsi="Times New Roman" w:cs="Times New Roman"/>
          <w:spacing w:val="-2"/>
          <w:sz w:val="24"/>
          <w:szCs w:val="24"/>
        </w:rPr>
        <w:t>Ce SC</w:t>
      </w:r>
      <w:r w:rsidR="001A65FF" w:rsidRPr="00380806">
        <w:rPr>
          <w:rFonts w:ascii="Times New Roman" w:hAnsi="Times New Roman" w:cs="Times New Roman"/>
          <w:spacing w:val="-2"/>
          <w:sz w:val="24"/>
          <w:szCs w:val="24"/>
        </w:rPr>
        <w:t xml:space="preserve"> composite</w:t>
      </w:r>
      <w:r w:rsidR="006D44DB" w:rsidRPr="00380806">
        <w:rPr>
          <w:rFonts w:ascii="Times New Roman" w:hAnsi="Times New Roman" w:cs="Times New Roman"/>
          <w:spacing w:val="-2"/>
          <w:sz w:val="24"/>
          <w:szCs w:val="24"/>
        </w:rPr>
        <w:t xml:space="preserve"> scintillators</w:t>
      </w:r>
      <w:r w:rsidR="001A65FF" w:rsidRPr="00380806">
        <w:rPr>
          <w:rFonts w:ascii="Times New Roman" w:hAnsi="Times New Roman" w:cs="Times New Roman"/>
          <w:spacing w:val="-2"/>
          <w:sz w:val="24"/>
          <w:szCs w:val="24"/>
        </w:rPr>
        <w:t xml:space="preserve"> with different SCF thickness</w:t>
      </w:r>
      <w:r w:rsidR="00361C53" w:rsidRPr="00380806">
        <w:rPr>
          <w:rFonts w:ascii="Times New Roman" w:hAnsi="Times New Roman" w:cs="Times New Roman"/>
          <w:spacing w:val="-2"/>
          <w:sz w:val="24"/>
          <w:szCs w:val="24"/>
        </w:rPr>
        <w:t>es</w:t>
      </w:r>
      <w:r w:rsidR="001A65FF" w:rsidRPr="00380806">
        <w:rPr>
          <w:rFonts w:ascii="Times New Roman" w:hAnsi="Times New Roman" w:cs="Times New Roman"/>
          <w:spacing w:val="-2"/>
          <w:sz w:val="24"/>
          <w:szCs w:val="24"/>
        </w:rPr>
        <w:t xml:space="preserve"> were studied in comparison with GAGG</w:t>
      </w:r>
      <w:r w:rsidR="001A65FF" w:rsidRPr="00380806">
        <w:rPr>
          <w:rFonts w:ascii="Times New Roman" w:hAnsi="Times New Roman" w:cs="Times New Roman"/>
          <w:spacing w:val="-2"/>
          <w:sz w:val="24"/>
          <w:szCs w:val="24"/>
          <w:vertAlign w:val="subscript"/>
        </w:rPr>
        <w:t>2.3</w:t>
      </w:r>
      <w:r w:rsidR="001A65FF" w:rsidRPr="00380806">
        <w:rPr>
          <w:rFonts w:ascii="Times New Roman" w:hAnsi="Times New Roman" w:cs="Times New Roman"/>
          <w:spacing w:val="-2"/>
          <w:sz w:val="24"/>
          <w:szCs w:val="24"/>
        </w:rPr>
        <w:t>:Ce, GAGG</w:t>
      </w:r>
      <w:r w:rsidR="001A65FF" w:rsidRPr="00380806">
        <w:rPr>
          <w:rFonts w:ascii="Times New Roman" w:hAnsi="Times New Roman" w:cs="Times New Roman"/>
          <w:spacing w:val="-2"/>
          <w:sz w:val="24"/>
          <w:szCs w:val="24"/>
          <w:vertAlign w:val="subscript"/>
        </w:rPr>
        <w:t>2.5</w:t>
      </w:r>
      <w:r w:rsidR="001A65FF" w:rsidRPr="00380806">
        <w:rPr>
          <w:rFonts w:ascii="Times New Roman" w:hAnsi="Times New Roman" w:cs="Times New Roman"/>
          <w:spacing w:val="-2"/>
          <w:sz w:val="24"/>
          <w:szCs w:val="24"/>
        </w:rPr>
        <w:t>:Ce and GAGG</w:t>
      </w:r>
      <w:r w:rsidR="001A65FF" w:rsidRPr="00380806">
        <w:rPr>
          <w:rFonts w:ascii="Times New Roman" w:hAnsi="Times New Roman" w:cs="Times New Roman"/>
          <w:spacing w:val="-2"/>
          <w:sz w:val="24"/>
          <w:szCs w:val="24"/>
          <w:vertAlign w:val="subscript"/>
        </w:rPr>
        <w:t>3</w:t>
      </w:r>
      <w:r w:rsidR="001A65FF" w:rsidRPr="00380806">
        <w:rPr>
          <w:rFonts w:ascii="Times New Roman" w:hAnsi="Times New Roman" w:cs="Times New Roman"/>
          <w:spacing w:val="-2"/>
          <w:sz w:val="24"/>
          <w:szCs w:val="24"/>
        </w:rPr>
        <w:t>:Ce SC substrates</w:t>
      </w:r>
      <w:r w:rsidR="006D44DB" w:rsidRPr="00380806">
        <w:rPr>
          <w:rFonts w:ascii="Times New Roman" w:hAnsi="Times New Roman" w:cs="Times New Roman"/>
          <w:spacing w:val="-2"/>
          <w:sz w:val="24"/>
          <w:szCs w:val="24"/>
        </w:rPr>
        <w:t xml:space="preserve">. </w:t>
      </w:r>
      <w:r w:rsidR="001A65FF" w:rsidRPr="00380806">
        <w:rPr>
          <w:rFonts w:ascii="Times New Roman" w:hAnsi="Times New Roman" w:cs="Times New Roman"/>
          <w:spacing w:val="-2"/>
          <w:sz w:val="24"/>
          <w:szCs w:val="24"/>
        </w:rPr>
        <w:t>T</w:t>
      </w:r>
      <w:r w:rsidR="006D44DB" w:rsidRPr="00380806">
        <w:rPr>
          <w:rFonts w:ascii="Times New Roman" w:hAnsi="Times New Roman" w:cs="Times New Roman"/>
          <w:spacing w:val="-2"/>
          <w:sz w:val="24"/>
          <w:szCs w:val="24"/>
        </w:rPr>
        <w:t xml:space="preserve">he </w:t>
      </w:r>
      <w:r w:rsidR="001A65FF" w:rsidRPr="00380806">
        <w:rPr>
          <w:rFonts w:ascii="Times New Roman" w:hAnsi="Times New Roman" w:cs="Times New Roman"/>
          <w:spacing w:val="-2"/>
          <w:sz w:val="24"/>
          <w:szCs w:val="24"/>
        </w:rPr>
        <w:t xml:space="preserve">main </w:t>
      </w:r>
      <w:r w:rsidR="006D44DB" w:rsidRPr="00380806">
        <w:rPr>
          <w:rFonts w:ascii="Times New Roman" w:hAnsi="Times New Roman" w:cs="Times New Roman"/>
          <w:spacing w:val="-2"/>
          <w:sz w:val="24"/>
          <w:szCs w:val="24"/>
        </w:rPr>
        <w:t>obtained</w:t>
      </w:r>
      <w:r w:rsidR="001A65FF" w:rsidRPr="00380806">
        <w:rPr>
          <w:rFonts w:ascii="Times New Roman" w:hAnsi="Times New Roman" w:cs="Times New Roman"/>
          <w:spacing w:val="-2"/>
          <w:sz w:val="24"/>
          <w:szCs w:val="24"/>
        </w:rPr>
        <w:t xml:space="preserve"> results were presented in Table </w:t>
      </w:r>
      <w:r w:rsidR="00EF0F94" w:rsidRPr="00380806">
        <w:rPr>
          <w:rFonts w:ascii="Times New Roman" w:hAnsi="Times New Roman" w:cs="Times New Roman"/>
          <w:spacing w:val="-2"/>
          <w:sz w:val="24"/>
          <w:szCs w:val="24"/>
        </w:rPr>
        <w:t>2</w:t>
      </w:r>
      <w:r w:rsidRPr="00380806">
        <w:rPr>
          <w:rFonts w:ascii="Times New Roman" w:hAnsi="Times New Roman" w:cs="Times New Roman"/>
          <w:spacing w:val="-2"/>
          <w:sz w:val="24"/>
          <w:szCs w:val="24"/>
        </w:rPr>
        <w:t>.</w:t>
      </w:r>
    </w:p>
    <w:p w14:paraId="06145C69" w14:textId="6DD3F416" w:rsidR="00EF0F94" w:rsidRPr="00380806" w:rsidRDefault="00EF0F94" w:rsidP="004154CA">
      <w:pPr>
        <w:spacing w:after="0" w:line="358"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Under the α–particles excitation, the LY</w:t>
      </w:r>
      <w:r w:rsidRPr="00380806">
        <w:rPr>
          <w:rFonts w:ascii="Times New Roman" w:hAnsi="Times New Roman" w:cs="Times New Roman"/>
          <w:sz w:val="24"/>
          <w:szCs w:val="24"/>
          <w:lang w:val="uk-UA"/>
        </w:rPr>
        <w:t xml:space="preserve"> </w:t>
      </w:r>
      <w:r w:rsidRPr="00380806">
        <w:rPr>
          <w:rFonts w:ascii="Times New Roman" w:hAnsi="Times New Roman" w:cs="Times New Roman"/>
          <w:sz w:val="24"/>
          <w:szCs w:val="24"/>
        </w:rPr>
        <w:t>of the GAGG</w:t>
      </w:r>
      <w:r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:Ce SC substrates</w:t>
      </w:r>
      <w:r w:rsidR="00E04A43" w:rsidRPr="00380806">
        <w:rPr>
          <w:rFonts w:ascii="Times New Roman" w:hAnsi="Times New Roman" w:cs="Times New Roman"/>
          <w:sz w:val="24"/>
          <w:szCs w:val="24"/>
        </w:rPr>
        <w:t xml:space="preserve"> </w:t>
      </w:r>
      <w:r w:rsidRPr="00380806">
        <w:rPr>
          <w:rFonts w:ascii="Times New Roman" w:hAnsi="Times New Roman" w:cs="Times New Roman"/>
          <w:sz w:val="24"/>
          <w:szCs w:val="24"/>
        </w:rPr>
        <w:t>shows the notable dependence on the Ga concentration. Namely, with increasing the Ga content from 2.3 to 3.0, the LY decreases from 362% to 314 % compared to the reference sample. However, the change in the Ga concentration is also strongly reflected in the scintillation decay kinetics of the GAGG</w:t>
      </w:r>
      <w:r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 xml:space="preserve">:Ce SC substrates. </w:t>
      </w:r>
    </w:p>
    <w:p w14:paraId="52205B06" w14:textId="7C702584" w:rsidR="00C3636A" w:rsidRPr="00380806" w:rsidRDefault="00C3636A" w:rsidP="00EF0F94">
      <w:pPr>
        <w:spacing w:before="120" w:after="0" w:line="358"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Table 2. The</w:t>
      </w:r>
      <w:r w:rsidR="00EF742C" w:rsidRPr="00380806">
        <w:rPr>
          <w:rFonts w:ascii="Times New Roman" w:hAnsi="Times New Roman" w:cs="Times New Roman"/>
          <w:sz w:val="24"/>
          <w:szCs w:val="24"/>
        </w:rPr>
        <w:t xml:space="preserve"> LY</w:t>
      </w:r>
      <w:r w:rsidRPr="00380806">
        <w:rPr>
          <w:rFonts w:ascii="Times New Roman" w:hAnsi="Times New Roman" w:cs="Times New Roman"/>
          <w:spacing w:val="-2"/>
          <w:sz w:val="24"/>
          <w:szCs w:val="24"/>
        </w:rPr>
        <w:t xml:space="preserve"> and decay times t</w:t>
      </w:r>
      <w:r w:rsidRPr="00380806">
        <w:rPr>
          <w:rFonts w:ascii="Times New Roman" w:hAnsi="Times New Roman" w:cs="Times New Roman"/>
          <w:spacing w:val="-2"/>
          <w:sz w:val="24"/>
          <w:szCs w:val="24"/>
          <w:vertAlign w:val="subscript"/>
        </w:rPr>
        <w:t>1/e</w:t>
      </w:r>
      <w:r w:rsidRPr="00380806">
        <w:rPr>
          <w:rFonts w:ascii="Times New Roman" w:hAnsi="Times New Roman" w:cs="Times New Roman"/>
          <w:spacing w:val="-2"/>
          <w:sz w:val="24"/>
          <w:szCs w:val="24"/>
        </w:rPr>
        <w:t>, t</w:t>
      </w:r>
      <w:r w:rsidRPr="00380806">
        <w:rPr>
          <w:rFonts w:ascii="Times New Roman" w:hAnsi="Times New Roman" w:cs="Times New Roman"/>
          <w:spacing w:val="-2"/>
          <w:sz w:val="24"/>
          <w:szCs w:val="24"/>
          <w:vertAlign w:val="subscript"/>
        </w:rPr>
        <w:t>1/10</w:t>
      </w:r>
      <w:r w:rsidRPr="00380806">
        <w:rPr>
          <w:rFonts w:ascii="Times New Roman" w:hAnsi="Times New Roman" w:cs="Times New Roman"/>
          <w:spacing w:val="-2"/>
          <w:sz w:val="24"/>
          <w:szCs w:val="24"/>
        </w:rPr>
        <w:t xml:space="preserve"> and t</w:t>
      </w:r>
      <w:r w:rsidRPr="00380806">
        <w:rPr>
          <w:rFonts w:ascii="Times New Roman" w:hAnsi="Times New Roman" w:cs="Times New Roman"/>
          <w:spacing w:val="-2"/>
          <w:sz w:val="24"/>
          <w:szCs w:val="24"/>
          <w:vertAlign w:val="subscript"/>
        </w:rPr>
        <w:t>1/20</w:t>
      </w:r>
      <w:r w:rsidRPr="00380806">
        <w:rPr>
          <w:rFonts w:ascii="Times New Roman" w:hAnsi="Times New Roman" w:cs="Times New Roman"/>
          <w:spacing w:val="-2"/>
          <w:sz w:val="24"/>
          <w:szCs w:val="24"/>
        </w:rPr>
        <w:t xml:space="preserve"> of the film and crystal parts of composite </w:t>
      </w:r>
      <w:r w:rsidRPr="00380806">
        <w:rPr>
          <w:rFonts w:ascii="Times New Roman" w:hAnsi="Times New Roman" w:cs="Times New Roman"/>
          <w:spacing w:val="-4"/>
          <w:sz w:val="24"/>
          <w:szCs w:val="24"/>
        </w:rPr>
        <w:t>scintillators under α- particle</w:t>
      </w:r>
      <w:r w:rsidR="006A78B6" w:rsidRPr="00380806">
        <w:rPr>
          <w:rFonts w:ascii="Times New Roman" w:hAnsi="Times New Roman" w:cs="Times New Roman"/>
          <w:spacing w:val="-4"/>
          <w:sz w:val="24"/>
          <w:szCs w:val="24"/>
        </w:rPr>
        <w:t>s</w:t>
      </w:r>
      <w:r w:rsidRPr="00380806">
        <w:rPr>
          <w:rFonts w:ascii="Times New Roman" w:hAnsi="Times New Roman" w:cs="Times New Roman"/>
          <w:spacing w:val="-4"/>
          <w:sz w:val="24"/>
          <w:szCs w:val="24"/>
        </w:rPr>
        <w:t xml:space="preserve"> excitation of </w:t>
      </w:r>
      <w:r w:rsidRPr="00380806">
        <w:rPr>
          <w:rFonts w:ascii="Times New Roman" w:hAnsi="Times New Roman" w:cs="Times New Roman"/>
          <w:spacing w:val="-4"/>
          <w:sz w:val="24"/>
          <w:szCs w:val="24"/>
          <w:vertAlign w:val="superscript"/>
        </w:rPr>
        <w:t>239</w:t>
      </w:r>
      <w:r w:rsidRPr="00380806">
        <w:rPr>
          <w:rFonts w:ascii="Times New Roman" w:hAnsi="Times New Roman" w:cs="Times New Roman"/>
          <w:spacing w:val="-4"/>
          <w:sz w:val="24"/>
          <w:szCs w:val="24"/>
        </w:rPr>
        <w:t>Pu (5.15 MeV) source</w:t>
      </w:r>
      <w:r w:rsidR="006A78B6" w:rsidRPr="00380806">
        <w:rPr>
          <w:rFonts w:ascii="Times New Roman" w:hAnsi="Times New Roman" w:cs="Times New Roman"/>
          <w:spacing w:val="-4"/>
          <w:sz w:val="24"/>
          <w:szCs w:val="24"/>
        </w:rPr>
        <w:t xml:space="preserve">, measuring with 12 μm shaping time gate </w:t>
      </w:r>
      <w:r w:rsidRPr="00380806">
        <w:rPr>
          <w:rFonts w:ascii="Times New Roman" w:hAnsi="Times New Roman" w:cs="Times New Roman"/>
          <w:spacing w:val="-4"/>
          <w:sz w:val="24"/>
          <w:szCs w:val="24"/>
        </w:rPr>
        <w:t>in comparison with standard YAG:Ce SCF sample with a LY of 2 650 photons/MeV.</w:t>
      </w:r>
    </w:p>
    <w:tbl>
      <w:tblPr>
        <w:tblStyle w:val="Tabela-Siatka"/>
        <w:tblW w:w="9810" w:type="dxa"/>
        <w:tblInd w:w="108" w:type="dxa"/>
        <w:tblLayout w:type="fixed"/>
        <w:tblLook w:val="04A0" w:firstRow="1" w:lastRow="0" w:firstColumn="1" w:lastColumn="0" w:noHBand="0" w:noVBand="1"/>
      </w:tblPr>
      <w:tblGrid>
        <w:gridCol w:w="454"/>
        <w:gridCol w:w="4820"/>
        <w:gridCol w:w="1417"/>
        <w:gridCol w:w="851"/>
        <w:gridCol w:w="992"/>
        <w:gridCol w:w="1276"/>
      </w:tblGrid>
      <w:tr w:rsidR="00C3636A" w:rsidRPr="00380806" w14:paraId="25DAC786" w14:textId="77777777" w:rsidTr="001E1812">
        <w:trPr>
          <w:trHeight w:val="481"/>
        </w:trPr>
        <w:tc>
          <w:tcPr>
            <w:tcW w:w="454" w:type="dxa"/>
            <w:vAlign w:val="center"/>
          </w:tcPr>
          <w:p w14:paraId="3DDA2897" w14:textId="77777777" w:rsidR="00C3636A" w:rsidRPr="00380806" w:rsidRDefault="00C3636A" w:rsidP="0047595C">
            <w:pPr>
              <w:ind w:left="-110" w:right="-201"/>
              <w:jc w:val="center"/>
              <w:rPr>
                <w:rFonts w:ascii="Times New Roman" w:hAnsi="Times New Roman" w:cs="Times New Roman"/>
                <w:b/>
                <w:sz w:val="24"/>
                <w:szCs w:val="24"/>
                <w:lang w:val="pl-PL"/>
              </w:rPr>
            </w:pPr>
            <w:r w:rsidRPr="00380806">
              <w:rPr>
                <w:rFonts w:ascii="Times New Roman" w:hAnsi="Times New Roman" w:cs="Times New Roman"/>
                <w:b/>
                <w:sz w:val="24"/>
                <w:szCs w:val="24"/>
                <w:lang w:val="pl-PL"/>
              </w:rPr>
              <w:t>N</w:t>
            </w:r>
          </w:p>
        </w:tc>
        <w:tc>
          <w:tcPr>
            <w:tcW w:w="4820" w:type="dxa"/>
            <w:vAlign w:val="center"/>
          </w:tcPr>
          <w:p w14:paraId="7553EDA3" w14:textId="77777777" w:rsidR="00C3636A" w:rsidRPr="00380806" w:rsidRDefault="00C3636A" w:rsidP="0047595C">
            <w:pPr>
              <w:ind w:left="-170" w:right="-99"/>
              <w:jc w:val="center"/>
              <w:rPr>
                <w:rFonts w:ascii="Times New Roman" w:hAnsi="Times New Roman" w:cs="Times New Roman"/>
                <w:b/>
                <w:sz w:val="24"/>
                <w:szCs w:val="24"/>
                <w:lang w:val="pl-PL"/>
              </w:rPr>
            </w:pPr>
            <w:r w:rsidRPr="00380806">
              <w:rPr>
                <w:rFonts w:ascii="Times New Roman" w:hAnsi="Times New Roman" w:cs="Times New Roman"/>
                <w:b/>
                <w:sz w:val="24"/>
                <w:szCs w:val="24"/>
                <w:lang w:val="pl-PL"/>
              </w:rPr>
              <w:t>Samples</w:t>
            </w:r>
          </w:p>
        </w:tc>
        <w:tc>
          <w:tcPr>
            <w:tcW w:w="1417" w:type="dxa"/>
            <w:vAlign w:val="center"/>
          </w:tcPr>
          <w:p w14:paraId="2FD07CAE" w14:textId="77777777" w:rsidR="00C3636A" w:rsidRPr="00380806" w:rsidRDefault="00C3636A" w:rsidP="0047595C">
            <w:pPr>
              <w:ind w:left="-138" w:right="-106"/>
              <w:jc w:val="center"/>
              <w:rPr>
                <w:rFonts w:ascii="Times New Roman" w:hAnsi="Times New Roman" w:cs="Times New Roman"/>
                <w:b/>
                <w:sz w:val="24"/>
                <w:szCs w:val="24"/>
                <w:lang w:val="en-GB"/>
              </w:rPr>
            </w:pPr>
            <w:r w:rsidRPr="00380806">
              <w:rPr>
                <w:rFonts w:ascii="Times New Roman" w:hAnsi="Times New Roman" w:cs="Times New Roman"/>
                <w:b/>
                <w:sz w:val="24"/>
                <w:szCs w:val="24"/>
              </w:rPr>
              <w:t>LY, %</w:t>
            </w:r>
          </w:p>
        </w:tc>
        <w:tc>
          <w:tcPr>
            <w:tcW w:w="851" w:type="dxa"/>
            <w:vAlign w:val="center"/>
          </w:tcPr>
          <w:p w14:paraId="6C4BD96E" w14:textId="77777777" w:rsidR="00C3636A" w:rsidRPr="00380806" w:rsidRDefault="00C3636A" w:rsidP="0047595C">
            <w:pPr>
              <w:ind w:right="-110"/>
              <w:jc w:val="center"/>
              <w:rPr>
                <w:rFonts w:ascii="Times New Roman" w:hAnsi="Times New Roman" w:cs="Times New Roman"/>
                <w:b/>
                <w:sz w:val="24"/>
                <w:szCs w:val="24"/>
                <w:lang w:val="pl-PL"/>
              </w:rPr>
            </w:pPr>
            <w:r w:rsidRPr="00380806">
              <w:rPr>
                <w:rFonts w:ascii="Times New Roman" w:hAnsi="Times New Roman" w:cs="Times New Roman"/>
                <w:b/>
                <w:sz w:val="24"/>
                <w:szCs w:val="24"/>
              </w:rPr>
              <w:t>t</w:t>
            </w:r>
            <w:r w:rsidRPr="00380806">
              <w:rPr>
                <w:rFonts w:ascii="Times New Roman" w:hAnsi="Times New Roman" w:cs="Times New Roman"/>
                <w:b/>
                <w:sz w:val="24"/>
                <w:szCs w:val="24"/>
                <w:vertAlign w:val="subscript"/>
              </w:rPr>
              <w:t>1/e</w:t>
            </w:r>
            <w:r w:rsidRPr="00380806">
              <w:rPr>
                <w:rFonts w:ascii="Times New Roman" w:hAnsi="Times New Roman" w:cs="Times New Roman"/>
                <w:b/>
                <w:sz w:val="24"/>
                <w:szCs w:val="24"/>
              </w:rPr>
              <w:t>, ns</w:t>
            </w:r>
          </w:p>
        </w:tc>
        <w:tc>
          <w:tcPr>
            <w:tcW w:w="992" w:type="dxa"/>
            <w:vAlign w:val="center"/>
          </w:tcPr>
          <w:p w14:paraId="3DFA2339" w14:textId="11A0C284" w:rsidR="00C3636A" w:rsidRPr="00380806" w:rsidRDefault="00C3636A" w:rsidP="001E1812">
            <w:pPr>
              <w:ind w:left="-99" w:right="-105"/>
              <w:jc w:val="center"/>
              <w:rPr>
                <w:rFonts w:ascii="Times New Roman" w:hAnsi="Times New Roman" w:cs="Times New Roman"/>
                <w:b/>
                <w:sz w:val="24"/>
                <w:szCs w:val="24"/>
                <w:lang w:val="pl-PL"/>
              </w:rPr>
            </w:pPr>
            <w:r w:rsidRPr="00380806">
              <w:rPr>
                <w:rFonts w:ascii="Times New Roman" w:hAnsi="Times New Roman" w:cs="Times New Roman"/>
                <w:b/>
                <w:sz w:val="24"/>
                <w:szCs w:val="24"/>
              </w:rPr>
              <w:t>t</w:t>
            </w:r>
            <w:r w:rsidRPr="00380806">
              <w:rPr>
                <w:rFonts w:ascii="Times New Roman" w:hAnsi="Times New Roman" w:cs="Times New Roman"/>
                <w:b/>
                <w:sz w:val="24"/>
                <w:szCs w:val="24"/>
                <w:vertAlign w:val="subscript"/>
              </w:rPr>
              <w:t>1/10</w:t>
            </w:r>
            <w:r w:rsidRPr="00380806">
              <w:rPr>
                <w:rFonts w:ascii="Times New Roman" w:hAnsi="Times New Roman" w:cs="Times New Roman"/>
                <w:b/>
                <w:sz w:val="24"/>
                <w:szCs w:val="24"/>
              </w:rPr>
              <w:t>, ns</w:t>
            </w:r>
          </w:p>
        </w:tc>
        <w:tc>
          <w:tcPr>
            <w:tcW w:w="1276" w:type="dxa"/>
            <w:vAlign w:val="center"/>
          </w:tcPr>
          <w:p w14:paraId="0E8BD799" w14:textId="754C68B9" w:rsidR="00C3636A" w:rsidRPr="00380806" w:rsidRDefault="00C3636A" w:rsidP="001E1812">
            <w:pPr>
              <w:ind w:left="-150" w:right="-126"/>
              <w:jc w:val="center"/>
              <w:rPr>
                <w:rFonts w:ascii="Times New Roman" w:hAnsi="Times New Roman" w:cs="Times New Roman"/>
                <w:b/>
                <w:sz w:val="24"/>
                <w:szCs w:val="24"/>
                <w:lang w:val="pl-PL"/>
              </w:rPr>
            </w:pPr>
            <w:r w:rsidRPr="00380806">
              <w:rPr>
                <w:rFonts w:ascii="Times New Roman" w:hAnsi="Times New Roman" w:cs="Times New Roman"/>
                <w:b/>
                <w:sz w:val="24"/>
                <w:szCs w:val="24"/>
              </w:rPr>
              <w:t>t</w:t>
            </w:r>
            <w:r w:rsidRPr="00380806">
              <w:rPr>
                <w:rFonts w:ascii="Times New Roman" w:hAnsi="Times New Roman" w:cs="Times New Roman"/>
                <w:b/>
                <w:sz w:val="24"/>
                <w:szCs w:val="24"/>
                <w:vertAlign w:val="subscript"/>
              </w:rPr>
              <w:t>1/20</w:t>
            </w:r>
            <w:r w:rsidRPr="00380806">
              <w:rPr>
                <w:rFonts w:ascii="Times New Roman" w:hAnsi="Times New Roman" w:cs="Times New Roman"/>
                <w:b/>
                <w:sz w:val="24"/>
                <w:szCs w:val="24"/>
              </w:rPr>
              <w:t>, ns</w:t>
            </w:r>
          </w:p>
        </w:tc>
      </w:tr>
      <w:tr w:rsidR="00C3636A" w:rsidRPr="00380806" w14:paraId="3FCB74D1" w14:textId="77777777" w:rsidTr="001E1812">
        <w:tc>
          <w:tcPr>
            <w:tcW w:w="454" w:type="dxa"/>
          </w:tcPr>
          <w:p w14:paraId="55252955"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0</w:t>
            </w:r>
          </w:p>
        </w:tc>
        <w:tc>
          <w:tcPr>
            <w:tcW w:w="4820" w:type="dxa"/>
            <w:vAlign w:val="center"/>
          </w:tcPr>
          <w:p w14:paraId="0DAF90ED" w14:textId="77777777" w:rsidR="00C3636A" w:rsidRPr="00380806" w:rsidRDefault="00C3636A" w:rsidP="0047595C">
            <w:pPr>
              <w:ind w:left="-170" w:right="-99"/>
              <w:jc w:val="center"/>
              <w:rPr>
                <w:rFonts w:ascii="Times New Roman" w:hAnsi="Times New Roman" w:cs="Times New Roman"/>
                <w:bCs/>
                <w:sz w:val="24"/>
                <w:szCs w:val="24"/>
                <w:lang w:val="uk-UA"/>
              </w:rPr>
            </w:pPr>
            <w:r w:rsidRPr="00380806">
              <w:rPr>
                <w:rFonts w:ascii="Times New Roman" w:hAnsi="Times New Roman" w:cs="Times New Roman"/>
                <w:sz w:val="24"/>
                <w:szCs w:val="24"/>
              </w:rPr>
              <w:t>YAG:Ce SCF</w:t>
            </w:r>
          </w:p>
        </w:tc>
        <w:tc>
          <w:tcPr>
            <w:tcW w:w="1417" w:type="dxa"/>
            <w:vAlign w:val="center"/>
          </w:tcPr>
          <w:p w14:paraId="23578EEB"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100</w:t>
            </w:r>
          </w:p>
        </w:tc>
        <w:tc>
          <w:tcPr>
            <w:tcW w:w="851" w:type="dxa"/>
            <w:vAlign w:val="center"/>
          </w:tcPr>
          <w:p w14:paraId="71129766" w14:textId="77777777" w:rsidR="00C3636A" w:rsidRPr="00380806" w:rsidRDefault="00C3636A" w:rsidP="0047595C">
            <w:pPr>
              <w:ind w:right="-110"/>
              <w:jc w:val="center"/>
              <w:rPr>
                <w:rFonts w:ascii="Times New Roman" w:hAnsi="Times New Roman" w:cs="Times New Roman"/>
                <w:sz w:val="24"/>
                <w:szCs w:val="24"/>
              </w:rPr>
            </w:pPr>
            <w:r w:rsidRPr="00380806">
              <w:rPr>
                <w:rFonts w:ascii="Times New Roman" w:hAnsi="Times New Roman" w:cs="Times New Roman"/>
                <w:sz w:val="24"/>
                <w:szCs w:val="24"/>
              </w:rPr>
              <w:t>-</w:t>
            </w:r>
          </w:p>
        </w:tc>
        <w:tc>
          <w:tcPr>
            <w:tcW w:w="992" w:type="dxa"/>
            <w:vAlign w:val="center"/>
          </w:tcPr>
          <w:p w14:paraId="71470F93"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w:t>
            </w:r>
          </w:p>
        </w:tc>
        <w:tc>
          <w:tcPr>
            <w:tcW w:w="1276" w:type="dxa"/>
            <w:vAlign w:val="center"/>
          </w:tcPr>
          <w:p w14:paraId="4E2D6D6B"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w:t>
            </w:r>
          </w:p>
        </w:tc>
      </w:tr>
      <w:tr w:rsidR="00C3636A" w:rsidRPr="00380806" w14:paraId="6ECD2FC7" w14:textId="77777777" w:rsidTr="001E1812">
        <w:tc>
          <w:tcPr>
            <w:tcW w:w="454" w:type="dxa"/>
          </w:tcPr>
          <w:p w14:paraId="7B4D52AF"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1</w:t>
            </w:r>
          </w:p>
        </w:tc>
        <w:tc>
          <w:tcPr>
            <w:tcW w:w="4820" w:type="dxa"/>
            <w:vAlign w:val="center"/>
          </w:tcPr>
          <w:p w14:paraId="6069FED4"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3</w:t>
            </w:r>
            <w:r w:rsidRPr="00380806">
              <w:rPr>
                <w:rFonts w:ascii="Times New Roman" w:hAnsi="Times New Roman" w:cs="Times New Roman"/>
                <w:sz w:val="24"/>
                <w:szCs w:val="24"/>
              </w:rPr>
              <w:t>:Ce</w:t>
            </w:r>
          </w:p>
        </w:tc>
        <w:tc>
          <w:tcPr>
            <w:tcW w:w="1417" w:type="dxa"/>
            <w:vAlign w:val="center"/>
          </w:tcPr>
          <w:p w14:paraId="5D620393"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314</w:t>
            </w:r>
          </w:p>
        </w:tc>
        <w:tc>
          <w:tcPr>
            <w:tcW w:w="851" w:type="dxa"/>
            <w:vAlign w:val="center"/>
          </w:tcPr>
          <w:p w14:paraId="14300236" w14:textId="77777777" w:rsidR="00C3636A" w:rsidRPr="00380806" w:rsidRDefault="00C3636A" w:rsidP="0047595C">
            <w:pPr>
              <w:ind w:right="-110"/>
              <w:jc w:val="center"/>
              <w:rPr>
                <w:rFonts w:ascii="Times New Roman" w:hAnsi="Times New Roman" w:cs="Times New Roman"/>
                <w:sz w:val="24"/>
                <w:szCs w:val="24"/>
              </w:rPr>
            </w:pPr>
            <w:r w:rsidRPr="00380806">
              <w:rPr>
                <w:rFonts w:ascii="Times New Roman" w:hAnsi="Times New Roman" w:cs="Times New Roman"/>
                <w:sz w:val="24"/>
                <w:szCs w:val="24"/>
              </w:rPr>
              <w:t>243</w:t>
            </w:r>
          </w:p>
        </w:tc>
        <w:tc>
          <w:tcPr>
            <w:tcW w:w="992" w:type="dxa"/>
            <w:vAlign w:val="center"/>
          </w:tcPr>
          <w:p w14:paraId="10D18300"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619</w:t>
            </w:r>
          </w:p>
        </w:tc>
        <w:tc>
          <w:tcPr>
            <w:tcW w:w="1276" w:type="dxa"/>
            <w:vAlign w:val="center"/>
          </w:tcPr>
          <w:p w14:paraId="509B3F03"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918</w:t>
            </w:r>
          </w:p>
        </w:tc>
      </w:tr>
      <w:tr w:rsidR="00C3636A" w:rsidRPr="00380806" w14:paraId="2FB69DFA" w14:textId="77777777" w:rsidTr="001E1812">
        <w:tc>
          <w:tcPr>
            <w:tcW w:w="454" w:type="dxa"/>
          </w:tcPr>
          <w:p w14:paraId="50AECF64"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lastRenderedPageBreak/>
              <w:t>2</w:t>
            </w:r>
          </w:p>
        </w:tc>
        <w:tc>
          <w:tcPr>
            <w:tcW w:w="4820" w:type="dxa"/>
            <w:vAlign w:val="center"/>
          </w:tcPr>
          <w:p w14:paraId="5D5710F5"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2.5</w:t>
            </w:r>
            <w:r w:rsidRPr="00380806">
              <w:rPr>
                <w:rFonts w:ascii="Times New Roman" w:hAnsi="Times New Roman" w:cs="Times New Roman"/>
                <w:sz w:val="24"/>
                <w:szCs w:val="24"/>
              </w:rPr>
              <w:t>:Ce</w:t>
            </w:r>
          </w:p>
        </w:tc>
        <w:tc>
          <w:tcPr>
            <w:tcW w:w="1417" w:type="dxa"/>
            <w:vAlign w:val="center"/>
          </w:tcPr>
          <w:p w14:paraId="70327AD7"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340</w:t>
            </w:r>
          </w:p>
        </w:tc>
        <w:tc>
          <w:tcPr>
            <w:tcW w:w="851" w:type="dxa"/>
            <w:vAlign w:val="center"/>
          </w:tcPr>
          <w:p w14:paraId="5B9F8343" w14:textId="77777777" w:rsidR="00C3636A" w:rsidRPr="00380806" w:rsidRDefault="00C3636A" w:rsidP="0047595C">
            <w:pPr>
              <w:ind w:right="-110"/>
              <w:jc w:val="center"/>
              <w:rPr>
                <w:rFonts w:ascii="Times New Roman" w:hAnsi="Times New Roman" w:cs="Times New Roman"/>
                <w:sz w:val="24"/>
                <w:szCs w:val="24"/>
              </w:rPr>
            </w:pPr>
            <w:r w:rsidRPr="00380806">
              <w:rPr>
                <w:rFonts w:ascii="Times New Roman" w:hAnsi="Times New Roman" w:cs="Times New Roman"/>
                <w:sz w:val="24"/>
                <w:szCs w:val="24"/>
              </w:rPr>
              <w:t>298</w:t>
            </w:r>
          </w:p>
        </w:tc>
        <w:tc>
          <w:tcPr>
            <w:tcW w:w="992" w:type="dxa"/>
            <w:vAlign w:val="center"/>
          </w:tcPr>
          <w:p w14:paraId="117B969B"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704</w:t>
            </w:r>
          </w:p>
        </w:tc>
        <w:tc>
          <w:tcPr>
            <w:tcW w:w="1276" w:type="dxa"/>
            <w:vAlign w:val="center"/>
          </w:tcPr>
          <w:p w14:paraId="4D4D760D"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982</w:t>
            </w:r>
          </w:p>
        </w:tc>
      </w:tr>
      <w:tr w:rsidR="00C3636A" w:rsidRPr="00380806" w14:paraId="38452023" w14:textId="77777777" w:rsidTr="001E1812">
        <w:tc>
          <w:tcPr>
            <w:tcW w:w="454" w:type="dxa"/>
          </w:tcPr>
          <w:p w14:paraId="0BD73DB7"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3</w:t>
            </w:r>
          </w:p>
        </w:tc>
        <w:tc>
          <w:tcPr>
            <w:tcW w:w="4820" w:type="dxa"/>
            <w:vAlign w:val="center"/>
          </w:tcPr>
          <w:p w14:paraId="5B674A4E"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2.3</w:t>
            </w:r>
            <w:r w:rsidRPr="00380806">
              <w:rPr>
                <w:rFonts w:ascii="Times New Roman" w:hAnsi="Times New Roman" w:cs="Times New Roman"/>
                <w:sz w:val="24"/>
                <w:szCs w:val="24"/>
              </w:rPr>
              <w:t>:Ce</w:t>
            </w:r>
          </w:p>
        </w:tc>
        <w:tc>
          <w:tcPr>
            <w:tcW w:w="1417" w:type="dxa"/>
            <w:vAlign w:val="center"/>
          </w:tcPr>
          <w:p w14:paraId="249A6E5A"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362</w:t>
            </w:r>
          </w:p>
        </w:tc>
        <w:tc>
          <w:tcPr>
            <w:tcW w:w="851" w:type="dxa"/>
            <w:vAlign w:val="center"/>
          </w:tcPr>
          <w:p w14:paraId="53882845" w14:textId="77777777" w:rsidR="00C3636A" w:rsidRPr="00380806" w:rsidRDefault="00C3636A" w:rsidP="0047595C">
            <w:pPr>
              <w:ind w:right="-110"/>
              <w:jc w:val="center"/>
              <w:rPr>
                <w:rFonts w:ascii="Times New Roman" w:hAnsi="Times New Roman" w:cs="Times New Roman"/>
                <w:sz w:val="24"/>
                <w:szCs w:val="24"/>
              </w:rPr>
            </w:pPr>
            <w:r w:rsidRPr="00380806">
              <w:rPr>
                <w:rFonts w:ascii="Times New Roman" w:hAnsi="Times New Roman" w:cs="Times New Roman"/>
                <w:sz w:val="24"/>
                <w:szCs w:val="24"/>
              </w:rPr>
              <w:t>326</w:t>
            </w:r>
          </w:p>
        </w:tc>
        <w:tc>
          <w:tcPr>
            <w:tcW w:w="992" w:type="dxa"/>
            <w:vAlign w:val="center"/>
          </w:tcPr>
          <w:p w14:paraId="297DB409"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775</w:t>
            </w:r>
          </w:p>
        </w:tc>
        <w:tc>
          <w:tcPr>
            <w:tcW w:w="1276" w:type="dxa"/>
            <w:vAlign w:val="center"/>
          </w:tcPr>
          <w:p w14:paraId="5670965C"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1097</w:t>
            </w:r>
          </w:p>
        </w:tc>
      </w:tr>
      <w:tr w:rsidR="00C3636A" w:rsidRPr="00380806" w14:paraId="4374730E" w14:textId="77777777" w:rsidTr="001E1812">
        <w:tc>
          <w:tcPr>
            <w:tcW w:w="454" w:type="dxa"/>
          </w:tcPr>
          <w:p w14:paraId="4EEEBAF3"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4</w:t>
            </w:r>
          </w:p>
        </w:tc>
        <w:tc>
          <w:tcPr>
            <w:tcW w:w="4820" w:type="dxa"/>
            <w:vAlign w:val="center"/>
          </w:tcPr>
          <w:p w14:paraId="3786ED1F" w14:textId="77777777" w:rsidR="00C3636A" w:rsidRPr="00380806" w:rsidRDefault="00C3636A" w:rsidP="0047595C">
            <w:pPr>
              <w:ind w:left="-170" w:right="-99"/>
              <w:jc w:val="center"/>
              <w:rPr>
                <w:rFonts w:ascii="Times New Roman" w:hAnsi="Times New Roman" w:cs="Times New Roman"/>
                <w:bCs/>
                <w:sz w:val="24"/>
                <w:szCs w:val="24"/>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3</w:t>
            </w:r>
            <w:r w:rsidRPr="00380806">
              <w:rPr>
                <w:rFonts w:ascii="Times New Roman" w:hAnsi="Times New Roman" w:cs="Times New Roman"/>
                <w:sz w:val="24"/>
                <w:szCs w:val="24"/>
              </w:rPr>
              <w:t>:Ce SC</w:t>
            </w:r>
          </w:p>
        </w:tc>
        <w:tc>
          <w:tcPr>
            <w:tcW w:w="1417" w:type="dxa"/>
            <w:vAlign w:val="center"/>
          </w:tcPr>
          <w:p w14:paraId="4E4386DE" w14:textId="77777777" w:rsidR="00C3636A" w:rsidRPr="00380806" w:rsidRDefault="00C3636A" w:rsidP="0047595C">
            <w:pPr>
              <w:jc w:val="center"/>
              <w:rPr>
                <w:rFonts w:ascii="Times New Roman" w:hAnsi="Times New Roman" w:cs="Times New Roman"/>
                <w:sz w:val="24"/>
                <w:szCs w:val="24"/>
                <w:lang w:val="pl-PL"/>
              </w:rPr>
            </w:pPr>
            <w:r w:rsidRPr="00380806">
              <w:rPr>
                <w:rFonts w:ascii="Times New Roman" w:hAnsi="Times New Roman" w:cs="Times New Roman"/>
                <w:sz w:val="24"/>
                <w:szCs w:val="24"/>
              </w:rPr>
              <w:t>52</w:t>
            </w:r>
          </w:p>
        </w:tc>
        <w:tc>
          <w:tcPr>
            <w:tcW w:w="851" w:type="dxa"/>
            <w:vAlign w:val="center"/>
          </w:tcPr>
          <w:p w14:paraId="0F99CCDE" w14:textId="77777777" w:rsidR="00C3636A" w:rsidRPr="00380806" w:rsidRDefault="00C3636A" w:rsidP="0047595C">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rPr>
              <w:t>108</w:t>
            </w:r>
          </w:p>
        </w:tc>
        <w:tc>
          <w:tcPr>
            <w:tcW w:w="992" w:type="dxa"/>
            <w:vAlign w:val="center"/>
          </w:tcPr>
          <w:p w14:paraId="1A550870"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233</w:t>
            </w:r>
          </w:p>
        </w:tc>
        <w:tc>
          <w:tcPr>
            <w:tcW w:w="1276" w:type="dxa"/>
            <w:vAlign w:val="center"/>
          </w:tcPr>
          <w:p w14:paraId="4B317579"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330</w:t>
            </w:r>
          </w:p>
        </w:tc>
      </w:tr>
      <w:tr w:rsidR="00C3636A" w:rsidRPr="00380806" w14:paraId="490B8E23" w14:textId="77777777" w:rsidTr="001E1812">
        <w:tc>
          <w:tcPr>
            <w:tcW w:w="454" w:type="dxa"/>
          </w:tcPr>
          <w:p w14:paraId="656EC097"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5</w:t>
            </w:r>
          </w:p>
        </w:tc>
        <w:tc>
          <w:tcPr>
            <w:tcW w:w="4820" w:type="dxa"/>
            <w:vAlign w:val="center"/>
          </w:tcPr>
          <w:p w14:paraId="64DF5F42" w14:textId="77777777" w:rsidR="00C3636A" w:rsidRPr="00380806" w:rsidRDefault="00C3636A" w:rsidP="0047595C">
            <w:pPr>
              <w:ind w:left="-170" w:right="-99"/>
              <w:jc w:val="center"/>
              <w:rPr>
                <w:rFonts w:ascii="Times New Roman" w:hAnsi="Times New Roman" w:cs="Times New Roman"/>
                <w:sz w:val="24"/>
                <w:szCs w:val="24"/>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2.25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2.5</w:t>
            </w:r>
            <w:r w:rsidRPr="00380806">
              <w:rPr>
                <w:rFonts w:ascii="Times New Roman" w:hAnsi="Times New Roman" w:cs="Times New Roman"/>
                <w:sz w:val="24"/>
                <w:szCs w:val="24"/>
              </w:rPr>
              <w:t>:Ce</w:t>
            </w:r>
          </w:p>
        </w:tc>
        <w:tc>
          <w:tcPr>
            <w:tcW w:w="1417" w:type="dxa"/>
            <w:vAlign w:val="center"/>
          </w:tcPr>
          <w:p w14:paraId="68565139" w14:textId="77777777" w:rsidR="00C3636A" w:rsidRPr="00380806" w:rsidRDefault="00C3636A" w:rsidP="0047595C">
            <w:pPr>
              <w:jc w:val="center"/>
              <w:rPr>
                <w:rFonts w:ascii="Times New Roman" w:hAnsi="Times New Roman" w:cs="Times New Roman"/>
                <w:sz w:val="24"/>
                <w:szCs w:val="24"/>
                <w:lang w:val="pl-PL"/>
              </w:rPr>
            </w:pPr>
            <w:r w:rsidRPr="00380806">
              <w:rPr>
                <w:rFonts w:ascii="Times New Roman" w:hAnsi="Times New Roman" w:cs="Times New Roman"/>
                <w:sz w:val="24"/>
                <w:szCs w:val="24"/>
              </w:rPr>
              <w:t>21</w:t>
            </w:r>
          </w:p>
        </w:tc>
        <w:tc>
          <w:tcPr>
            <w:tcW w:w="851" w:type="dxa"/>
            <w:vAlign w:val="center"/>
          </w:tcPr>
          <w:p w14:paraId="5276E746" w14:textId="77777777" w:rsidR="00C3636A" w:rsidRPr="00380806" w:rsidRDefault="00C3636A" w:rsidP="0047595C">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rPr>
              <w:t>86</w:t>
            </w:r>
          </w:p>
        </w:tc>
        <w:tc>
          <w:tcPr>
            <w:tcW w:w="992" w:type="dxa"/>
            <w:vAlign w:val="center"/>
          </w:tcPr>
          <w:p w14:paraId="36935407"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180</w:t>
            </w:r>
          </w:p>
        </w:tc>
        <w:tc>
          <w:tcPr>
            <w:tcW w:w="1276" w:type="dxa"/>
            <w:vAlign w:val="center"/>
          </w:tcPr>
          <w:p w14:paraId="4D0B6416"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267</w:t>
            </w:r>
          </w:p>
        </w:tc>
      </w:tr>
      <w:tr w:rsidR="00C3636A" w:rsidRPr="00380806" w14:paraId="62DE5C3E" w14:textId="77777777" w:rsidTr="001E1812">
        <w:tc>
          <w:tcPr>
            <w:tcW w:w="454" w:type="dxa"/>
          </w:tcPr>
          <w:p w14:paraId="5B58AF01"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6</w:t>
            </w:r>
          </w:p>
        </w:tc>
        <w:tc>
          <w:tcPr>
            <w:tcW w:w="4820" w:type="dxa"/>
            <w:vAlign w:val="center"/>
          </w:tcPr>
          <w:p w14:paraId="743E8E7B" w14:textId="77777777" w:rsidR="00C3636A" w:rsidRPr="00380806" w:rsidRDefault="00C3636A" w:rsidP="0047595C">
            <w:pPr>
              <w:ind w:left="-170" w:right="-99"/>
              <w:jc w:val="center"/>
              <w:rPr>
                <w:rFonts w:ascii="Times New Roman" w:hAnsi="Times New Roman" w:cs="Times New Roman"/>
                <w:sz w:val="24"/>
                <w:szCs w:val="24"/>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1.75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2.3</w:t>
            </w:r>
            <w:r w:rsidRPr="00380806">
              <w:rPr>
                <w:rFonts w:ascii="Times New Roman" w:hAnsi="Times New Roman" w:cs="Times New Roman"/>
                <w:sz w:val="24"/>
                <w:szCs w:val="24"/>
              </w:rPr>
              <w:t>:Ce SC</w:t>
            </w:r>
          </w:p>
        </w:tc>
        <w:tc>
          <w:tcPr>
            <w:tcW w:w="1417" w:type="dxa"/>
            <w:vAlign w:val="center"/>
          </w:tcPr>
          <w:p w14:paraId="1EECEBB6" w14:textId="77777777" w:rsidR="00C3636A" w:rsidRPr="00380806" w:rsidRDefault="00C3636A" w:rsidP="0047595C">
            <w:pPr>
              <w:jc w:val="center"/>
              <w:rPr>
                <w:rFonts w:ascii="Times New Roman" w:hAnsi="Times New Roman" w:cs="Times New Roman"/>
                <w:sz w:val="24"/>
                <w:szCs w:val="24"/>
                <w:lang w:val="pl-PL"/>
              </w:rPr>
            </w:pPr>
            <w:r w:rsidRPr="00380806">
              <w:rPr>
                <w:rFonts w:ascii="Times New Roman" w:hAnsi="Times New Roman" w:cs="Times New Roman"/>
                <w:sz w:val="24"/>
                <w:szCs w:val="24"/>
              </w:rPr>
              <w:t>67</w:t>
            </w:r>
          </w:p>
        </w:tc>
        <w:tc>
          <w:tcPr>
            <w:tcW w:w="851" w:type="dxa"/>
            <w:vAlign w:val="center"/>
          </w:tcPr>
          <w:p w14:paraId="021B75AB" w14:textId="77777777" w:rsidR="00C3636A" w:rsidRPr="00380806" w:rsidRDefault="00C3636A" w:rsidP="0047595C">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rPr>
              <w:t>113</w:t>
            </w:r>
          </w:p>
        </w:tc>
        <w:tc>
          <w:tcPr>
            <w:tcW w:w="992" w:type="dxa"/>
            <w:vAlign w:val="center"/>
          </w:tcPr>
          <w:p w14:paraId="727DDEB6"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235</w:t>
            </w:r>
          </w:p>
        </w:tc>
        <w:tc>
          <w:tcPr>
            <w:tcW w:w="1276" w:type="dxa"/>
            <w:vAlign w:val="center"/>
          </w:tcPr>
          <w:p w14:paraId="61D5D1CC"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314</w:t>
            </w:r>
          </w:p>
        </w:tc>
      </w:tr>
      <w:tr w:rsidR="00C3636A" w:rsidRPr="00380806" w14:paraId="5ED22EF4" w14:textId="77777777" w:rsidTr="001E1812">
        <w:tc>
          <w:tcPr>
            <w:tcW w:w="454" w:type="dxa"/>
          </w:tcPr>
          <w:p w14:paraId="0785AE43"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7</w:t>
            </w:r>
          </w:p>
        </w:tc>
        <w:tc>
          <w:tcPr>
            <w:tcW w:w="4820" w:type="dxa"/>
            <w:vAlign w:val="center"/>
          </w:tcPr>
          <w:p w14:paraId="2E7AFDDB" w14:textId="77777777" w:rsidR="00C3636A" w:rsidRPr="00380806" w:rsidRDefault="00C3636A" w:rsidP="0047595C">
            <w:pPr>
              <w:ind w:left="-170" w:right="-99"/>
              <w:jc w:val="center"/>
              <w:rPr>
                <w:rFonts w:ascii="Times New Roman" w:hAnsi="Times New Roman" w:cs="Times New Roman"/>
                <w:bCs/>
                <w:spacing w:val="-6"/>
                <w:sz w:val="24"/>
                <w:szCs w:val="24"/>
                <w:lang w:val="uk-UA"/>
              </w:rPr>
            </w:pPr>
            <w:r w:rsidRPr="00380806">
              <w:rPr>
                <w:rFonts w:ascii="Times New Roman" w:hAnsi="Times New Roman" w:cs="Times New Roman"/>
                <w:spacing w:val="-6"/>
                <w:sz w:val="24"/>
                <w:szCs w:val="24"/>
              </w:rPr>
              <w:t>TbAG:Ce SCF</w:t>
            </w:r>
            <w:r w:rsidRPr="00380806">
              <w:rPr>
                <w:rFonts w:ascii="Times New Roman" w:hAnsi="Times New Roman" w:cs="Times New Roman"/>
                <w:spacing w:val="-6"/>
                <w:sz w:val="24"/>
                <w:szCs w:val="24"/>
                <w:vertAlign w:val="subscript"/>
              </w:rPr>
              <w:t>2</w:t>
            </w:r>
            <w:r w:rsidRPr="00380806">
              <w:rPr>
                <w:rFonts w:ascii="Times New Roman" w:hAnsi="Times New Roman" w:cs="Times New Roman"/>
                <w:spacing w:val="-6"/>
                <w:sz w:val="24"/>
                <w:szCs w:val="24"/>
              </w:rPr>
              <w:t>/</w:t>
            </w:r>
            <w:r w:rsidRPr="00380806">
              <w:rPr>
                <w:rFonts w:ascii="Times New Roman" w:hAnsi="Times New Roman" w:cs="Times New Roman"/>
                <w:sz w:val="24"/>
                <w:szCs w:val="24"/>
              </w:rPr>
              <w:t xml:space="preserve"> 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w:t>
            </w:r>
            <w:r w:rsidRPr="00380806">
              <w:rPr>
                <w:rFonts w:ascii="Times New Roman" w:hAnsi="Times New Roman" w:cs="Times New Roman"/>
                <w:spacing w:val="-6"/>
                <w:sz w:val="24"/>
                <w:szCs w:val="24"/>
                <w:lang w:val="uk-UA"/>
              </w:rPr>
              <w:t xml:space="preserve"> </w:t>
            </w:r>
            <w:r w:rsidRPr="00380806">
              <w:rPr>
                <w:rFonts w:ascii="Times New Roman" w:hAnsi="Times New Roman" w:cs="Times New Roman"/>
                <w:spacing w:val="-6"/>
                <w:sz w:val="24"/>
                <w:szCs w:val="24"/>
              </w:rPr>
              <w:t>SCF</w:t>
            </w:r>
            <w:r w:rsidRPr="00380806">
              <w:rPr>
                <w:rFonts w:ascii="Times New Roman" w:hAnsi="Times New Roman" w:cs="Times New Roman"/>
                <w:spacing w:val="-6"/>
                <w:sz w:val="24"/>
                <w:szCs w:val="24"/>
                <w:vertAlign w:val="subscript"/>
              </w:rPr>
              <w:t>1</w:t>
            </w:r>
            <w:r w:rsidRPr="00380806">
              <w:rPr>
                <w:rFonts w:ascii="Times New Roman" w:hAnsi="Times New Roman" w:cs="Times New Roman"/>
                <w:spacing w:val="-6"/>
                <w:sz w:val="24"/>
                <w:szCs w:val="24"/>
              </w:rPr>
              <w:t>/GAGG</w:t>
            </w:r>
            <w:r w:rsidRPr="00380806">
              <w:rPr>
                <w:rFonts w:ascii="Times New Roman" w:hAnsi="Times New Roman" w:cs="Times New Roman"/>
                <w:spacing w:val="-6"/>
                <w:sz w:val="24"/>
                <w:szCs w:val="24"/>
                <w:vertAlign w:val="subscript"/>
              </w:rPr>
              <w:t>3</w:t>
            </w:r>
            <w:r w:rsidRPr="00380806">
              <w:rPr>
                <w:rFonts w:ascii="Times New Roman" w:hAnsi="Times New Roman" w:cs="Times New Roman"/>
                <w:spacing w:val="-6"/>
                <w:sz w:val="24"/>
                <w:szCs w:val="24"/>
              </w:rPr>
              <w:t>:Ce SC</w:t>
            </w:r>
          </w:p>
        </w:tc>
        <w:tc>
          <w:tcPr>
            <w:tcW w:w="1417" w:type="dxa"/>
            <w:vAlign w:val="center"/>
          </w:tcPr>
          <w:p w14:paraId="3F699945" w14:textId="77777777" w:rsidR="00C3636A" w:rsidRPr="00380806" w:rsidRDefault="00C3636A" w:rsidP="0047595C">
            <w:pPr>
              <w:jc w:val="center"/>
              <w:rPr>
                <w:rFonts w:ascii="Times New Roman" w:hAnsi="Times New Roman" w:cs="Times New Roman"/>
                <w:sz w:val="24"/>
                <w:szCs w:val="24"/>
                <w:lang w:val="pl-PL"/>
              </w:rPr>
            </w:pPr>
            <w:r w:rsidRPr="00380806">
              <w:rPr>
                <w:rFonts w:ascii="Times New Roman" w:hAnsi="Times New Roman" w:cs="Times New Roman"/>
                <w:sz w:val="24"/>
                <w:szCs w:val="24"/>
              </w:rPr>
              <w:t>120</w:t>
            </w:r>
          </w:p>
        </w:tc>
        <w:tc>
          <w:tcPr>
            <w:tcW w:w="851" w:type="dxa"/>
            <w:vAlign w:val="center"/>
          </w:tcPr>
          <w:p w14:paraId="5129B652" w14:textId="77777777" w:rsidR="00C3636A" w:rsidRPr="00380806" w:rsidRDefault="00C3636A" w:rsidP="0047595C">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rPr>
              <w:t>157</w:t>
            </w:r>
          </w:p>
        </w:tc>
        <w:tc>
          <w:tcPr>
            <w:tcW w:w="992" w:type="dxa"/>
            <w:vAlign w:val="center"/>
          </w:tcPr>
          <w:p w14:paraId="484441DA" w14:textId="77777777" w:rsidR="00C3636A" w:rsidRPr="00380806" w:rsidRDefault="00C3636A" w:rsidP="0047595C">
            <w:pPr>
              <w:ind w:left="-99" w:right="-105"/>
              <w:jc w:val="center"/>
              <w:rPr>
                <w:rFonts w:ascii="Times New Roman" w:hAnsi="Times New Roman" w:cs="Times New Roman"/>
                <w:sz w:val="24"/>
                <w:szCs w:val="24"/>
              </w:rPr>
            </w:pPr>
            <w:r w:rsidRPr="00380806">
              <w:rPr>
                <w:rFonts w:ascii="Times New Roman" w:hAnsi="Times New Roman" w:cs="Times New Roman"/>
                <w:sz w:val="24"/>
                <w:szCs w:val="24"/>
              </w:rPr>
              <w:t>1207</w:t>
            </w:r>
          </w:p>
        </w:tc>
        <w:tc>
          <w:tcPr>
            <w:tcW w:w="1276" w:type="dxa"/>
            <w:vAlign w:val="center"/>
          </w:tcPr>
          <w:p w14:paraId="7D9F2EC5" w14:textId="77777777" w:rsidR="00C3636A" w:rsidRPr="00380806" w:rsidRDefault="00C3636A" w:rsidP="0047595C">
            <w:pPr>
              <w:ind w:left="-150" w:right="-126"/>
              <w:jc w:val="center"/>
              <w:rPr>
                <w:rFonts w:ascii="Times New Roman" w:hAnsi="Times New Roman" w:cs="Times New Roman"/>
                <w:sz w:val="24"/>
                <w:szCs w:val="24"/>
              </w:rPr>
            </w:pPr>
            <w:r w:rsidRPr="00380806">
              <w:rPr>
                <w:rFonts w:ascii="Times New Roman" w:hAnsi="Times New Roman" w:cs="Times New Roman"/>
                <w:sz w:val="24"/>
                <w:szCs w:val="24"/>
              </w:rPr>
              <w:t>2041</w:t>
            </w:r>
          </w:p>
        </w:tc>
      </w:tr>
      <w:tr w:rsidR="00C3636A" w:rsidRPr="00380806" w14:paraId="4DA85DB7" w14:textId="77777777" w:rsidTr="001E1812">
        <w:tc>
          <w:tcPr>
            <w:tcW w:w="454" w:type="dxa"/>
          </w:tcPr>
          <w:p w14:paraId="40603C5A" w14:textId="77777777" w:rsidR="00C3636A" w:rsidRPr="00380806" w:rsidRDefault="00C3636A" w:rsidP="0047595C">
            <w:pPr>
              <w:ind w:left="-110" w:right="-201"/>
              <w:jc w:val="center"/>
              <w:rPr>
                <w:rFonts w:ascii="Times New Roman" w:hAnsi="Times New Roman" w:cs="Times New Roman"/>
                <w:bCs/>
                <w:sz w:val="24"/>
                <w:szCs w:val="24"/>
                <w:lang w:val="pl-PL"/>
              </w:rPr>
            </w:pPr>
            <w:r w:rsidRPr="00380806">
              <w:rPr>
                <w:rFonts w:ascii="Times New Roman" w:hAnsi="Times New Roman" w:cs="Times New Roman"/>
                <w:bCs/>
                <w:sz w:val="24"/>
                <w:szCs w:val="24"/>
                <w:lang w:val="pl-PL"/>
              </w:rPr>
              <w:t>8</w:t>
            </w:r>
          </w:p>
        </w:tc>
        <w:tc>
          <w:tcPr>
            <w:tcW w:w="4820" w:type="dxa"/>
            <w:vAlign w:val="center"/>
          </w:tcPr>
          <w:p w14:paraId="46F8303F" w14:textId="77777777" w:rsidR="00C3636A" w:rsidRPr="00380806" w:rsidRDefault="00C3636A" w:rsidP="0047595C">
            <w:pPr>
              <w:ind w:left="-170" w:right="-99"/>
              <w:jc w:val="center"/>
              <w:rPr>
                <w:rFonts w:ascii="Times New Roman" w:hAnsi="Times New Roman" w:cs="Times New Roman"/>
                <w:spacing w:val="-8"/>
                <w:sz w:val="24"/>
                <w:szCs w:val="24"/>
                <w:lang w:val="uk-UA"/>
              </w:rPr>
            </w:pPr>
            <w:r w:rsidRPr="00380806">
              <w:rPr>
                <w:rFonts w:ascii="Times New Roman" w:hAnsi="Times New Roman" w:cs="Times New Roman"/>
                <w:spacing w:val="-8"/>
                <w:sz w:val="24"/>
                <w:szCs w:val="24"/>
              </w:rPr>
              <w:t>TbAG:Ce SCF</w:t>
            </w:r>
            <w:r w:rsidRPr="00380806">
              <w:rPr>
                <w:rFonts w:ascii="Times New Roman" w:hAnsi="Times New Roman" w:cs="Times New Roman"/>
                <w:spacing w:val="-8"/>
                <w:sz w:val="24"/>
                <w:szCs w:val="24"/>
                <w:vertAlign w:val="subscript"/>
              </w:rPr>
              <w:t>2</w:t>
            </w:r>
            <w:r w:rsidRPr="00380806">
              <w:rPr>
                <w:rFonts w:ascii="Times New Roman" w:hAnsi="Times New Roman" w:cs="Times New Roman"/>
                <w:spacing w:val="-8"/>
                <w:sz w:val="24"/>
                <w:szCs w:val="24"/>
              </w:rPr>
              <w:t>/</w:t>
            </w:r>
            <w:r w:rsidRPr="00380806">
              <w:rPr>
                <w:rFonts w:ascii="Times New Roman" w:hAnsi="Times New Roman" w:cs="Times New Roman"/>
                <w:sz w:val="24"/>
                <w:szCs w:val="24"/>
              </w:rPr>
              <w:t xml:space="preserve"> GAGG</w:t>
            </w:r>
            <w:r w:rsidRPr="00380806">
              <w:rPr>
                <w:rFonts w:ascii="Times New Roman" w:hAnsi="Times New Roman" w:cs="Times New Roman"/>
                <w:sz w:val="24"/>
                <w:szCs w:val="24"/>
                <w:vertAlign w:val="subscript"/>
              </w:rPr>
              <w:t>1.75</w:t>
            </w:r>
            <w:r w:rsidRPr="00380806">
              <w:rPr>
                <w:rFonts w:ascii="Times New Roman" w:hAnsi="Times New Roman" w:cs="Times New Roman"/>
                <w:sz w:val="24"/>
                <w:szCs w:val="24"/>
              </w:rPr>
              <w:t>:Ce</w:t>
            </w:r>
            <w:r w:rsidRPr="00380806">
              <w:rPr>
                <w:rFonts w:ascii="Times New Roman" w:hAnsi="Times New Roman" w:cs="Times New Roman"/>
                <w:spacing w:val="-8"/>
                <w:sz w:val="24"/>
                <w:szCs w:val="24"/>
                <w:lang w:val="uk-UA"/>
              </w:rPr>
              <w:t xml:space="preserve"> </w:t>
            </w:r>
            <w:r w:rsidRPr="00380806">
              <w:rPr>
                <w:rFonts w:ascii="Times New Roman" w:hAnsi="Times New Roman" w:cs="Times New Roman"/>
                <w:spacing w:val="-8"/>
                <w:sz w:val="24"/>
                <w:szCs w:val="24"/>
              </w:rPr>
              <w:t>SCF</w:t>
            </w:r>
            <w:r w:rsidRPr="00380806">
              <w:rPr>
                <w:rFonts w:ascii="Times New Roman" w:hAnsi="Times New Roman" w:cs="Times New Roman"/>
                <w:spacing w:val="-8"/>
                <w:sz w:val="24"/>
                <w:szCs w:val="24"/>
                <w:vertAlign w:val="subscript"/>
              </w:rPr>
              <w:t>1</w:t>
            </w:r>
            <w:r w:rsidRPr="00380806">
              <w:rPr>
                <w:rFonts w:ascii="Times New Roman" w:hAnsi="Times New Roman" w:cs="Times New Roman"/>
                <w:spacing w:val="-8"/>
                <w:sz w:val="24"/>
                <w:szCs w:val="24"/>
              </w:rPr>
              <w:t>/GAGG</w:t>
            </w:r>
            <w:r w:rsidRPr="00380806">
              <w:rPr>
                <w:rFonts w:ascii="Times New Roman" w:hAnsi="Times New Roman" w:cs="Times New Roman"/>
                <w:spacing w:val="-8"/>
                <w:sz w:val="24"/>
                <w:szCs w:val="24"/>
                <w:vertAlign w:val="subscript"/>
              </w:rPr>
              <w:t>3</w:t>
            </w:r>
            <w:r w:rsidRPr="00380806">
              <w:rPr>
                <w:rFonts w:ascii="Times New Roman" w:hAnsi="Times New Roman" w:cs="Times New Roman"/>
                <w:spacing w:val="-8"/>
                <w:sz w:val="24"/>
                <w:szCs w:val="24"/>
              </w:rPr>
              <w:t>:Ce SC</w:t>
            </w:r>
          </w:p>
        </w:tc>
        <w:tc>
          <w:tcPr>
            <w:tcW w:w="1417" w:type="dxa"/>
            <w:vAlign w:val="center"/>
          </w:tcPr>
          <w:p w14:paraId="3A5FBBC7" w14:textId="77777777" w:rsidR="00C3636A" w:rsidRPr="00380806" w:rsidRDefault="00C3636A" w:rsidP="0047595C">
            <w:pPr>
              <w:jc w:val="center"/>
              <w:rPr>
                <w:rFonts w:ascii="Times New Roman" w:hAnsi="Times New Roman" w:cs="Times New Roman"/>
                <w:sz w:val="24"/>
                <w:szCs w:val="24"/>
                <w:lang w:val="pl-PL"/>
              </w:rPr>
            </w:pPr>
            <w:r w:rsidRPr="00380806">
              <w:rPr>
                <w:rFonts w:ascii="Times New Roman" w:hAnsi="Times New Roman" w:cs="Times New Roman"/>
                <w:sz w:val="24"/>
                <w:szCs w:val="24"/>
              </w:rPr>
              <w:t>135</w:t>
            </w:r>
          </w:p>
        </w:tc>
        <w:tc>
          <w:tcPr>
            <w:tcW w:w="851" w:type="dxa"/>
            <w:vAlign w:val="center"/>
          </w:tcPr>
          <w:p w14:paraId="05B3816F" w14:textId="77777777" w:rsidR="00C3636A" w:rsidRPr="00380806" w:rsidRDefault="00C3636A" w:rsidP="0047595C">
            <w:pPr>
              <w:ind w:left="-107" w:right="-40" w:firstLine="107"/>
              <w:jc w:val="center"/>
              <w:rPr>
                <w:rFonts w:ascii="Times New Roman" w:hAnsi="Times New Roman" w:cs="Times New Roman"/>
                <w:sz w:val="24"/>
                <w:szCs w:val="24"/>
              </w:rPr>
            </w:pPr>
            <w:r w:rsidRPr="00380806">
              <w:rPr>
                <w:rFonts w:ascii="Times New Roman" w:hAnsi="Times New Roman" w:cs="Times New Roman"/>
                <w:sz w:val="24"/>
                <w:szCs w:val="24"/>
              </w:rPr>
              <w:t>411</w:t>
            </w:r>
          </w:p>
        </w:tc>
        <w:tc>
          <w:tcPr>
            <w:tcW w:w="992" w:type="dxa"/>
            <w:vAlign w:val="center"/>
          </w:tcPr>
          <w:p w14:paraId="52794562" w14:textId="77777777" w:rsidR="00C3636A" w:rsidRPr="00380806" w:rsidRDefault="00C3636A" w:rsidP="0047595C">
            <w:pPr>
              <w:jc w:val="center"/>
              <w:rPr>
                <w:rFonts w:ascii="Times New Roman" w:hAnsi="Times New Roman" w:cs="Times New Roman"/>
                <w:sz w:val="24"/>
                <w:szCs w:val="24"/>
              </w:rPr>
            </w:pPr>
            <w:r w:rsidRPr="00380806">
              <w:rPr>
                <w:rFonts w:ascii="Times New Roman" w:hAnsi="Times New Roman" w:cs="Times New Roman"/>
                <w:sz w:val="24"/>
                <w:szCs w:val="24"/>
              </w:rPr>
              <w:t>1870</w:t>
            </w:r>
          </w:p>
        </w:tc>
        <w:tc>
          <w:tcPr>
            <w:tcW w:w="1276" w:type="dxa"/>
            <w:vAlign w:val="center"/>
          </w:tcPr>
          <w:p w14:paraId="11679413" w14:textId="77777777" w:rsidR="00C3636A" w:rsidRPr="00380806" w:rsidRDefault="00C3636A" w:rsidP="0047595C">
            <w:pPr>
              <w:ind w:left="-111" w:right="-126"/>
              <w:jc w:val="center"/>
              <w:rPr>
                <w:rFonts w:ascii="Times New Roman" w:hAnsi="Times New Roman" w:cs="Times New Roman"/>
                <w:sz w:val="24"/>
                <w:szCs w:val="24"/>
              </w:rPr>
            </w:pPr>
            <w:r w:rsidRPr="00380806">
              <w:rPr>
                <w:rFonts w:ascii="Times New Roman" w:hAnsi="Times New Roman" w:cs="Times New Roman"/>
                <w:sz w:val="24"/>
                <w:szCs w:val="24"/>
              </w:rPr>
              <w:t>2693</w:t>
            </w:r>
          </w:p>
        </w:tc>
      </w:tr>
    </w:tbl>
    <w:p w14:paraId="4BC30D20" w14:textId="19E58D3B" w:rsidR="003239FA" w:rsidRPr="00380806" w:rsidRDefault="00E04A43" w:rsidP="00E04A43">
      <w:pPr>
        <w:spacing w:after="0" w:line="358" w:lineRule="auto"/>
        <w:jc w:val="both"/>
        <w:rPr>
          <w:rFonts w:ascii="Times New Roman" w:hAnsi="Times New Roman" w:cs="Times New Roman"/>
          <w:sz w:val="24"/>
          <w:szCs w:val="24"/>
        </w:rPr>
      </w:pPr>
      <w:r w:rsidRPr="00380806">
        <w:rPr>
          <w:rFonts w:ascii="Times New Roman" w:hAnsi="Times New Roman" w:cs="Times New Roman"/>
          <w:sz w:val="24"/>
          <w:szCs w:val="24"/>
        </w:rPr>
        <w:t>Indeed</w:t>
      </w:r>
      <w:r w:rsidR="00EF0F94" w:rsidRPr="00380806">
        <w:rPr>
          <w:rFonts w:ascii="Times New Roman" w:hAnsi="Times New Roman" w:cs="Times New Roman"/>
          <w:sz w:val="24"/>
          <w:szCs w:val="24"/>
        </w:rPr>
        <w:t>, the increase of Ga content from x=2.3 to 3.0 leads to strong acceleration of the scintillation decay</w:t>
      </w:r>
      <w:r w:rsidRPr="00380806">
        <w:rPr>
          <w:rFonts w:ascii="Times New Roman" w:hAnsi="Times New Roman" w:cs="Times New Roman"/>
          <w:sz w:val="24"/>
          <w:szCs w:val="24"/>
        </w:rPr>
        <w:t xml:space="preserve"> </w:t>
      </w:r>
      <w:r w:rsidR="00386E23" w:rsidRPr="00380806">
        <w:rPr>
          <w:rFonts w:ascii="Times New Roman" w:hAnsi="Times New Roman" w:cs="Times New Roman"/>
          <w:sz w:val="24"/>
          <w:szCs w:val="24"/>
        </w:rPr>
        <w:t>kinetic</w:t>
      </w:r>
      <w:r w:rsidR="00361C53" w:rsidRPr="00380806">
        <w:rPr>
          <w:rFonts w:ascii="Times New Roman" w:hAnsi="Times New Roman" w:cs="Times New Roman"/>
          <w:sz w:val="24"/>
          <w:szCs w:val="24"/>
        </w:rPr>
        <w:t>s</w:t>
      </w:r>
      <w:r w:rsidR="00386E23" w:rsidRPr="00380806">
        <w:rPr>
          <w:rFonts w:ascii="Times New Roman" w:hAnsi="Times New Roman" w:cs="Times New Roman"/>
          <w:sz w:val="24"/>
          <w:szCs w:val="24"/>
        </w:rPr>
        <w:t xml:space="preserve"> of </w:t>
      </w:r>
      <w:r w:rsidR="00361C53" w:rsidRPr="00380806">
        <w:rPr>
          <w:rFonts w:ascii="Times New Roman" w:hAnsi="Times New Roman" w:cs="Times New Roman"/>
          <w:sz w:val="24"/>
          <w:szCs w:val="24"/>
        </w:rPr>
        <w:t xml:space="preserve">the </w:t>
      </w:r>
      <w:r w:rsidR="00386E23" w:rsidRPr="00380806">
        <w:rPr>
          <w:rFonts w:ascii="Times New Roman" w:hAnsi="Times New Roman" w:cs="Times New Roman"/>
          <w:sz w:val="24"/>
          <w:szCs w:val="24"/>
        </w:rPr>
        <w:t xml:space="preserve">substrate samples (Table 1). </w:t>
      </w:r>
      <w:r w:rsidR="003239FA" w:rsidRPr="00380806">
        <w:rPr>
          <w:rFonts w:ascii="Times New Roman" w:hAnsi="Times New Roman" w:cs="Times New Roman"/>
          <w:sz w:val="24"/>
          <w:szCs w:val="24"/>
        </w:rPr>
        <w:t xml:space="preserve">Such changes in scintillation decay kinetics are very beneficial for creating composite scintillators because </w:t>
      </w:r>
      <w:r w:rsidR="00375090" w:rsidRPr="00380806">
        <w:rPr>
          <w:rFonts w:ascii="Times New Roman" w:hAnsi="Times New Roman" w:cs="Times New Roman"/>
          <w:sz w:val="24"/>
          <w:szCs w:val="24"/>
        </w:rPr>
        <w:t xml:space="preserve">they provide additional </w:t>
      </w:r>
      <w:r w:rsidR="003239FA" w:rsidRPr="00380806">
        <w:rPr>
          <w:rFonts w:ascii="Times New Roman" w:hAnsi="Times New Roman" w:cs="Times New Roman"/>
          <w:sz w:val="24"/>
          <w:szCs w:val="24"/>
        </w:rPr>
        <w:t xml:space="preserve">scintillation decay profiles </w:t>
      </w:r>
      <w:r w:rsidR="0089072E" w:rsidRPr="00380806">
        <w:rPr>
          <w:rFonts w:ascii="Times New Roman" w:hAnsi="Times New Roman" w:cs="Times New Roman"/>
          <w:sz w:val="24"/>
          <w:szCs w:val="24"/>
        </w:rPr>
        <w:t xml:space="preserve">coming </w:t>
      </w:r>
      <w:r w:rsidR="003239FA" w:rsidRPr="00380806">
        <w:rPr>
          <w:rFonts w:ascii="Times New Roman" w:hAnsi="Times New Roman" w:cs="Times New Roman"/>
          <w:sz w:val="24"/>
          <w:szCs w:val="24"/>
        </w:rPr>
        <w:t>from the SC and SCF parts.</w:t>
      </w:r>
    </w:p>
    <w:p w14:paraId="1C9CE362" w14:textId="404D39F4" w:rsidR="00224A98" w:rsidRPr="00380806" w:rsidRDefault="00E04A43" w:rsidP="00895B23">
      <w:pPr>
        <w:spacing w:after="0" w:line="355"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It is important to note here that in comparison </w:t>
      </w:r>
      <w:r w:rsidR="009963D4" w:rsidRPr="00380806">
        <w:rPr>
          <w:rFonts w:ascii="Times New Roman" w:hAnsi="Times New Roman" w:cs="Times New Roman"/>
          <w:spacing w:val="-2"/>
          <w:sz w:val="24"/>
          <w:szCs w:val="24"/>
        </w:rPr>
        <w:t xml:space="preserve">with SC counterparts, </w:t>
      </w:r>
      <w:r w:rsidR="0050583E" w:rsidRPr="00380806">
        <w:rPr>
          <w:rFonts w:ascii="Times New Roman" w:hAnsi="Times New Roman" w:cs="Times New Roman"/>
          <w:spacing w:val="-2"/>
          <w:sz w:val="24"/>
          <w:szCs w:val="24"/>
        </w:rPr>
        <w:t>the</w:t>
      </w:r>
      <w:r w:rsidR="009963D4" w:rsidRPr="00380806">
        <w:rPr>
          <w:rFonts w:ascii="Times New Roman" w:hAnsi="Times New Roman" w:cs="Times New Roman"/>
          <w:spacing w:val="-2"/>
          <w:sz w:val="24"/>
          <w:szCs w:val="24"/>
        </w:rPr>
        <w:t xml:space="preserve"> LY of </w:t>
      </w:r>
      <w:r w:rsidR="002948A4" w:rsidRPr="00380806">
        <w:rPr>
          <w:rFonts w:ascii="Times New Roman" w:hAnsi="Times New Roman" w:cs="Times New Roman"/>
          <w:spacing w:val="-2"/>
          <w:sz w:val="24"/>
          <w:szCs w:val="24"/>
        </w:rPr>
        <w:t>GAGG</w:t>
      </w:r>
      <w:r w:rsidR="002948A4" w:rsidRPr="00380806">
        <w:rPr>
          <w:rFonts w:ascii="Times New Roman" w:hAnsi="Times New Roman" w:cs="Times New Roman"/>
          <w:spacing w:val="-2"/>
          <w:sz w:val="24"/>
          <w:szCs w:val="24"/>
          <w:vertAlign w:val="subscript"/>
        </w:rPr>
        <w:t>x</w:t>
      </w:r>
      <w:r w:rsidR="009963D4" w:rsidRPr="00380806">
        <w:rPr>
          <w:rFonts w:ascii="Times New Roman" w:hAnsi="Times New Roman" w:cs="Times New Roman"/>
          <w:spacing w:val="-2"/>
          <w:sz w:val="24"/>
          <w:szCs w:val="24"/>
        </w:rPr>
        <w:t>:Ce SCF</w:t>
      </w:r>
      <w:r w:rsidR="00920CB5" w:rsidRPr="00380806">
        <w:rPr>
          <w:rFonts w:ascii="Times New Roman" w:hAnsi="Times New Roman" w:cs="Times New Roman"/>
          <w:spacing w:val="-2"/>
          <w:sz w:val="24"/>
          <w:szCs w:val="24"/>
          <w:vertAlign w:val="subscript"/>
        </w:rPr>
        <w:t>1</w:t>
      </w:r>
      <w:r w:rsidR="009963D4" w:rsidRPr="00380806">
        <w:rPr>
          <w:rFonts w:ascii="Times New Roman" w:hAnsi="Times New Roman" w:cs="Times New Roman"/>
          <w:spacing w:val="-2"/>
          <w:sz w:val="24"/>
          <w:szCs w:val="24"/>
        </w:rPr>
        <w:t xml:space="preserve"> is significantly lower (</w:t>
      </w:r>
      <w:r w:rsidR="00361C53" w:rsidRPr="00380806">
        <w:rPr>
          <w:rFonts w:ascii="Times New Roman" w:hAnsi="Times New Roman" w:cs="Times New Roman"/>
          <w:spacing w:val="-2"/>
          <w:sz w:val="24"/>
          <w:szCs w:val="24"/>
        </w:rPr>
        <w:t xml:space="preserve">by </w:t>
      </w:r>
      <w:r w:rsidR="009963D4" w:rsidRPr="00380806">
        <w:rPr>
          <w:rFonts w:ascii="Times New Roman" w:hAnsi="Times New Roman" w:cs="Times New Roman"/>
          <w:spacing w:val="-2"/>
          <w:sz w:val="24"/>
          <w:szCs w:val="24"/>
        </w:rPr>
        <w:t>5-12 time</w:t>
      </w:r>
      <w:r w:rsidR="00361C53" w:rsidRPr="00380806">
        <w:rPr>
          <w:rFonts w:ascii="Times New Roman" w:hAnsi="Times New Roman" w:cs="Times New Roman"/>
          <w:spacing w:val="-2"/>
          <w:sz w:val="24"/>
          <w:szCs w:val="24"/>
        </w:rPr>
        <w:t>s</w:t>
      </w:r>
      <w:r w:rsidR="009963D4" w:rsidRPr="00380806">
        <w:rPr>
          <w:rFonts w:ascii="Times New Roman" w:hAnsi="Times New Roman" w:cs="Times New Roman"/>
          <w:spacing w:val="-2"/>
          <w:sz w:val="24"/>
          <w:szCs w:val="24"/>
        </w:rPr>
        <w:t>) than th</w:t>
      </w:r>
      <w:r w:rsidR="0050583E" w:rsidRPr="00380806">
        <w:rPr>
          <w:rFonts w:ascii="Times New Roman" w:hAnsi="Times New Roman" w:cs="Times New Roman"/>
          <w:spacing w:val="-2"/>
          <w:sz w:val="24"/>
          <w:szCs w:val="24"/>
        </w:rPr>
        <w:t xml:space="preserve">at for </w:t>
      </w:r>
      <w:r w:rsidR="009963D4" w:rsidRPr="00380806">
        <w:rPr>
          <w:rFonts w:ascii="Times New Roman" w:hAnsi="Times New Roman" w:cs="Times New Roman"/>
          <w:spacing w:val="-2"/>
          <w:sz w:val="24"/>
          <w:szCs w:val="24"/>
        </w:rPr>
        <w:t>their bulk SC counterparts</w:t>
      </w:r>
      <w:r w:rsidR="0050583E" w:rsidRPr="00380806">
        <w:rPr>
          <w:rFonts w:ascii="Times New Roman" w:hAnsi="Times New Roman" w:cs="Times New Roman"/>
          <w:spacing w:val="-2"/>
          <w:sz w:val="24"/>
          <w:szCs w:val="24"/>
        </w:rPr>
        <w:t xml:space="preserve"> (Table 1)</w:t>
      </w:r>
      <w:r w:rsidR="009963D4" w:rsidRPr="00380806">
        <w:rPr>
          <w:rFonts w:ascii="Times New Roman" w:hAnsi="Times New Roman" w:cs="Times New Roman"/>
          <w:spacing w:val="-2"/>
          <w:sz w:val="24"/>
          <w:szCs w:val="24"/>
        </w:rPr>
        <w:t>.</w:t>
      </w:r>
      <w:r w:rsidR="005F129A" w:rsidRPr="00380806">
        <w:rPr>
          <w:rFonts w:ascii="Times New Roman" w:hAnsi="Times New Roman" w:cs="Times New Roman"/>
          <w:spacing w:val="-2"/>
          <w:sz w:val="24"/>
          <w:szCs w:val="24"/>
        </w:rPr>
        <w:t xml:space="preserve"> This can be explained by the large negative influence of Pb</w:t>
      </w:r>
      <w:r w:rsidR="005F129A" w:rsidRPr="00380806">
        <w:rPr>
          <w:rFonts w:ascii="Times New Roman" w:hAnsi="Times New Roman" w:cs="Times New Roman"/>
          <w:spacing w:val="-2"/>
          <w:sz w:val="24"/>
          <w:szCs w:val="24"/>
          <w:vertAlign w:val="superscript"/>
        </w:rPr>
        <w:t>2+</w:t>
      </w:r>
      <w:r w:rsidR="005F129A" w:rsidRPr="00380806">
        <w:rPr>
          <w:rFonts w:ascii="Times New Roman" w:hAnsi="Times New Roman" w:cs="Times New Roman"/>
          <w:spacing w:val="-2"/>
          <w:sz w:val="24"/>
          <w:szCs w:val="24"/>
        </w:rPr>
        <w:t xml:space="preserve"> contaminant from the flux related dopant and formation of Ce</w:t>
      </w:r>
      <w:r w:rsidR="005F129A" w:rsidRPr="00380806">
        <w:rPr>
          <w:rFonts w:ascii="Times New Roman" w:hAnsi="Times New Roman" w:cs="Times New Roman"/>
          <w:spacing w:val="-2"/>
          <w:sz w:val="24"/>
          <w:szCs w:val="24"/>
          <w:vertAlign w:val="superscript"/>
        </w:rPr>
        <w:t>4+</w:t>
      </w:r>
      <w:r w:rsidR="005F129A" w:rsidRPr="00380806">
        <w:rPr>
          <w:rFonts w:ascii="Times New Roman" w:hAnsi="Times New Roman" w:cs="Times New Roman"/>
          <w:spacing w:val="-2"/>
          <w:sz w:val="24"/>
          <w:szCs w:val="24"/>
        </w:rPr>
        <w:t>-Pb</w:t>
      </w:r>
      <w:r w:rsidR="005F129A" w:rsidRPr="00380806">
        <w:rPr>
          <w:rFonts w:ascii="Times New Roman" w:hAnsi="Times New Roman" w:cs="Times New Roman"/>
          <w:spacing w:val="-2"/>
          <w:sz w:val="24"/>
          <w:szCs w:val="24"/>
          <w:vertAlign w:val="superscript"/>
        </w:rPr>
        <w:t>2+</w:t>
      </w:r>
      <w:r w:rsidR="005F129A" w:rsidRPr="00380806">
        <w:rPr>
          <w:rFonts w:ascii="Times New Roman" w:hAnsi="Times New Roman" w:cs="Times New Roman"/>
          <w:spacing w:val="-2"/>
          <w:sz w:val="24"/>
          <w:szCs w:val="24"/>
        </w:rPr>
        <w:t xml:space="preserve"> pair centers during the samples growth using </w:t>
      </w:r>
      <w:r w:rsidR="00361C53" w:rsidRPr="00380806">
        <w:rPr>
          <w:rFonts w:ascii="Times New Roman" w:hAnsi="Times New Roman" w:cs="Times New Roman"/>
          <w:spacing w:val="-2"/>
          <w:sz w:val="24"/>
          <w:szCs w:val="24"/>
        </w:rPr>
        <w:t xml:space="preserve">the </w:t>
      </w:r>
      <w:r w:rsidR="005F129A" w:rsidRPr="00380806">
        <w:rPr>
          <w:rFonts w:ascii="Times New Roman" w:hAnsi="Times New Roman" w:cs="Times New Roman"/>
          <w:spacing w:val="-2"/>
          <w:sz w:val="24"/>
          <w:szCs w:val="24"/>
        </w:rPr>
        <w:t>LPE method [</w:t>
      </w:r>
      <w:r w:rsidR="00CE11EA" w:rsidRPr="00380806">
        <w:rPr>
          <w:rFonts w:ascii="Times New Roman" w:hAnsi="Times New Roman" w:cs="Times New Roman"/>
          <w:spacing w:val="-2"/>
          <w:sz w:val="24"/>
          <w:szCs w:val="24"/>
        </w:rPr>
        <w:t>3</w:t>
      </w:r>
      <w:r w:rsidR="005F129A" w:rsidRPr="00380806">
        <w:rPr>
          <w:rFonts w:ascii="Times New Roman" w:hAnsi="Times New Roman" w:cs="Times New Roman"/>
          <w:spacing w:val="-2"/>
          <w:sz w:val="24"/>
          <w:szCs w:val="24"/>
        </w:rPr>
        <w:t>3-</w:t>
      </w:r>
      <w:r w:rsidR="00CE11EA" w:rsidRPr="00380806">
        <w:rPr>
          <w:rFonts w:ascii="Times New Roman" w:hAnsi="Times New Roman" w:cs="Times New Roman"/>
          <w:spacing w:val="-2"/>
          <w:sz w:val="24"/>
          <w:szCs w:val="24"/>
        </w:rPr>
        <w:t>3</w:t>
      </w:r>
      <w:r w:rsidR="005F129A" w:rsidRPr="00380806">
        <w:rPr>
          <w:rFonts w:ascii="Times New Roman" w:hAnsi="Times New Roman" w:cs="Times New Roman"/>
          <w:spacing w:val="-2"/>
          <w:sz w:val="24"/>
          <w:szCs w:val="24"/>
        </w:rPr>
        <w:t xml:space="preserve">5]. </w:t>
      </w:r>
      <w:r w:rsidR="00361C53" w:rsidRPr="00380806">
        <w:rPr>
          <w:rFonts w:ascii="Times New Roman" w:hAnsi="Times New Roman" w:cs="Times New Roman"/>
          <w:spacing w:val="-2"/>
          <w:sz w:val="24"/>
          <w:szCs w:val="24"/>
        </w:rPr>
        <w:t xml:space="preserve">It is </w:t>
      </w:r>
      <w:r w:rsidR="005F129A" w:rsidRPr="00380806">
        <w:rPr>
          <w:rFonts w:ascii="Times New Roman" w:hAnsi="Times New Roman" w:cs="Times New Roman"/>
          <w:spacing w:val="-2"/>
          <w:sz w:val="24"/>
          <w:szCs w:val="24"/>
        </w:rPr>
        <w:t xml:space="preserve">noteworthy that the LY of garnet scintillators containing </w:t>
      </w:r>
      <w:r w:rsidR="005F129A" w:rsidRPr="00380806">
        <w:rPr>
          <w:rFonts w:ascii="Times New Roman" w:hAnsi="Times New Roman" w:cs="Times New Roman"/>
          <w:sz w:val="24"/>
          <w:szCs w:val="24"/>
          <w:shd w:val="clear" w:color="auto" w:fill="FFFFFF"/>
        </w:rPr>
        <w:t>Ce</w:t>
      </w:r>
      <w:r w:rsidR="005F129A" w:rsidRPr="00380806">
        <w:rPr>
          <w:rFonts w:ascii="Times New Roman" w:hAnsi="Times New Roman" w:cs="Times New Roman"/>
          <w:sz w:val="24"/>
          <w:szCs w:val="24"/>
          <w:shd w:val="clear" w:color="auto" w:fill="FFFFFF"/>
          <w:vertAlign w:val="superscript"/>
        </w:rPr>
        <w:t>4+</w:t>
      </w:r>
      <w:r w:rsidR="005F129A" w:rsidRPr="00380806">
        <w:rPr>
          <w:rFonts w:ascii="Times New Roman" w:hAnsi="Times New Roman" w:cs="Times New Roman"/>
          <w:sz w:val="24"/>
          <w:szCs w:val="24"/>
          <w:shd w:val="clear" w:color="auto" w:fill="FFFFFF"/>
        </w:rPr>
        <w:t xml:space="preserve"> -A</w:t>
      </w:r>
      <w:r w:rsidR="005F129A" w:rsidRPr="00380806">
        <w:rPr>
          <w:rFonts w:ascii="Times New Roman" w:hAnsi="Times New Roman" w:cs="Times New Roman"/>
          <w:sz w:val="24"/>
          <w:szCs w:val="24"/>
          <w:shd w:val="clear" w:color="auto" w:fill="FFFFFF"/>
          <w:vertAlign w:val="superscript"/>
        </w:rPr>
        <w:t>2+</w:t>
      </w:r>
      <w:r w:rsidR="005F129A" w:rsidRPr="00380806">
        <w:rPr>
          <w:rFonts w:ascii="Times New Roman" w:hAnsi="Times New Roman" w:cs="Times New Roman"/>
          <w:sz w:val="24"/>
          <w:szCs w:val="24"/>
          <w:shd w:val="clear" w:color="auto" w:fill="FFFFFF"/>
        </w:rPr>
        <w:t xml:space="preserve"> (Ca</w:t>
      </w:r>
      <w:r w:rsidR="005F129A" w:rsidRPr="00380806">
        <w:rPr>
          <w:rFonts w:ascii="Times New Roman" w:hAnsi="Times New Roman" w:cs="Times New Roman"/>
          <w:sz w:val="24"/>
          <w:szCs w:val="24"/>
          <w:shd w:val="clear" w:color="auto" w:fill="FFFFFF"/>
          <w:vertAlign w:val="superscript"/>
        </w:rPr>
        <w:t>2+</w:t>
      </w:r>
      <w:r w:rsidR="005F129A" w:rsidRPr="00380806">
        <w:rPr>
          <w:rFonts w:ascii="Times New Roman" w:hAnsi="Times New Roman" w:cs="Times New Roman"/>
          <w:sz w:val="24"/>
          <w:szCs w:val="24"/>
          <w:shd w:val="clear" w:color="auto" w:fill="FFFFFF"/>
        </w:rPr>
        <w:t>, Mg</w:t>
      </w:r>
      <w:r w:rsidR="005F129A" w:rsidRPr="00380806">
        <w:rPr>
          <w:rFonts w:ascii="Times New Roman" w:hAnsi="Times New Roman" w:cs="Times New Roman"/>
          <w:sz w:val="24"/>
          <w:szCs w:val="24"/>
          <w:shd w:val="clear" w:color="auto" w:fill="FFFFFF"/>
          <w:vertAlign w:val="superscript"/>
        </w:rPr>
        <w:t>2+</w:t>
      </w:r>
      <w:r w:rsidR="005F129A" w:rsidRPr="00380806">
        <w:rPr>
          <w:rFonts w:ascii="Times New Roman" w:hAnsi="Times New Roman" w:cs="Times New Roman"/>
          <w:sz w:val="24"/>
          <w:szCs w:val="24"/>
          <w:shd w:val="clear" w:color="auto" w:fill="FFFFFF"/>
        </w:rPr>
        <w:t>, Pb</w:t>
      </w:r>
      <w:r w:rsidR="005F129A" w:rsidRPr="00380806">
        <w:rPr>
          <w:rFonts w:ascii="Times New Roman" w:hAnsi="Times New Roman" w:cs="Times New Roman"/>
          <w:sz w:val="24"/>
          <w:szCs w:val="24"/>
          <w:shd w:val="clear" w:color="auto" w:fill="FFFFFF"/>
          <w:vertAlign w:val="superscript"/>
        </w:rPr>
        <w:t>2+</w:t>
      </w:r>
      <w:r w:rsidR="005F129A" w:rsidRPr="00380806">
        <w:rPr>
          <w:rFonts w:ascii="Times New Roman" w:hAnsi="Times New Roman" w:cs="Times New Roman"/>
          <w:sz w:val="24"/>
          <w:szCs w:val="24"/>
          <w:shd w:val="clear" w:color="auto" w:fill="FFFFFF"/>
        </w:rPr>
        <w:t>)</w:t>
      </w:r>
      <w:r w:rsidR="005F129A" w:rsidRPr="00380806">
        <w:rPr>
          <w:rFonts w:ascii="Times New Roman" w:hAnsi="Times New Roman" w:cs="Times New Roman"/>
          <w:spacing w:val="-2"/>
          <w:sz w:val="24"/>
          <w:szCs w:val="24"/>
        </w:rPr>
        <w:t xml:space="preserve"> pairs consistently demonstrates a lower intensity compared to the LY of </w:t>
      </w:r>
      <w:r w:rsidR="005F129A" w:rsidRPr="00380806">
        <w:rPr>
          <w:rFonts w:ascii="Times New Roman" w:hAnsi="Times New Roman" w:cs="Times New Roman"/>
          <w:sz w:val="24"/>
          <w:szCs w:val="24"/>
          <w:shd w:val="clear" w:color="auto" w:fill="FFFFFF"/>
        </w:rPr>
        <w:t>Ce</w:t>
      </w:r>
      <w:r w:rsidR="005F129A" w:rsidRPr="00380806">
        <w:rPr>
          <w:rFonts w:ascii="Times New Roman" w:hAnsi="Times New Roman" w:cs="Times New Roman"/>
          <w:sz w:val="24"/>
          <w:szCs w:val="24"/>
          <w:shd w:val="clear" w:color="auto" w:fill="FFFFFF"/>
          <w:vertAlign w:val="superscript"/>
        </w:rPr>
        <w:t>3+</w:t>
      </w:r>
      <w:r w:rsidR="005F129A" w:rsidRPr="00380806">
        <w:rPr>
          <w:rFonts w:ascii="Times New Roman" w:hAnsi="Times New Roman" w:cs="Times New Roman"/>
          <w:spacing w:val="-2"/>
          <w:sz w:val="24"/>
          <w:szCs w:val="24"/>
        </w:rPr>
        <w:t xml:space="preserve"> doped garnets </w:t>
      </w:r>
      <w:r w:rsidR="004D7C19" w:rsidRPr="00380806">
        <w:rPr>
          <w:rFonts w:ascii="Times New Roman" w:hAnsi="Times New Roman" w:cs="Times New Roman"/>
          <w:spacing w:val="-2"/>
          <w:sz w:val="24"/>
          <w:szCs w:val="24"/>
        </w:rPr>
        <w:t xml:space="preserve">[33-35] </w:t>
      </w:r>
      <w:r w:rsidR="005F129A" w:rsidRPr="00380806">
        <w:rPr>
          <w:rFonts w:ascii="Times New Roman" w:hAnsi="Times New Roman" w:cs="Times New Roman"/>
          <w:spacing w:val="-2"/>
          <w:sz w:val="24"/>
          <w:szCs w:val="24"/>
        </w:rPr>
        <w:t>and other oxides, as indicated in references [</w:t>
      </w:r>
      <w:r w:rsidR="00CE11EA" w:rsidRPr="00380806">
        <w:rPr>
          <w:rFonts w:ascii="Times New Roman" w:hAnsi="Times New Roman" w:cs="Times New Roman"/>
          <w:spacing w:val="-2"/>
          <w:sz w:val="24"/>
          <w:szCs w:val="24"/>
        </w:rPr>
        <w:t>3</w:t>
      </w:r>
      <w:r w:rsidR="004D7C19" w:rsidRPr="00380806">
        <w:rPr>
          <w:rFonts w:ascii="Times New Roman" w:hAnsi="Times New Roman" w:cs="Times New Roman"/>
          <w:spacing w:val="-2"/>
          <w:sz w:val="24"/>
          <w:szCs w:val="24"/>
        </w:rPr>
        <w:t xml:space="preserve">6, </w:t>
      </w:r>
      <w:r w:rsidR="00CE11EA" w:rsidRPr="00380806">
        <w:rPr>
          <w:rFonts w:ascii="Times New Roman" w:hAnsi="Times New Roman" w:cs="Times New Roman"/>
          <w:spacing w:val="-2"/>
          <w:sz w:val="24"/>
          <w:szCs w:val="24"/>
        </w:rPr>
        <w:t>3</w:t>
      </w:r>
      <w:r w:rsidR="004D7C19" w:rsidRPr="00380806">
        <w:rPr>
          <w:rFonts w:ascii="Times New Roman" w:hAnsi="Times New Roman" w:cs="Times New Roman"/>
          <w:spacing w:val="-2"/>
          <w:sz w:val="24"/>
          <w:szCs w:val="24"/>
        </w:rPr>
        <w:t>7</w:t>
      </w:r>
      <w:r w:rsidR="005F129A" w:rsidRPr="00380806">
        <w:rPr>
          <w:rFonts w:ascii="Times New Roman" w:hAnsi="Times New Roman" w:cs="Times New Roman"/>
          <w:spacing w:val="-2"/>
          <w:sz w:val="24"/>
          <w:szCs w:val="24"/>
        </w:rPr>
        <w:t>].</w:t>
      </w:r>
      <w:r w:rsidR="007D5922" w:rsidRPr="00380806">
        <w:rPr>
          <w:rFonts w:ascii="Times New Roman" w:hAnsi="Times New Roman" w:cs="Times New Roman"/>
          <w:spacing w:val="-2"/>
          <w:sz w:val="24"/>
          <w:szCs w:val="24"/>
        </w:rPr>
        <w:t xml:space="preserve"> On the other hand, TbAG:Ce SCF</w:t>
      </w:r>
      <w:r w:rsidR="00920CB5" w:rsidRPr="00380806">
        <w:rPr>
          <w:rFonts w:ascii="Times New Roman" w:hAnsi="Times New Roman" w:cs="Times New Roman"/>
          <w:spacing w:val="-2"/>
          <w:sz w:val="24"/>
          <w:szCs w:val="24"/>
          <w:vertAlign w:val="subscript"/>
        </w:rPr>
        <w:t>2</w:t>
      </w:r>
      <w:r w:rsidR="007D5922" w:rsidRPr="00380806">
        <w:rPr>
          <w:rFonts w:ascii="Times New Roman" w:hAnsi="Times New Roman" w:cs="Times New Roman"/>
          <w:spacing w:val="-2"/>
          <w:sz w:val="24"/>
          <w:szCs w:val="24"/>
        </w:rPr>
        <w:t>/</w:t>
      </w:r>
      <w:r w:rsidR="00DA7D70" w:rsidRPr="00380806">
        <w:rPr>
          <w:rFonts w:ascii="Times New Roman" w:hAnsi="Times New Roman" w:cs="Times New Roman"/>
          <w:spacing w:val="-2"/>
          <w:sz w:val="24"/>
          <w:szCs w:val="24"/>
        </w:rPr>
        <w:t xml:space="preserve"> </w:t>
      </w:r>
      <w:r w:rsidR="00DA7D70" w:rsidRPr="00380806">
        <w:rPr>
          <w:rFonts w:ascii="Times New Roman" w:hAnsi="Times New Roman" w:cs="Times New Roman"/>
          <w:sz w:val="24"/>
          <w:szCs w:val="24"/>
        </w:rPr>
        <w:t>GAGG</w:t>
      </w:r>
      <w:r w:rsidR="00DA7D70" w:rsidRPr="00380806">
        <w:rPr>
          <w:rFonts w:ascii="Times New Roman" w:hAnsi="Times New Roman" w:cs="Times New Roman"/>
          <w:sz w:val="24"/>
          <w:szCs w:val="24"/>
          <w:vertAlign w:val="subscript"/>
        </w:rPr>
        <w:t>1.75-</w:t>
      </w:r>
      <w:r w:rsidR="007D5922" w:rsidRPr="00380806">
        <w:rPr>
          <w:rFonts w:ascii="Times New Roman" w:hAnsi="Times New Roman" w:cs="Times New Roman"/>
          <w:sz w:val="24"/>
          <w:szCs w:val="24"/>
          <w:vertAlign w:val="subscript"/>
          <w:lang w:val="uk-UA"/>
        </w:rPr>
        <w:t>2</w:t>
      </w:r>
      <w:r w:rsidR="007D5922" w:rsidRPr="00380806">
        <w:rPr>
          <w:rFonts w:ascii="Times New Roman" w:hAnsi="Times New Roman" w:cs="Times New Roman"/>
          <w:spacing w:val="-2"/>
          <w:sz w:val="24"/>
          <w:szCs w:val="24"/>
          <w:lang w:val="uk-UA"/>
        </w:rPr>
        <w:t>:</w:t>
      </w:r>
      <w:r w:rsidR="007D5922" w:rsidRPr="00380806">
        <w:rPr>
          <w:rFonts w:ascii="Times New Roman" w:hAnsi="Times New Roman" w:cs="Times New Roman"/>
          <w:spacing w:val="-2"/>
          <w:sz w:val="24"/>
          <w:szCs w:val="24"/>
        </w:rPr>
        <w:t>Ce</w:t>
      </w:r>
      <w:r w:rsidR="007D5922" w:rsidRPr="00380806">
        <w:rPr>
          <w:rFonts w:ascii="Times New Roman" w:hAnsi="Times New Roman" w:cs="Times New Roman"/>
          <w:spacing w:val="-2"/>
          <w:sz w:val="24"/>
          <w:szCs w:val="24"/>
          <w:lang w:val="uk-UA"/>
        </w:rPr>
        <w:t xml:space="preserve"> </w:t>
      </w:r>
      <w:r w:rsidR="007D5922" w:rsidRPr="00380806">
        <w:rPr>
          <w:rFonts w:ascii="Times New Roman" w:hAnsi="Times New Roman" w:cs="Times New Roman"/>
          <w:sz w:val="24"/>
          <w:szCs w:val="24"/>
        </w:rPr>
        <w:t>SCF</w:t>
      </w:r>
      <w:r w:rsidR="00920CB5" w:rsidRPr="00380806">
        <w:rPr>
          <w:rFonts w:ascii="Times New Roman" w:hAnsi="Times New Roman" w:cs="Times New Roman"/>
          <w:sz w:val="24"/>
          <w:szCs w:val="24"/>
          <w:vertAlign w:val="subscript"/>
        </w:rPr>
        <w:t>1</w:t>
      </w:r>
      <w:r w:rsidR="007D5922" w:rsidRPr="00380806">
        <w:rPr>
          <w:rFonts w:ascii="Times New Roman" w:hAnsi="Times New Roman" w:cs="Times New Roman"/>
          <w:spacing w:val="-2"/>
          <w:sz w:val="24"/>
          <w:szCs w:val="24"/>
        </w:rPr>
        <w:t>/GAGG</w:t>
      </w:r>
      <w:r w:rsidR="007D5922" w:rsidRPr="00380806">
        <w:rPr>
          <w:rFonts w:ascii="Times New Roman" w:hAnsi="Times New Roman" w:cs="Times New Roman"/>
          <w:spacing w:val="-2"/>
          <w:sz w:val="24"/>
          <w:szCs w:val="24"/>
          <w:vertAlign w:val="subscript"/>
        </w:rPr>
        <w:t>3</w:t>
      </w:r>
      <w:r w:rsidR="007D5922" w:rsidRPr="00380806">
        <w:rPr>
          <w:rFonts w:ascii="Times New Roman" w:hAnsi="Times New Roman" w:cs="Times New Roman"/>
          <w:spacing w:val="-2"/>
          <w:sz w:val="24"/>
          <w:szCs w:val="24"/>
        </w:rPr>
        <w:t xml:space="preserve">:Ce SC composite scintillators exhibit higher LY </w:t>
      </w:r>
      <w:r w:rsidR="0050583E" w:rsidRPr="00380806">
        <w:rPr>
          <w:rFonts w:ascii="Times New Roman" w:hAnsi="Times New Roman" w:cs="Times New Roman"/>
          <w:spacing w:val="-2"/>
          <w:sz w:val="24"/>
          <w:szCs w:val="24"/>
        </w:rPr>
        <w:t xml:space="preserve">in comparison with </w:t>
      </w:r>
      <w:r w:rsidR="007D5922" w:rsidRPr="00380806">
        <w:rPr>
          <w:rFonts w:ascii="Times New Roman" w:hAnsi="Times New Roman" w:cs="Times New Roman"/>
          <w:spacing w:val="-2"/>
          <w:sz w:val="24"/>
          <w:szCs w:val="24"/>
        </w:rPr>
        <w:t>the reference YAG:Ce</w:t>
      </w:r>
      <w:r w:rsidR="0050583E" w:rsidRPr="00380806">
        <w:rPr>
          <w:rFonts w:ascii="Times New Roman" w:hAnsi="Times New Roman" w:cs="Times New Roman"/>
          <w:spacing w:val="-2"/>
          <w:sz w:val="24"/>
          <w:szCs w:val="24"/>
        </w:rPr>
        <w:t xml:space="preserve"> SCF</w:t>
      </w:r>
      <w:r w:rsidR="00920CB5" w:rsidRPr="00380806">
        <w:rPr>
          <w:rFonts w:ascii="Times New Roman" w:hAnsi="Times New Roman" w:cs="Times New Roman"/>
          <w:spacing w:val="-2"/>
          <w:sz w:val="24"/>
          <w:szCs w:val="24"/>
        </w:rPr>
        <w:t xml:space="preserve"> sample</w:t>
      </w:r>
      <w:r w:rsidR="007D5922" w:rsidRPr="00380806">
        <w:rPr>
          <w:rFonts w:ascii="Times New Roman" w:hAnsi="Times New Roman" w:cs="Times New Roman"/>
          <w:spacing w:val="-2"/>
          <w:sz w:val="24"/>
          <w:szCs w:val="24"/>
        </w:rPr>
        <w:t xml:space="preserve">. However, </w:t>
      </w:r>
      <w:r w:rsidR="00CE11EA" w:rsidRPr="00380806">
        <w:rPr>
          <w:rFonts w:ascii="Times New Roman" w:hAnsi="Times New Roman" w:cs="Times New Roman"/>
          <w:spacing w:val="-2"/>
          <w:sz w:val="24"/>
          <w:szCs w:val="24"/>
        </w:rPr>
        <w:t>t</w:t>
      </w:r>
      <w:r w:rsidR="0050583E" w:rsidRPr="00380806">
        <w:rPr>
          <w:rFonts w:ascii="Times New Roman" w:hAnsi="Times New Roman" w:cs="Times New Roman"/>
          <w:spacing w:val="-2"/>
          <w:sz w:val="24"/>
          <w:szCs w:val="24"/>
        </w:rPr>
        <w:t xml:space="preserve">he </w:t>
      </w:r>
      <w:r w:rsidR="00361C53" w:rsidRPr="00380806">
        <w:rPr>
          <w:rFonts w:ascii="Times New Roman" w:hAnsi="Times New Roman" w:cs="Times New Roman"/>
          <w:spacing w:val="-2"/>
          <w:sz w:val="24"/>
          <w:szCs w:val="24"/>
        </w:rPr>
        <w:t xml:space="preserve">LY </w:t>
      </w:r>
      <w:r w:rsidR="0050583E" w:rsidRPr="00380806">
        <w:rPr>
          <w:rFonts w:ascii="Times New Roman" w:hAnsi="Times New Roman" w:cs="Times New Roman"/>
          <w:spacing w:val="-2"/>
          <w:sz w:val="24"/>
          <w:szCs w:val="24"/>
        </w:rPr>
        <w:t>of TbAG:Ce SCF</w:t>
      </w:r>
      <w:r w:rsidR="00920CB5" w:rsidRPr="00380806">
        <w:rPr>
          <w:rFonts w:ascii="Times New Roman" w:hAnsi="Times New Roman" w:cs="Times New Roman"/>
          <w:spacing w:val="-2"/>
          <w:sz w:val="24"/>
          <w:szCs w:val="24"/>
          <w:vertAlign w:val="subscript"/>
        </w:rPr>
        <w:t>1</w:t>
      </w:r>
      <w:r w:rsidR="0050583E" w:rsidRPr="00380806">
        <w:rPr>
          <w:rFonts w:ascii="Times New Roman" w:hAnsi="Times New Roman" w:cs="Times New Roman"/>
          <w:spacing w:val="-2"/>
          <w:sz w:val="24"/>
          <w:szCs w:val="24"/>
          <w:vertAlign w:val="subscript"/>
        </w:rPr>
        <w:t xml:space="preserve"> </w:t>
      </w:r>
      <w:r w:rsidR="0050583E" w:rsidRPr="00380806">
        <w:rPr>
          <w:rFonts w:ascii="Times New Roman" w:hAnsi="Times New Roman" w:cs="Times New Roman"/>
          <w:spacing w:val="-2"/>
          <w:sz w:val="24"/>
          <w:szCs w:val="24"/>
        </w:rPr>
        <w:t xml:space="preserve">scintillators </w:t>
      </w:r>
      <w:r w:rsidR="007D5922" w:rsidRPr="00380806">
        <w:rPr>
          <w:rFonts w:ascii="Times New Roman" w:hAnsi="Times New Roman" w:cs="Times New Roman"/>
          <w:spacing w:val="-2"/>
          <w:sz w:val="24"/>
          <w:szCs w:val="24"/>
        </w:rPr>
        <w:t xml:space="preserve">is </w:t>
      </w:r>
      <w:r w:rsidRPr="00380806">
        <w:rPr>
          <w:rFonts w:ascii="Times New Roman" w:hAnsi="Times New Roman" w:cs="Times New Roman"/>
          <w:spacing w:val="-2"/>
          <w:sz w:val="24"/>
          <w:szCs w:val="24"/>
        </w:rPr>
        <w:t xml:space="preserve">also </w:t>
      </w:r>
      <w:r w:rsidR="0050583E" w:rsidRPr="00380806">
        <w:rPr>
          <w:rFonts w:ascii="Times New Roman" w:hAnsi="Times New Roman" w:cs="Times New Roman"/>
          <w:spacing w:val="-2"/>
          <w:sz w:val="24"/>
          <w:szCs w:val="24"/>
        </w:rPr>
        <w:t>significantly (approximately</w:t>
      </w:r>
      <w:r w:rsidR="00361C53" w:rsidRPr="00380806">
        <w:rPr>
          <w:rFonts w:ascii="Times New Roman" w:hAnsi="Times New Roman" w:cs="Times New Roman"/>
          <w:spacing w:val="-2"/>
          <w:sz w:val="24"/>
          <w:szCs w:val="24"/>
        </w:rPr>
        <w:t xml:space="preserve"> by </w:t>
      </w:r>
      <w:r w:rsidR="0050583E" w:rsidRPr="00380806">
        <w:rPr>
          <w:rFonts w:ascii="Times New Roman" w:hAnsi="Times New Roman" w:cs="Times New Roman"/>
          <w:spacing w:val="-2"/>
          <w:sz w:val="24"/>
          <w:szCs w:val="24"/>
        </w:rPr>
        <w:t>3 time</w:t>
      </w:r>
      <w:r w:rsidR="00361C53" w:rsidRPr="00380806">
        <w:rPr>
          <w:rFonts w:ascii="Times New Roman" w:hAnsi="Times New Roman" w:cs="Times New Roman"/>
          <w:spacing w:val="-2"/>
          <w:sz w:val="24"/>
          <w:szCs w:val="24"/>
        </w:rPr>
        <w:t>s</w:t>
      </w:r>
      <w:r w:rsidR="0050583E" w:rsidRPr="00380806">
        <w:rPr>
          <w:rFonts w:ascii="Times New Roman" w:hAnsi="Times New Roman" w:cs="Times New Roman"/>
          <w:spacing w:val="-2"/>
          <w:sz w:val="24"/>
          <w:szCs w:val="24"/>
        </w:rPr>
        <w:t xml:space="preserve">) </w:t>
      </w:r>
      <w:r w:rsidR="007D5922" w:rsidRPr="00380806">
        <w:rPr>
          <w:rFonts w:ascii="Times New Roman" w:hAnsi="Times New Roman" w:cs="Times New Roman"/>
          <w:spacing w:val="-2"/>
          <w:sz w:val="24"/>
          <w:szCs w:val="24"/>
        </w:rPr>
        <w:t xml:space="preserve">lower than </w:t>
      </w:r>
      <w:r w:rsidR="0050583E" w:rsidRPr="00380806">
        <w:rPr>
          <w:rFonts w:ascii="Times New Roman" w:hAnsi="Times New Roman" w:cs="Times New Roman"/>
          <w:spacing w:val="-2"/>
          <w:sz w:val="24"/>
          <w:szCs w:val="24"/>
        </w:rPr>
        <w:t xml:space="preserve">that for </w:t>
      </w:r>
      <w:r w:rsidR="007D5922" w:rsidRPr="00380806">
        <w:rPr>
          <w:rFonts w:ascii="Times New Roman" w:hAnsi="Times New Roman" w:cs="Times New Roman"/>
          <w:spacing w:val="-2"/>
          <w:sz w:val="24"/>
          <w:szCs w:val="24"/>
        </w:rPr>
        <w:t>GAGG</w:t>
      </w:r>
      <w:r w:rsidR="007D5922" w:rsidRPr="00380806">
        <w:rPr>
          <w:rFonts w:ascii="Times New Roman" w:hAnsi="Times New Roman" w:cs="Times New Roman"/>
          <w:spacing w:val="-2"/>
          <w:sz w:val="24"/>
          <w:szCs w:val="24"/>
          <w:vertAlign w:val="subscript"/>
        </w:rPr>
        <w:t>x</w:t>
      </w:r>
      <w:r w:rsidR="007D5922" w:rsidRPr="00380806">
        <w:rPr>
          <w:rFonts w:ascii="Times New Roman" w:hAnsi="Times New Roman" w:cs="Times New Roman"/>
          <w:spacing w:val="-2"/>
          <w:sz w:val="24"/>
          <w:szCs w:val="24"/>
        </w:rPr>
        <w:t>:Ce</w:t>
      </w:r>
      <w:r w:rsidR="0050583E" w:rsidRPr="00380806">
        <w:rPr>
          <w:rFonts w:ascii="Times New Roman" w:hAnsi="Times New Roman" w:cs="Times New Roman"/>
          <w:spacing w:val="-2"/>
          <w:sz w:val="24"/>
          <w:szCs w:val="24"/>
        </w:rPr>
        <w:t xml:space="preserve"> substrates</w:t>
      </w:r>
      <w:r w:rsidR="007D5922" w:rsidRPr="00380806">
        <w:rPr>
          <w:rFonts w:ascii="Times New Roman" w:hAnsi="Times New Roman" w:cs="Times New Roman"/>
          <w:spacing w:val="-2"/>
          <w:sz w:val="24"/>
          <w:szCs w:val="24"/>
        </w:rPr>
        <w:t xml:space="preserve">. This observation can be </w:t>
      </w:r>
      <w:r w:rsidR="0050583E" w:rsidRPr="00380806">
        <w:rPr>
          <w:rFonts w:ascii="Times New Roman" w:hAnsi="Times New Roman" w:cs="Times New Roman"/>
          <w:spacing w:val="-2"/>
          <w:sz w:val="24"/>
          <w:szCs w:val="24"/>
        </w:rPr>
        <w:t xml:space="preserve">also </w:t>
      </w:r>
      <w:r w:rsidR="007D5922" w:rsidRPr="00380806">
        <w:rPr>
          <w:rFonts w:ascii="Times New Roman" w:hAnsi="Times New Roman" w:cs="Times New Roman"/>
          <w:spacing w:val="-2"/>
          <w:sz w:val="24"/>
          <w:szCs w:val="24"/>
        </w:rPr>
        <w:t xml:space="preserve">explained by the </w:t>
      </w:r>
      <w:r w:rsidR="00D93321" w:rsidRPr="00380806">
        <w:rPr>
          <w:rFonts w:ascii="Times New Roman" w:hAnsi="Times New Roman" w:cs="Times New Roman"/>
          <w:spacing w:val="-2"/>
          <w:sz w:val="24"/>
          <w:szCs w:val="24"/>
        </w:rPr>
        <w:t xml:space="preserve">influence </w:t>
      </w:r>
      <w:r w:rsidR="007D5922" w:rsidRPr="00380806">
        <w:rPr>
          <w:rFonts w:ascii="Times New Roman" w:hAnsi="Times New Roman" w:cs="Times New Roman"/>
          <w:spacing w:val="-2"/>
          <w:sz w:val="24"/>
          <w:szCs w:val="24"/>
        </w:rPr>
        <w:t xml:space="preserve">of lead </w:t>
      </w:r>
      <w:r w:rsidR="0050583E" w:rsidRPr="00380806">
        <w:rPr>
          <w:rFonts w:ascii="Times New Roman" w:hAnsi="Times New Roman" w:cs="Times New Roman"/>
          <w:spacing w:val="-2"/>
          <w:sz w:val="24"/>
          <w:szCs w:val="24"/>
        </w:rPr>
        <w:t xml:space="preserve">dopant </w:t>
      </w:r>
      <w:r w:rsidR="007D5922" w:rsidRPr="00380806">
        <w:rPr>
          <w:rFonts w:ascii="Times New Roman" w:hAnsi="Times New Roman" w:cs="Times New Roman"/>
          <w:spacing w:val="-2"/>
          <w:sz w:val="24"/>
          <w:szCs w:val="24"/>
        </w:rPr>
        <w:t>on the scintillation properties</w:t>
      </w:r>
      <w:r w:rsidR="0050583E" w:rsidRPr="00380806">
        <w:rPr>
          <w:rFonts w:ascii="Times New Roman" w:hAnsi="Times New Roman" w:cs="Times New Roman"/>
          <w:spacing w:val="-2"/>
          <w:sz w:val="24"/>
          <w:szCs w:val="24"/>
        </w:rPr>
        <w:t xml:space="preserve"> of TbAG:Ce SCF</w:t>
      </w:r>
      <w:r w:rsidR="0054195D" w:rsidRPr="00380806">
        <w:rPr>
          <w:rFonts w:ascii="Times New Roman" w:hAnsi="Times New Roman" w:cs="Times New Roman"/>
          <w:spacing w:val="-2"/>
          <w:sz w:val="24"/>
          <w:szCs w:val="24"/>
          <w:vertAlign w:val="subscript"/>
        </w:rPr>
        <w:t>2</w:t>
      </w:r>
      <w:r w:rsidR="007D5922" w:rsidRPr="00380806">
        <w:rPr>
          <w:rFonts w:ascii="Times New Roman" w:hAnsi="Times New Roman" w:cs="Times New Roman"/>
          <w:spacing w:val="-2"/>
          <w:sz w:val="24"/>
          <w:szCs w:val="24"/>
        </w:rPr>
        <w:t>.</w:t>
      </w:r>
      <w:r w:rsidR="000C1FE3" w:rsidRPr="00380806">
        <w:t xml:space="preserve"> </w:t>
      </w:r>
    </w:p>
    <w:p w14:paraId="49CBF893" w14:textId="79CCB616" w:rsidR="005F129A" w:rsidRPr="00380806" w:rsidRDefault="00CB6C4A" w:rsidP="00895B23">
      <w:pPr>
        <w:spacing w:after="0" w:line="355"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The varied decay patterns observed in the scintillation curves (Table </w:t>
      </w:r>
      <w:r w:rsidR="00E04A43" w:rsidRPr="00380806">
        <w:rPr>
          <w:rFonts w:ascii="Times New Roman" w:hAnsi="Times New Roman" w:cs="Times New Roman"/>
          <w:spacing w:val="-2"/>
          <w:sz w:val="24"/>
          <w:szCs w:val="24"/>
        </w:rPr>
        <w:t>2</w:t>
      </w:r>
      <w:r w:rsidRPr="00380806">
        <w:rPr>
          <w:rFonts w:ascii="Times New Roman" w:hAnsi="Times New Roman" w:cs="Times New Roman"/>
          <w:spacing w:val="-2"/>
          <w:sz w:val="24"/>
          <w:szCs w:val="24"/>
        </w:rPr>
        <w:t>) provide a fingerprint for differentiating 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and TbAG:Ce scintillators, particularly crucial when these materials are combined and </w:t>
      </w:r>
      <w:r w:rsidR="00E04A43" w:rsidRPr="00380806">
        <w:rPr>
          <w:rFonts w:ascii="Times New Roman" w:hAnsi="Times New Roman" w:cs="Times New Roman"/>
          <w:spacing w:val="-2"/>
          <w:sz w:val="24"/>
          <w:szCs w:val="24"/>
        </w:rPr>
        <w:t>penetrated</w:t>
      </w:r>
      <w:r w:rsidRPr="00380806">
        <w:rPr>
          <w:rFonts w:ascii="Times New Roman" w:hAnsi="Times New Roman" w:cs="Times New Roman"/>
          <w:spacing w:val="-2"/>
          <w:sz w:val="24"/>
          <w:szCs w:val="24"/>
        </w:rPr>
        <w:t xml:space="preserve"> with diverse types of radiation. </w:t>
      </w:r>
      <w:r w:rsidR="00CE11EA" w:rsidRPr="00380806">
        <w:rPr>
          <w:rFonts w:ascii="Times New Roman" w:hAnsi="Times New Roman" w:cs="Times New Roman"/>
          <w:spacing w:val="-2"/>
          <w:sz w:val="24"/>
          <w:szCs w:val="24"/>
        </w:rPr>
        <w:t>In the following sections, we present the results of extended studies of scintillation p</w:t>
      </w:r>
      <w:r w:rsidR="00CE11EA" w:rsidRPr="00380806">
        <w:rPr>
          <w:rFonts w:ascii="Times New Roman" w:hAnsi="Times New Roman" w:cs="Times New Roman"/>
          <w:sz w:val="24"/>
          <w:szCs w:val="24"/>
        </w:rPr>
        <w:t>ulse height spectra</w:t>
      </w:r>
      <w:r w:rsidR="00CE11EA" w:rsidRPr="00380806">
        <w:rPr>
          <w:rFonts w:ascii="Times New Roman" w:hAnsi="Times New Roman" w:cs="Times New Roman"/>
          <w:spacing w:val="-2"/>
          <w:sz w:val="24"/>
          <w:szCs w:val="24"/>
        </w:rPr>
        <w:t xml:space="preserve"> (PHS) and the decay kinetics of the studied epitaxial structures, which confirm this assumption.</w:t>
      </w:r>
    </w:p>
    <w:p w14:paraId="0EFE9E03" w14:textId="77777777" w:rsidR="00B8472F" w:rsidRPr="00380806" w:rsidRDefault="00B7618A" w:rsidP="00895B23">
      <w:pPr>
        <w:spacing w:after="0" w:line="355" w:lineRule="auto"/>
        <w:ind w:firstLine="567"/>
        <w:jc w:val="both"/>
        <w:rPr>
          <w:rFonts w:ascii="Times New Roman" w:hAnsi="Times New Roman" w:cs="Times New Roman"/>
          <w:spacing w:val="-2"/>
          <w:sz w:val="24"/>
          <w:szCs w:val="24"/>
        </w:rPr>
      </w:pPr>
      <w:r w:rsidRPr="00380806">
        <w:rPr>
          <w:rFonts w:ascii="Times New Roman" w:hAnsi="Times New Roman" w:cs="Times New Roman"/>
          <w:b/>
          <w:i/>
          <w:spacing w:val="-2"/>
          <w:sz w:val="24"/>
          <w:szCs w:val="24"/>
        </w:rPr>
        <w:t>Pulse height spectra (PHS)</w:t>
      </w:r>
      <w:r w:rsidR="004154CA" w:rsidRPr="00380806">
        <w:rPr>
          <w:rFonts w:ascii="Times New Roman" w:hAnsi="Times New Roman" w:cs="Times New Roman"/>
          <w:b/>
          <w:i/>
          <w:spacing w:val="-2"/>
          <w:sz w:val="24"/>
          <w:szCs w:val="24"/>
        </w:rPr>
        <w:t xml:space="preserve">. </w:t>
      </w:r>
      <w:r w:rsidR="004154CA" w:rsidRPr="00380806">
        <w:rPr>
          <w:rFonts w:ascii="Times New Roman" w:hAnsi="Times New Roman" w:cs="Times New Roman"/>
          <w:spacing w:val="-2"/>
          <w:sz w:val="24"/>
          <w:szCs w:val="24"/>
        </w:rPr>
        <w:t>T</w:t>
      </w:r>
      <w:r w:rsidR="002F018C" w:rsidRPr="00380806">
        <w:rPr>
          <w:rFonts w:ascii="Times New Roman" w:hAnsi="Times New Roman" w:cs="Times New Roman"/>
          <w:spacing w:val="-2"/>
          <w:sz w:val="24"/>
          <w:szCs w:val="24"/>
        </w:rPr>
        <w:t xml:space="preserve">he PHS for composite scintillators based on </w:t>
      </w:r>
      <w:r w:rsidR="007B0DC3" w:rsidRPr="00380806">
        <w:rPr>
          <w:rFonts w:ascii="Times New Roman" w:hAnsi="Times New Roman" w:cs="Times New Roman"/>
          <w:spacing w:val="-2"/>
          <w:sz w:val="24"/>
          <w:szCs w:val="24"/>
        </w:rPr>
        <w:t xml:space="preserve">the </w:t>
      </w:r>
      <w:r w:rsidR="002A60F7" w:rsidRPr="00380806">
        <w:rPr>
          <w:rFonts w:ascii="Times New Roman" w:hAnsi="Times New Roman" w:cs="Times New Roman"/>
          <w:spacing w:val="-2"/>
          <w:sz w:val="24"/>
          <w:szCs w:val="24"/>
        </w:rPr>
        <w:t>GAGG</w:t>
      </w:r>
      <w:r w:rsidR="002A60F7" w:rsidRPr="00380806">
        <w:rPr>
          <w:rFonts w:ascii="Times New Roman" w:hAnsi="Times New Roman" w:cs="Times New Roman"/>
          <w:spacing w:val="-2"/>
          <w:sz w:val="24"/>
          <w:szCs w:val="24"/>
          <w:vertAlign w:val="subscript"/>
        </w:rPr>
        <w:t>1.75-2.25</w:t>
      </w:r>
      <w:r w:rsidR="002A60F7" w:rsidRPr="00380806">
        <w:rPr>
          <w:rFonts w:ascii="Times New Roman" w:hAnsi="Times New Roman" w:cs="Times New Roman"/>
          <w:spacing w:val="-2"/>
          <w:sz w:val="24"/>
          <w:szCs w:val="24"/>
        </w:rPr>
        <w:t>:Ce SCF</w:t>
      </w:r>
      <w:r w:rsidR="002A60F7" w:rsidRPr="00380806">
        <w:rPr>
          <w:rFonts w:ascii="Times New Roman" w:hAnsi="Times New Roman" w:cs="Times New Roman"/>
          <w:spacing w:val="-2"/>
          <w:sz w:val="24"/>
          <w:szCs w:val="24"/>
          <w:vertAlign w:val="subscript"/>
        </w:rPr>
        <w:t>1</w:t>
      </w:r>
      <w:r w:rsidR="002A60F7" w:rsidRPr="00380806">
        <w:rPr>
          <w:rFonts w:ascii="Times New Roman" w:hAnsi="Times New Roman" w:cs="Times New Roman"/>
          <w:spacing w:val="-2"/>
          <w:sz w:val="24"/>
          <w:szCs w:val="24"/>
        </w:rPr>
        <w:t xml:space="preserve"> /GAGG</w:t>
      </w:r>
      <w:r w:rsidR="002A60F7" w:rsidRPr="00380806">
        <w:rPr>
          <w:rFonts w:ascii="Times New Roman" w:hAnsi="Times New Roman" w:cs="Times New Roman"/>
          <w:spacing w:val="-2"/>
          <w:sz w:val="24"/>
          <w:szCs w:val="24"/>
          <w:vertAlign w:val="subscript"/>
        </w:rPr>
        <w:t>x</w:t>
      </w:r>
      <w:r w:rsidR="002A60F7" w:rsidRPr="00380806">
        <w:rPr>
          <w:rFonts w:ascii="Times New Roman" w:hAnsi="Times New Roman" w:cs="Times New Roman"/>
          <w:spacing w:val="-2"/>
          <w:sz w:val="24"/>
          <w:szCs w:val="24"/>
        </w:rPr>
        <w:t>:Ce SC; x=2.3-3 and TbAG:Ce SCF</w:t>
      </w:r>
      <w:r w:rsidR="002A60F7" w:rsidRPr="00380806">
        <w:rPr>
          <w:rFonts w:ascii="Times New Roman" w:hAnsi="Times New Roman" w:cs="Times New Roman"/>
          <w:spacing w:val="-2"/>
          <w:sz w:val="24"/>
          <w:szCs w:val="24"/>
          <w:vertAlign w:val="subscript"/>
        </w:rPr>
        <w:t>1</w:t>
      </w:r>
      <w:r w:rsidR="002A60F7" w:rsidRPr="00380806">
        <w:rPr>
          <w:rFonts w:ascii="Times New Roman" w:hAnsi="Times New Roman" w:cs="Times New Roman"/>
          <w:spacing w:val="-2"/>
          <w:sz w:val="24"/>
          <w:szCs w:val="24"/>
        </w:rPr>
        <w:t>/GAGG</w:t>
      </w:r>
      <w:r w:rsidR="002A60F7" w:rsidRPr="00380806">
        <w:rPr>
          <w:rFonts w:ascii="Times New Roman" w:hAnsi="Times New Roman" w:cs="Times New Roman"/>
          <w:spacing w:val="-2"/>
          <w:sz w:val="24"/>
          <w:szCs w:val="24"/>
          <w:vertAlign w:val="subscript"/>
        </w:rPr>
        <w:t>1.75-2</w:t>
      </w:r>
      <w:r w:rsidR="002A60F7" w:rsidRPr="00380806">
        <w:rPr>
          <w:rFonts w:ascii="Times New Roman" w:hAnsi="Times New Roman" w:cs="Times New Roman"/>
          <w:spacing w:val="-2"/>
          <w:sz w:val="24"/>
          <w:szCs w:val="24"/>
        </w:rPr>
        <w:t>:Ce SCF</w:t>
      </w:r>
      <w:r w:rsidR="002A60F7" w:rsidRPr="00380806">
        <w:rPr>
          <w:rFonts w:ascii="Times New Roman" w:hAnsi="Times New Roman" w:cs="Times New Roman"/>
          <w:spacing w:val="-2"/>
          <w:sz w:val="24"/>
          <w:szCs w:val="24"/>
          <w:vertAlign w:val="subscript"/>
        </w:rPr>
        <w:t>1</w:t>
      </w:r>
      <w:r w:rsidR="002A60F7" w:rsidRPr="00380806">
        <w:rPr>
          <w:rFonts w:ascii="Times New Roman" w:hAnsi="Times New Roman" w:cs="Times New Roman"/>
          <w:spacing w:val="-2"/>
          <w:sz w:val="24"/>
          <w:szCs w:val="24"/>
        </w:rPr>
        <w:t>/GAGG</w:t>
      </w:r>
      <w:r w:rsidR="002A60F7" w:rsidRPr="00380806">
        <w:rPr>
          <w:rFonts w:ascii="Times New Roman" w:hAnsi="Times New Roman" w:cs="Times New Roman"/>
          <w:spacing w:val="-2"/>
          <w:sz w:val="24"/>
          <w:szCs w:val="24"/>
          <w:vertAlign w:val="subscript"/>
        </w:rPr>
        <w:t>3:</w:t>
      </w:r>
      <w:r w:rsidR="002A60F7" w:rsidRPr="00380806">
        <w:rPr>
          <w:rFonts w:ascii="Times New Roman" w:hAnsi="Times New Roman" w:cs="Times New Roman"/>
          <w:spacing w:val="-2"/>
          <w:sz w:val="24"/>
          <w:szCs w:val="24"/>
        </w:rPr>
        <w:t>Ce SC</w:t>
      </w:r>
      <w:r w:rsidR="005B2A0A" w:rsidRPr="00380806">
        <w:rPr>
          <w:rFonts w:ascii="Times New Roman" w:hAnsi="Times New Roman" w:cs="Times New Roman"/>
          <w:spacing w:val="-2"/>
          <w:sz w:val="24"/>
          <w:szCs w:val="24"/>
        </w:rPr>
        <w:t xml:space="preserve"> </w:t>
      </w:r>
      <w:r w:rsidR="002B5DB8" w:rsidRPr="00380806">
        <w:rPr>
          <w:rFonts w:ascii="Times New Roman" w:hAnsi="Times New Roman" w:cs="Times New Roman"/>
          <w:spacing w:val="-2"/>
          <w:sz w:val="24"/>
          <w:szCs w:val="24"/>
        </w:rPr>
        <w:t>epitaxial structures</w:t>
      </w:r>
      <w:r w:rsidR="005B2A0A" w:rsidRPr="00380806">
        <w:rPr>
          <w:rFonts w:ascii="Times New Roman" w:hAnsi="Times New Roman" w:cs="Times New Roman"/>
          <w:spacing w:val="-2"/>
          <w:sz w:val="24"/>
          <w:szCs w:val="24"/>
        </w:rPr>
        <w:t xml:space="preserve"> with different SCF thickness</w:t>
      </w:r>
      <w:r w:rsidR="00DB24F3" w:rsidRPr="00380806">
        <w:rPr>
          <w:rFonts w:ascii="Times New Roman" w:hAnsi="Times New Roman" w:cs="Times New Roman"/>
          <w:spacing w:val="-2"/>
          <w:sz w:val="24"/>
          <w:szCs w:val="24"/>
        </w:rPr>
        <w:t>es</w:t>
      </w:r>
      <w:r w:rsidR="005B2A0A" w:rsidRPr="00380806">
        <w:rPr>
          <w:rFonts w:ascii="Times New Roman" w:hAnsi="Times New Roman" w:cs="Times New Roman"/>
          <w:spacing w:val="-2"/>
          <w:sz w:val="24"/>
          <w:szCs w:val="24"/>
        </w:rPr>
        <w:t xml:space="preserve"> (Table 1)</w:t>
      </w:r>
      <w:r w:rsidR="002F018C" w:rsidRPr="00380806">
        <w:rPr>
          <w:rFonts w:ascii="Times New Roman" w:hAnsi="Times New Roman" w:cs="Times New Roman"/>
          <w:spacing w:val="-2"/>
          <w:sz w:val="24"/>
          <w:szCs w:val="24"/>
        </w:rPr>
        <w:t xml:space="preserve"> compared to the</w:t>
      </w:r>
      <w:r w:rsidR="002F018C" w:rsidRPr="00380806">
        <w:rPr>
          <w:rFonts w:ascii="Times New Roman" w:hAnsi="Times New Roman" w:cs="Times New Roman"/>
          <w:spacing w:val="-2"/>
          <w:sz w:val="24"/>
          <w:szCs w:val="24"/>
          <w:lang w:val="uk-UA"/>
        </w:rPr>
        <w:t xml:space="preserve"> </w:t>
      </w:r>
      <w:r w:rsidR="005B2A0A" w:rsidRPr="00380806">
        <w:rPr>
          <w:rFonts w:ascii="Times New Roman" w:hAnsi="Times New Roman" w:cs="Times New Roman"/>
          <w:spacing w:val="-2"/>
          <w:sz w:val="24"/>
          <w:szCs w:val="24"/>
          <w:lang w:val="en-GB"/>
        </w:rPr>
        <w:t xml:space="preserve">PHS of </w:t>
      </w:r>
      <w:r w:rsidR="002F018C" w:rsidRPr="00380806">
        <w:rPr>
          <w:rFonts w:ascii="Times New Roman" w:hAnsi="Times New Roman" w:cs="Times New Roman"/>
          <w:spacing w:val="-2"/>
          <w:sz w:val="24"/>
          <w:szCs w:val="24"/>
        </w:rPr>
        <w:t>GAGG</w:t>
      </w:r>
      <w:r w:rsidR="00C11DF4" w:rsidRPr="00380806">
        <w:rPr>
          <w:rFonts w:ascii="Times New Roman" w:hAnsi="Times New Roman" w:cs="Times New Roman"/>
          <w:spacing w:val="-2"/>
          <w:sz w:val="24"/>
          <w:szCs w:val="24"/>
          <w:vertAlign w:val="subscript"/>
        </w:rPr>
        <w:t>x</w:t>
      </w:r>
      <w:r w:rsidR="002F018C" w:rsidRPr="00380806">
        <w:rPr>
          <w:rFonts w:ascii="Times New Roman" w:hAnsi="Times New Roman" w:cs="Times New Roman"/>
          <w:spacing w:val="-2"/>
          <w:sz w:val="24"/>
          <w:szCs w:val="24"/>
        </w:rPr>
        <w:t>:Ce</w:t>
      </w:r>
      <w:r w:rsidR="00C11DF4" w:rsidRPr="00380806">
        <w:rPr>
          <w:rFonts w:ascii="Times New Roman" w:hAnsi="Times New Roman" w:cs="Times New Roman"/>
          <w:spacing w:val="-2"/>
          <w:sz w:val="24"/>
          <w:szCs w:val="24"/>
        </w:rPr>
        <w:t xml:space="preserve"> (x-2.3-3) </w:t>
      </w:r>
      <w:r w:rsidR="002F018C" w:rsidRPr="00380806">
        <w:rPr>
          <w:rFonts w:ascii="Times New Roman" w:hAnsi="Times New Roman" w:cs="Times New Roman"/>
          <w:spacing w:val="-2"/>
          <w:sz w:val="24"/>
          <w:szCs w:val="24"/>
        </w:rPr>
        <w:t>SC substrates are demonstrated in Fig</w:t>
      </w:r>
      <w:r w:rsidR="00C11DF4" w:rsidRPr="00380806">
        <w:rPr>
          <w:rFonts w:ascii="Times New Roman" w:hAnsi="Times New Roman" w:cs="Times New Roman"/>
          <w:spacing w:val="-2"/>
          <w:sz w:val="24"/>
          <w:szCs w:val="24"/>
        </w:rPr>
        <w:t>s.</w:t>
      </w:r>
      <w:r w:rsidR="002F018C" w:rsidRPr="00380806">
        <w:rPr>
          <w:rFonts w:ascii="Times New Roman" w:hAnsi="Times New Roman" w:cs="Times New Roman"/>
          <w:spacing w:val="-2"/>
          <w:sz w:val="24"/>
          <w:szCs w:val="24"/>
        </w:rPr>
        <w:t xml:space="preserve"> </w:t>
      </w:r>
      <w:r w:rsidR="00895B23" w:rsidRPr="00380806">
        <w:rPr>
          <w:rFonts w:ascii="Times New Roman" w:hAnsi="Times New Roman" w:cs="Times New Roman"/>
          <w:spacing w:val="-2"/>
          <w:sz w:val="24"/>
          <w:szCs w:val="24"/>
        </w:rPr>
        <w:t>5</w:t>
      </w:r>
      <w:r w:rsidR="002F018C" w:rsidRPr="00380806">
        <w:rPr>
          <w:rFonts w:ascii="Times New Roman" w:hAnsi="Times New Roman" w:cs="Times New Roman"/>
          <w:spacing w:val="-2"/>
          <w:sz w:val="24"/>
          <w:szCs w:val="24"/>
        </w:rPr>
        <w:t xml:space="preserve">(a-b) and 4(c-d), </w:t>
      </w:r>
      <w:r w:rsidR="0054195D" w:rsidRPr="00380806">
        <w:rPr>
          <w:rFonts w:ascii="Times New Roman" w:hAnsi="Times New Roman" w:cs="Times New Roman"/>
          <w:spacing w:val="-2"/>
          <w:sz w:val="24"/>
          <w:szCs w:val="24"/>
        </w:rPr>
        <w:t xml:space="preserve">respectively. For excitation composite scintillators, </w:t>
      </w:r>
      <w:r w:rsidR="0054195D" w:rsidRPr="00380806">
        <w:rPr>
          <w:rFonts w:ascii="Times New Roman" w:hAnsi="Times New Roman" w:cs="Times New Roman"/>
          <w:spacing w:val="-2"/>
          <w:sz w:val="24"/>
          <w:szCs w:val="24"/>
          <w:vertAlign w:val="superscript"/>
        </w:rPr>
        <w:t>239</w:t>
      </w:r>
      <w:r w:rsidR="0054195D" w:rsidRPr="00380806">
        <w:rPr>
          <w:rFonts w:ascii="Times New Roman" w:hAnsi="Times New Roman" w:cs="Times New Roman"/>
          <w:spacing w:val="-2"/>
          <w:sz w:val="24"/>
          <w:szCs w:val="24"/>
        </w:rPr>
        <w:t xml:space="preserve">Pu and </w:t>
      </w:r>
      <w:r w:rsidR="0054195D" w:rsidRPr="00380806">
        <w:rPr>
          <w:rFonts w:ascii="Times New Roman" w:hAnsi="Times New Roman" w:cs="Times New Roman"/>
          <w:spacing w:val="-2"/>
          <w:sz w:val="24"/>
          <w:szCs w:val="24"/>
          <w:vertAlign w:val="superscript"/>
        </w:rPr>
        <w:t>137</w:t>
      </w:r>
      <w:r w:rsidR="0054195D" w:rsidRPr="00380806">
        <w:rPr>
          <w:rFonts w:ascii="Times New Roman" w:hAnsi="Times New Roman" w:cs="Times New Roman"/>
          <w:spacing w:val="-2"/>
          <w:sz w:val="24"/>
          <w:szCs w:val="24"/>
        </w:rPr>
        <w:t>Cs were used as sources of α-particles</w:t>
      </w:r>
      <w:r w:rsidR="004154CA" w:rsidRPr="00380806">
        <w:rPr>
          <w:rFonts w:ascii="Times New Roman" w:hAnsi="Times New Roman" w:cs="Times New Roman"/>
          <w:spacing w:val="-2"/>
          <w:sz w:val="24"/>
          <w:szCs w:val="24"/>
        </w:rPr>
        <w:t xml:space="preserve"> and γ-rays, respectively. </w:t>
      </w:r>
    </w:p>
    <w:p w14:paraId="7FFD1319" w14:textId="0D36EBBE" w:rsidR="004154CA" w:rsidRPr="00380806" w:rsidRDefault="004154CA" w:rsidP="00895B23">
      <w:pPr>
        <w:spacing w:after="0" w:line="355"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Each of the main peaks in Fig.</w:t>
      </w:r>
      <w:r w:rsidR="00C11DF4"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4a and 4c represents the complete absorption of α-particles in comparison with an energy of 5.15 MeV. The observation from Fig. 4(a – c) indicates a notably higher scintillation efficiency for all GAGG</w:t>
      </w:r>
      <w:r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SC substrates as compared with the film parts of composite </w:t>
      </w:r>
      <w:r w:rsidRPr="00380806">
        <w:rPr>
          <w:rFonts w:ascii="Times New Roman" w:hAnsi="Times New Roman" w:cs="Times New Roman"/>
          <w:spacing w:val="-2"/>
          <w:sz w:val="24"/>
          <w:szCs w:val="24"/>
        </w:rPr>
        <w:lastRenderedPageBreak/>
        <w:t>scintillators. This can be explained by the above mentioned negative effects of Pb</w:t>
      </w:r>
      <w:r w:rsidRPr="00380806">
        <w:rPr>
          <w:rFonts w:ascii="Times New Roman" w:hAnsi="Times New Roman" w:cs="Times New Roman"/>
          <w:spacing w:val="-2"/>
          <w:sz w:val="24"/>
          <w:szCs w:val="24"/>
          <w:vertAlign w:val="superscript"/>
        </w:rPr>
        <w:t>2+</w:t>
      </w:r>
      <w:r w:rsidRPr="00380806">
        <w:rPr>
          <w:rFonts w:ascii="Times New Roman" w:hAnsi="Times New Roman" w:cs="Times New Roman"/>
          <w:spacing w:val="-2"/>
          <w:sz w:val="24"/>
          <w:szCs w:val="24"/>
        </w:rPr>
        <w:t xml:space="preserve"> flux-related dopants and the creation of Pb</w:t>
      </w:r>
      <w:r w:rsidRPr="00380806">
        <w:rPr>
          <w:rFonts w:ascii="Times New Roman" w:hAnsi="Times New Roman" w:cs="Times New Roman"/>
          <w:spacing w:val="-2"/>
          <w:sz w:val="24"/>
          <w:szCs w:val="24"/>
          <w:vertAlign w:val="superscript"/>
        </w:rPr>
        <w:t>2+</w:t>
      </w:r>
      <w:r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vertAlign w:val="superscript"/>
        </w:rPr>
        <w:t>4+</w:t>
      </w:r>
      <w:r w:rsidRPr="00380806">
        <w:rPr>
          <w:rFonts w:ascii="Times New Roman" w:hAnsi="Times New Roman" w:cs="Times New Roman"/>
          <w:spacing w:val="-2"/>
          <w:sz w:val="24"/>
          <w:szCs w:val="24"/>
        </w:rPr>
        <w:t xml:space="preserve"> pairs that are responsible for the lower LY of SCF scintillators relatively to substrates with the quite close content (see Table </w:t>
      </w:r>
      <w:r w:rsidR="00C11DF4" w:rsidRPr="00380806">
        <w:rPr>
          <w:rFonts w:ascii="Times New Roman" w:hAnsi="Times New Roman" w:cs="Times New Roman"/>
          <w:spacing w:val="-2"/>
          <w:sz w:val="24"/>
          <w:szCs w:val="24"/>
        </w:rPr>
        <w:t>2</w:t>
      </w:r>
      <w:r w:rsidRPr="00380806">
        <w:rPr>
          <w:rFonts w:ascii="Times New Roman" w:hAnsi="Times New Roman" w:cs="Times New Roman"/>
          <w:spacing w:val="-2"/>
          <w:sz w:val="24"/>
          <w:szCs w:val="24"/>
        </w:rPr>
        <w:t>).</w:t>
      </w:r>
    </w:p>
    <w:p w14:paraId="7DB5AE49" w14:textId="1AA21F22" w:rsidR="00895B23" w:rsidRPr="00380806" w:rsidRDefault="00B8472F" w:rsidP="00895B23">
      <w:pPr>
        <w:spacing w:after="0" w:line="355" w:lineRule="auto"/>
        <w:ind w:firstLine="567"/>
        <w:jc w:val="both"/>
        <w:rPr>
          <w:rFonts w:ascii="Times New Roman" w:hAnsi="Times New Roman" w:cs="Times New Roman"/>
          <w:spacing w:val="-2"/>
          <w:sz w:val="24"/>
          <w:szCs w:val="24"/>
        </w:rPr>
      </w:pPr>
      <w:r w:rsidRPr="00380806">
        <w:rPr>
          <w:rFonts w:ascii="Times New Roman" w:hAnsi="Times New Roman" w:cs="Times New Roman"/>
          <w:sz w:val="24"/>
          <w:szCs w:val="24"/>
        </w:rPr>
        <w:t xml:space="preserve">It is worth noting that for both types of composite scintillators, the different positions of the main PHS peaks for SCF and substrates clearly show that the SCF parts completely absorb the α-particles of the </w:t>
      </w:r>
    </w:p>
    <w:p w14:paraId="217CBFF7" w14:textId="77EAE8B9" w:rsidR="00640867" w:rsidRPr="00380806" w:rsidRDefault="006A78B6" w:rsidP="00B8472F">
      <w:pPr>
        <w:spacing w:after="100" w:line="240" w:lineRule="auto"/>
      </w:pPr>
      <w:r w:rsidRPr="00380806">
        <w:object w:dxaOrig="15139" w:dyaOrig="6142" w14:anchorId="7ED4171B">
          <v:shape id="_x0000_i1032" type="#_x0000_t75" style="width:7in;height:186.75pt" o:ole="">
            <v:imagedata r:id="rId24" o:title="" croptop="5871f" cropbottom="6447f" cropleft="3732f" cropright="3592f"/>
          </v:shape>
          <o:OLEObject Type="Embed" ProgID="Origin95.Graph" ShapeID="_x0000_i1032" DrawAspect="Content" ObjectID="_1850977658" r:id="rId25"/>
        </w:object>
      </w:r>
      <w:r w:rsidR="0042134E" w:rsidRPr="00380806">
        <w:object w:dxaOrig="8643" w:dyaOrig="6033" w14:anchorId="4559B15C">
          <v:shape id="_x0000_i1033" type="#_x0000_t75" style="width:510.75pt;height:189.75pt" o:ole="">
            <v:imagedata r:id="rId26" o:title="" croptop="5974f" cropbottom="31223f" cropleft="5674f" cropright="6577f"/>
          </v:shape>
          <o:OLEObject Type="Embed" ProgID="Origin95.Graph" ShapeID="_x0000_i1033" DrawAspect="Content" ObjectID="_1850977659" r:id="rId27"/>
        </w:object>
      </w:r>
    </w:p>
    <w:p w14:paraId="1AB5CC36" w14:textId="6A4E8512" w:rsidR="00F77507" w:rsidRPr="00380806" w:rsidRDefault="00F77507" w:rsidP="00895B23">
      <w:pPr>
        <w:widowControl w:val="0"/>
        <w:tabs>
          <w:tab w:val="left" w:pos="2410"/>
        </w:tabs>
        <w:spacing w:after="120" w:line="360"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Fig.</w:t>
      </w:r>
      <w:r w:rsidR="00895B23" w:rsidRPr="00380806">
        <w:rPr>
          <w:rFonts w:ascii="Times New Roman" w:hAnsi="Times New Roman" w:cs="Times New Roman"/>
          <w:sz w:val="24"/>
          <w:szCs w:val="24"/>
        </w:rPr>
        <w:t xml:space="preserve"> 5</w:t>
      </w:r>
      <w:r w:rsidR="003A280D" w:rsidRPr="00380806">
        <w:rPr>
          <w:rFonts w:ascii="Times New Roman" w:hAnsi="Times New Roman" w:cs="Times New Roman"/>
          <w:sz w:val="24"/>
          <w:szCs w:val="24"/>
        </w:rPr>
        <w:t>.</w:t>
      </w:r>
      <w:r w:rsidRPr="00380806">
        <w:rPr>
          <w:rFonts w:ascii="Times New Roman" w:hAnsi="Times New Roman" w:cs="Times New Roman"/>
          <w:sz w:val="24"/>
          <w:szCs w:val="24"/>
        </w:rPr>
        <w:t xml:space="preserve"> </w:t>
      </w:r>
      <w:r w:rsidR="007B0DC3" w:rsidRPr="00380806">
        <w:rPr>
          <w:rFonts w:ascii="Times New Roman" w:hAnsi="Times New Roman" w:cs="Times New Roman"/>
          <w:sz w:val="24"/>
          <w:szCs w:val="24"/>
        </w:rPr>
        <w:t xml:space="preserve">PHS of composite scintillators based on the </w:t>
      </w:r>
      <w:r w:rsidR="0015187D" w:rsidRPr="00380806">
        <w:rPr>
          <w:rFonts w:ascii="Times New Roman" w:hAnsi="Times New Roman" w:cs="Times New Roman"/>
          <w:spacing w:val="-2"/>
          <w:sz w:val="24"/>
          <w:szCs w:val="24"/>
        </w:rPr>
        <w:t>GAGG</w:t>
      </w:r>
      <w:r w:rsidR="0015187D" w:rsidRPr="00380806">
        <w:rPr>
          <w:rFonts w:ascii="Times New Roman" w:hAnsi="Times New Roman" w:cs="Times New Roman"/>
          <w:spacing w:val="-2"/>
          <w:sz w:val="24"/>
          <w:szCs w:val="24"/>
          <w:vertAlign w:val="subscript"/>
        </w:rPr>
        <w:t>x</w:t>
      </w:r>
      <w:r w:rsidR="007B0DC3" w:rsidRPr="00380806">
        <w:rPr>
          <w:rFonts w:ascii="Times New Roman" w:hAnsi="Times New Roman" w:cs="Times New Roman"/>
          <w:spacing w:val="-2"/>
          <w:sz w:val="24"/>
          <w:szCs w:val="24"/>
        </w:rPr>
        <w:t>:Ce SCF</w:t>
      </w:r>
      <w:r w:rsidR="00895B23" w:rsidRPr="00380806">
        <w:rPr>
          <w:rFonts w:ascii="Times New Roman" w:hAnsi="Times New Roman" w:cs="Times New Roman"/>
          <w:spacing w:val="-2"/>
          <w:sz w:val="24"/>
          <w:szCs w:val="24"/>
          <w:vertAlign w:val="subscript"/>
        </w:rPr>
        <w:t>1</w:t>
      </w:r>
      <w:r w:rsidR="007B0DC3" w:rsidRPr="00380806">
        <w:rPr>
          <w:rFonts w:ascii="Times New Roman" w:hAnsi="Times New Roman" w:cs="Times New Roman"/>
          <w:spacing w:val="-2"/>
          <w:sz w:val="24"/>
          <w:szCs w:val="24"/>
        </w:rPr>
        <w:t xml:space="preserve"> (</w:t>
      </w:r>
      <w:r w:rsidR="007B0DC3" w:rsidRPr="00380806">
        <w:rPr>
          <w:rFonts w:ascii="Times New Roman" w:hAnsi="Times New Roman" w:cs="Times New Roman"/>
          <w:sz w:val="24"/>
          <w:szCs w:val="24"/>
        </w:rPr>
        <w:t>x=1.75–2.25)</w:t>
      </w:r>
      <w:r w:rsidR="00895B23" w:rsidRPr="00380806">
        <w:rPr>
          <w:rFonts w:ascii="Times New Roman" w:hAnsi="Times New Roman" w:cs="Times New Roman"/>
          <w:sz w:val="24"/>
          <w:szCs w:val="24"/>
        </w:rPr>
        <w:t xml:space="preserve"> </w:t>
      </w:r>
      <w:r w:rsidR="007B0DC3" w:rsidRPr="00380806">
        <w:rPr>
          <w:rFonts w:ascii="Times New Roman" w:hAnsi="Times New Roman" w:cs="Times New Roman"/>
          <w:sz w:val="24"/>
          <w:szCs w:val="24"/>
        </w:rPr>
        <w:t>/</w:t>
      </w:r>
      <w:r w:rsidR="00895B23" w:rsidRPr="00380806">
        <w:rPr>
          <w:rFonts w:ascii="Times New Roman" w:hAnsi="Times New Roman" w:cs="Times New Roman"/>
          <w:sz w:val="24"/>
          <w:szCs w:val="24"/>
        </w:rPr>
        <w:t xml:space="preserve"> </w:t>
      </w:r>
      <w:r w:rsidR="007B0DC3" w:rsidRPr="00380806">
        <w:rPr>
          <w:rFonts w:ascii="Times New Roman" w:hAnsi="Times New Roman" w:cs="Times New Roman"/>
          <w:sz w:val="24"/>
          <w:szCs w:val="24"/>
        </w:rPr>
        <w:t>GAGG:Ce SC (x=2.3; 2.5 and 3)</w:t>
      </w:r>
      <w:r w:rsidR="003A280D" w:rsidRPr="00380806">
        <w:rPr>
          <w:rFonts w:ascii="Times New Roman" w:hAnsi="Times New Roman" w:cs="Times New Roman"/>
          <w:sz w:val="24"/>
          <w:szCs w:val="24"/>
        </w:rPr>
        <w:t xml:space="preserve"> epitaxial structures (a, b) </w:t>
      </w:r>
      <w:r w:rsidR="007B0DC3" w:rsidRPr="00380806">
        <w:rPr>
          <w:rFonts w:ascii="Times New Roman" w:hAnsi="Times New Roman" w:cs="Times New Roman"/>
          <w:sz w:val="24"/>
          <w:szCs w:val="24"/>
        </w:rPr>
        <w:t xml:space="preserve">and </w:t>
      </w:r>
      <w:r w:rsidR="007B0DC3" w:rsidRPr="00380806">
        <w:rPr>
          <w:rFonts w:ascii="Times New Roman" w:hAnsi="Times New Roman" w:cs="Times New Roman"/>
          <w:spacing w:val="-2"/>
          <w:sz w:val="24"/>
          <w:szCs w:val="24"/>
        </w:rPr>
        <w:t>TbAG:Ce SCF</w:t>
      </w:r>
      <w:r w:rsidR="00895B23" w:rsidRPr="00380806">
        <w:rPr>
          <w:rFonts w:ascii="Times New Roman" w:hAnsi="Times New Roman" w:cs="Times New Roman"/>
          <w:spacing w:val="-2"/>
          <w:sz w:val="24"/>
          <w:szCs w:val="24"/>
          <w:vertAlign w:val="subscript"/>
        </w:rPr>
        <w:t>2</w:t>
      </w:r>
      <w:r w:rsidR="007B0DC3" w:rsidRPr="00380806">
        <w:rPr>
          <w:rFonts w:ascii="Times New Roman" w:hAnsi="Times New Roman" w:cs="Times New Roman"/>
          <w:spacing w:val="-2"/>
          <w:sz w:val="24"/>
          <w:szCs w:val="24"/>
        </w:rPr>
        <w:t>/</w:t>
      </w:r>
      <w:r w:rsidR="0015187D" w:rsidRPr="00380806">
        <w:rPr>
          <w:rFonts w:ascii="Times New Roman" w:hAnsi="Times New Roman" w:cs="Times New Roman"/>
          <w:spacing w:val="-2"/>
          <w:sz w:val="24"/>
          <w:szCs w:val="24"/>
        </w:rPr>
        <w:t>GAGG</w:t>
      </w:r>
      <w:r w:rsidR="0015187D" w:rsidRPr="00380806">
        <w:rPr>
          <w:rFonts w:ascii="Times New Roman" w:hAnsi="Times New Roman" w:cs="Times New Roman"/>
          <w:spacing w:val="-2"/>
          <w:sz w:val="24"/>
          <w:szCs w:val="24"/>
          <w:vertAlign w:val="subscript"/>
        </w:rPr>
        <w:t>x</w:t>
      </w:r>
      <w:r w:rsidR="007B0DC3" w:rsidRPr="00380806">
        <w:rPr>
          <w:rFonts w:ascii="Times New Roman" w:hAnsi="Times New Roman" w:cs="Times New Roman"/>
          <w:spacing w:val="-2"/>
          <w:sz w:val="24"/>
          <w:szCs w:val="24"/>
        </w:rPr>
        <w:t>:Ce SCF</w:t>
      </w:r>
      <w:r w:rsidR="00895B23" w:rsidRPr="00380806">
        <w:rPr>
          <w:rFonts w:ascii="Times New Roman" w:hAnsi="Times New Roman" w:cs="Times New Roman"/>
          <w:spacing w:val="-2"/>
          <w:sz w:val="24"/>
          <w:szCs w:val="24"/>
          <w:vertAlign w:val="subscript"/>
        </w:rPr>
        <w:t>1</w:t>
      </w:r>
      <w:r w:rsidR="007B0DC3" w:rsidRPr="00380806">
        <w:rPr>
          <w:rFonts w:ascii="Times New Roman" w:hAnsi="Times New Roman" w:cs="Times New Roman"/>
          <w:spacing w:val="-2"/>
          <w:sz w:val="24"/>
          <w:szCs w:val="24"/>
          <w:vertAlign w:val="subscript"/>
        </w:rPr>
        <w:t xml:space="preserve"> </w:t>
      </w:r>
      <w:r w:rsidR="007B0DC3" w:rsidRPr="00380806">
        <w:rPr>
          <w:rFonts w:ascii="Times New Roman" w:hAnsi="Times New Roman" w:cs="Times New Roman"/>
          <w:spacing w:val="-2"/>
          <w:sz w:val="24"/>
          <w:szCs w:val="24"/>
        </w:rPr>
        <w:t>(</w:t>
      </w:r>
      <w:r w:rsidR="007B0DC3" w:rsidRPr="00380806">
        <w:rPr>
          <w:rFonts w:ascii="Times New Roman" w:hAnsi="Times New Roman" w:cs="Times New Roman"/>
          <w:sz w:val="24"/>
          <w:szCs w:val="24"/>
        </w:rPr>
        <w:t xml:space="preserve">x=1.75–2.25) </w:t>
      </w:r>
      <w:r w:rsidR="007B0DC3" w:rsidRPr="00380806">
        <w:rPr>
          <w:rFonts w:ascii="Times New Roman" w:hAnsi="Times New Roman" w:cs="Times New Roman"/>
          <w:spacing w:val="-2"/>
          <w:sz w:val="24"/>
          <w:szCs w:val="24"/>
        </w:rPr>
        <w:t>/GAGG</w:t>
      </w:r>
      <w:r w:rsidR="00F26B9A" w:rsidRPr="00380806">
        <w:rPr>
          <w:rFonts w:ascii="Times New Roman" w:hAnsi="Times New Roman" w:cs="Times New Roman"/>
          <w:spacing w:val="-2"/>
          <w:sz w:val="24"/>
          <w:szCs w:val="24"/>
          <w:vertAlign w:val="subscript"/>
        </w:rPr>
        <w:t>3</w:t>
      </w:r>
      <w:r w:rsidR="007B0DC3" w:rsidRPr="00380806">
        <w:rPr>
          <w:rFonts w:ascii="Times New Roman" w:hAnsi="Times New Roman" w:cs="Times New Roman"/>
          <w:spacing w:val="-2"/>
          <w:sz w:val="24"/>
          <w:szCs w:val="24"/>
        </w:rPr>
        <w:t xml:space="preserve">:Ce SC </w:t>
      </w:r>
      <w:r w:rsidR="007B0DC3" w:rsidRPr="00380806">
        <w:rPr>
          <w:rFonts w:ascii="Times New Roman" w:hAnsi="Times New Roman" w:cs="Times New Roman"/>
          <w:sz w:val="24"/>
          <w:szCs w:val="24"/>
        </w:rPr>
        <w:t>epitaxial structures</w:t>
      </w:r>
      <w:r w:rsidR="003A280D" w:rsidRPr="00380806">
        <w:rPr>
          <w:rFonts w:ascii="Times New Roman" w:hAnsi="Times New Roman" w:cs="Times New Roman"/>
          <w:sz w:val="24"/>
          <w:szCs w:val="24"/>
        </w:rPr>
        <w:t xml:space="preserve"> (c, d)</w:t>
      </w:r>
      <w:r w:rsidR="007B0DC3" w:rsidRPr="00380806">
        <w:rPr>
          <w:rFonts w:ascii="Times New Roman" w:hAnsi="Times New Roman" w:cs="Times New Roman"/>
          <w:sz w:val="24"/>
          <w:szCs w:val="24"/>
        </w:rPr>
        <w:t xml:space="preserve"> with different SCF thickness</w:t>
      </w:r>
      <w:r w:rsidR="00DB24F3" w:rsidRPr="00380806">
        <w:rPr>
          <w:rFonts w:ascii="Times New Roman" w:hAnsi="Times New Roman" w:cs="Times New Roman"/>
          <w:sz w:val="24"/>
          <w:szCs w:val="24"/>
        </w:rPr>
        <w:t>es</w:t>
      </w:r>
      <w:r w:rsidR="007B0DC3" w:rsidRPr="00380806">
        <w:rPr>
          <w:rFonts w:ascii="Times New Roman" w:hAnsi="Times New Roman" w:cs="Times New Roman"/>
          <w:sz w:val="24"/>
          <w:szCs w:val="24"/>
        </w:rPr>
        <w:t xml:space="preserve"> </w:t>
      </w:r>
      <w:r w:rsidR="003A280D" w:rsidRPr="00380806">
        <w:rPr>
          <w:rFonts w:ascii="Times New Roman" w:hAnsi="Times New Roman" w:cs="Times New Roman"/>
          <w:spacing w:val="-2"/>
          <w:sz w:val="24"/>
          <w:szCs w:val="24"/>
        </w:rPr>
        <w:t xml:space="preserve">compared to </w:t>
      </w:r>
      <w:r w:rsidR="008A38D3" w:rsidRPr="00380806">
        <w:rPr>
          <w:rFonts w:ascii="Times New Roman" w:hAnsi="Times New Roman" w:cs="Times New Roman"/>
          <w:spacing w:val="-2"/>
          <w:sz w:val="24"/>
          <w:szCs w:val="24"/>
        </w:rPr>
        <w:t xml:space="preserve">PHS of </w:t>
      </w:r>
      <w:r w:rsidR="00F26B9A" w:rsidRPr="00380806">
        <w:rPr>
          <w:rFonts w:ascii="Times New Roman" w:hAnsi="Times New Roman" w:cs="Times New Roman"/>
          <w:sz w:val="24"/>
          <w:szCs w:val="24"/>
        </w:rPr>
        <w:t>GAGG</w:t>
      </w:r>
      <w:r w:rsidR="00F26B9A" w:rsidRPr="00380806">
        <w:rPr>
          <w:rFonts w:ascii="Times New Roman" w:hAnsi="Times New Roman" w:cs="Times New Roman"/>
          <w:sz w:val="24"/>
          <w:szCs w:val="24"/>
          <w:vertAlign w:val="subscript"/>
        </w:rPr>
        <w:t>x</w:t>
      </w:r>
      <w:r w:rsidR="00F26B9A" w:rsidRPr="00380806">
        <w:rPr>
          <w:rFonts w:ascii="Times New Roman" w:hAnsi="Times New Roman" w:cs="Times New Roman"/>
          <w:sz w:val="24"/>
          <w:szCs w:val="24"/>
        </w:rPr>
        <w:t xml:space="preserve">:Ce </w:t>
      </w:r>
      <w:r w:rsidR="003A280D" w:rsidRPr="00380806">
        <w:rPr>
          <w:rFonts w:ascii="Times New Roman" w:hAnsi="Times New Roman" w:cs="Times New Roman"/>
          <w:spacing w:val="-2"/>
          <w:sz w:val="24"/>
          <w:szCs w:val="24"/>
        </w:rPr>
        <w:t>substrates</w:t>
      </w:r>
      <w:r w:rsidR="003A280D" w:rsidRPr="00380806">
        <w:rPr>
          <w:rFonts w:ascii="Times New Roman" w:hAnsi="Times New Roman" w:cs="Times New Roman"/>
          <w:sz w:val="24"/>
          <w:szCs w:val="24"/>
        </w:rPr>
        <w:t xml:space="preserve"> </w:t>
      </w:r>
      <w:r w:rsidRPr="00380806">
        <w:rPr>
          <w:rFonts w:ascii="Times New Roman" w:hAnsi="Times New Roman" w:cs="Times New Roman"/>
          <w:sz w:val="24"/>
          <w:szCs w:val="24"/>
        </w:rPr>
        <w:t xml:space="preserve">measured </w:t>
      </w:r>
      <w:r w:rsidR="003A280D" w:rsidRPr="00380806">
        <w:rPr>
          <w:rFonts w:ascii="Times New Roman" w:hAnsi="Times New Roman" w:cs="Times New Roman"/>
          <w:sz w:val="24"/>
          <w:szCs w:val="24"/>
        </w:rPr>
        <w:t>with</w:t>
      </w:r>
      <w:r w:rsidR="00620C93" w:rsidRPr="00380806">
        <w:rPr>
          <w:rFonts w:ascii="Times New Roman" w:hAnsi="Times New Roman" w:cs="Times New Roman"/>
          <w:sz w:val="24"/>
          <w:szCs w:val="24"/>
        </w:rPr>
        <w:t xml:space="preserve"> </w:t>
      </w:r>
      <w:r w:rsidRPr="00380806">
        <w:rPr>
          <w:rFonts w:ascii="Times New Roman" w:hAnsi="Times New Roman" w:cs="Times New Roman"/>
          <w:sz w:val="24"/>
          <w:szCs w:val="24"/>
        </w:rPr>
        <w:t>10</w:t>
      </w:r>
      <w:r w:rsidR="00620C93" w:rsidRPr="00380806">
        <w:rPr>
          <w:rFonts w:ascii="Times New Roman" w:hAnsi="Times New Roman" w:cs="Times New Roman"/>
          <w:sz w:val="24"/>
          <w:szCs w:val="24"/>
        </w:rPr>
        <w:t xml:space="preserve"> </w:t>
      </w:r>
      <w:r w:rsidRPr="00380806">
        <w:rPr>
          <w:rFonts w:ascii="Times New Roman" w:hAnsi="Times New Roman" w:cs="Times New Roman"/>
          <w:sz w:val="24"/>
          <w:szCs w:val="24"/>
        </w:rPr>
        <w:t xml:space="preserve">μs shaping </w:t>
      </w:r>
      <w:r w:rsidR="006D1FE1" w:rsidRPr="00380806">
        <w:rPr>
          <w:rFonts w:ascii="Times New Roman" w:hAnsi="Times New Roman" w:cs="Times New Roman"/>
          <w:sz w:val="24"/>
          <w:szCs w:val="24"/>
        </w:rPr>
        <w:t xml:space="preserve">time </w:t>
      </w:r>
      <w:r w:rsidRPr="00380806">
        <w:rPr>
          <w:rFonts w:ascii="Times New Roman" w:hAnsi="Times New Roman" w:cs="Times New Roman"/>
          <w:sz w:val="24"/>
          <w:szCs w:val="24"/>
        </w:rPr>
        <w:t xml:space="preserve">under α-particle excitation </w:t>
      </w:r>
      <w:r w:rsidR="008A38D3" w:rsidRPr="00380806">
        <w:rPr>
          <w:rFonts w:ascii="Times New Roman" w:hAnsi="Times New Roman" w:cs="Times New Roman"/>
          <w:sz w:val="24"/>
          <w:szCs w:val="24"/>
        </w:rPr>
        <w:t xml:space="preserve">from </w:t>
      </w:r>
      <w:r w:rsidR="00F26B9A" w:rsidRPr="00380806">
        <w:rPr>
          <w:rFonts w:ascii="Times New Roman" w:hAnsi="Times New Roman" w:cs="Times New Roman"/>
          <w:sz w:val="24"/>
          <w:szCs w:val="24"/>
          <w:vertAlign w:val="superscript"/>
        </w:rPr>
        <w:t>239</w:t>
      </w:r>
      <w:r w:rsidR="00F26B9A" w:rsidRPr="00380806">
        <w:rPr>
          <w:rFonts w:ascii="Times New Roman" w:hAnsi="Times New Roman" w:cs="Times New Roman"/>
          <w:sz w:val="24"/>
          <w:szCs w:val="24"/>
        </w:rPr>
        <w:t xml:space="preserve">Pu (5.15 MeV) source </w:t>
      </w:r>
      <w:r w:rsidRPr="00380806">
        <w:rPr>
          <w:rFonts w:ascii="Times New Roman" w:hAnsi="Times New Roman" w:cs="Times New Roman"/>
          <w:sz w:val="24"/>
          <w:szCs w:val="24"/>
        </w:rPr>
        <w:t>(</w:t>
      </w:r>
      <w:r w:rsidR="006D1FE1" w:rsidRPr="00380806">
        <w:rPr>
          <w:rFonts w:ascii="Times New Roman" w:hAnsi="Times New Roman" w:cs="Times New Roman"/>
          <w:sz w:val="24"/>
          <w:szCs w:val="24"/>
        </w:rPr>
        <w:t>Fig. 4a, c</w:t>
      </w:r>
      <w:r w:rsidRPr="00380806">
        <w:rPr>
          <w:rFonts w:ascii="Times New Roman" w:hAnsi="Times New Roman" w:cs="Times New Roman"/>
          <w:sz w:val="24"/>
          <w:szCs w:val="24"/>
        </w:rPr>
        <w:t>) and γ-</w:t>
      </w:r>
      <w:r w:rsidR="008A38D3" w:rsidRPr="00380806">
        <w:rPr>
          <w:rFonts w:ascii="Times New Roman" w:hAnsi="Times New Roman" w:cs="Times New Roman"/>
          <w:sz w:val="24"/>
          <w:szCs w:val="24"/>
        </w:rPr>
        <w:t xml:space="preserve">quantum </w:t>
      </w:r>
      <w:r w:rsidRPr="00380806">
        <w:rPr>
          <w:rFonts w:ascii="Times New Roman" w:hAnsi="Times New Roman" w:cs="Times New Roman"/>
          <w:sz w:val="24"/>
          <w:szCs w:val="24"/>
        </w:rPr>
        <w:t xml:space="preserve">excitation </w:t>
      </w:r>
      <w:r w:rsidR="008A38D3" w:rsidRPr="00380806">
        <w:rPr>
          <w:rFonts w:ascii="Times New Roman" w:hAnsi="Times New Roman" w:cs="Times New Roman"/>
          <w:sz w:val="24"/>
          <w:szCs w:val="24"/>
        </w:rPr>
        <w:t xml:space="preserve">from </w:t>
      </w:r>
      <w:r w:rsidR="00F26B9A" w:rsidRPr="00380806">
        <w:rPr>
          <w:rFonts w:ascii="Times New Roman" w:hAnsi="Times New Roman" w:cs="Times New Roman"/>
          <w:sz w:val="24"/>
          <w:szCs w:val="24"/>
          <w:vertAlign w:val="superscript"/>
        </w:rPr>
        <w:t>137</w:t>
      </w:r>
      <w:r w:rsidR="00F26B9A" w:rsidRPr="00380806">
        <w:rPr>
          <w:rFonts w:ascii="Times New Roman" w:hAnsi="Times New Roman" w:cs="Times New Roman"/>
          <w:sz w:val="24"/>
          <w:szCs w:val="24"/>
        </w:rPr>
        <w:t>Cs</w:t>
      </w:r>
      <w:r w:rsidR="00EC62F9" w:rsidRPr="00380806">
        <w:rPr>
          <w:rFonts w:ascii="Times New Roman" w:hAnsi="Times New Roman" w:cs="Times New Roman"/>
          <w:sz w:val="24"/>
          <w:szCs w:val="24"/>
        </w:rPr>
        <w:t xml:space="preserve"> </w:t>
      </w:r>
      <w:r w:rsidR="00F26B9A" w:rsidRPr="00380806">
        <w:rPr>
          <w:rFonts w:ascii="Times New Roman" w:hAnsi="Times New Roman" w:cs="Times New Roman"/>
          <w:sz w:val="24"/>
          <w:szCs w:val="24"/>
        </w:rPr>
        <w:t>(</w:t>
      </w:r>
      <w:r w:rsidRPr="00380806">
        <w:rPr>
          <w:rFonts w:ascii="Times New Roman" w:hAnsi="Times New Roman" w:cs="Times New Roman"/>
          <w:sz w:val="24"/>
          <w:szCs w:val="24"/>
        </w:rPr>
        <w:t>662 keV</w:t>
      </w:r>
      <w:r w:rsidR="00F26B9A" w:rsidRPr="00380806">
        <w:rPr>
          <w:rFonts w:ascii="Times New Roman" w:hAnsi="Times New Roman" w:cs="Times New Roman"/>
          <w:sz w:val="24"/>
          <w:szCs w:val="24"/>
        </w:rPr>
        <w:t xml:space="preserve">) source </w:t>
      </w:r>
      <w:r w:rsidR="006D1FE1" w:rsidRPr="00380806">
        <w:rPr>
          <w:rFonts w:ascii="Times New Roman" w:hAnsi="Times New Roman" w:cs="Times New Roman"/>
          <w:sz w:val="24"/>
          <w:szCs w:val="24"/>
        </w:rPr>
        <w:t>(Fig. 4</w:t>
      </w:r>
      <w:r w:rsidRPr="00380806">
        <w:rPr>
          <w:rFonts w:ascii="Times New Roman" w:hAnsi="Times New Roman" w:cs="Times New Roman"/>
          <w:sz w:val="24"/>
          <w:szCs w:val="24"/>
        </w:rPr>
        <w:t>b</w:t>
      </w:r>
      <w:r w:rsidR="006D1FE1" w:rsidRPr="00380806">
        <w:rPr>
          <w:rFonts w:ascii="Times New Roman" w:hAnsi="Times New Roman" w:cs="Times New Roman"/>
          <w:sz w:val="24"/>
          <w:szCs w:val="24"/>
        </w:rPr>
        <w:t>, d</w:t>
      </w:r>
      <w:r w:rsidRPr="00380806">
        <w:rPr>
          <w:rFonts w:ascii="Times New Roman" w:hAnsi="Times New Roman" w:cs="Times New Roman"/>
          <w:sz w:val="24"/>
          <w:szCs w:val="24"/>
        </w:rPr>
        <w:t>).</w:t>
      </w:r>
    </w:p>
    <w:p w14:paraId="4B67E897" w14:textId="40F538AF" w:rsidR="00997900" w:rsidRPr="00380806" w:rsidRDefault="00B8472F" w:rsidP="00B8472F">
      <w:pPr>
        <w:spacing w:after="0" w:line="355" w:lineRule="auto"/>
        <w:jc w:val="both"/>
        <w:rPr>
          <w:rFonts w:ascii="Times New Roman" w:hAnsi="Times New Roman" w:cs="Times New Roman"/>
          <w:spacing w:val="-2"/>
          <w:sz w:val="24"/>
          <w:szCs w:val="24"/>
        </w:rPr>
      </w:pPr>
      <w:r w:rsidRPr="00380806">
        <w:rPr>
          <w:rFonts w:ascii="Times New Roman" w:hAnsi="Times New Roman" w:cs="Times New Roman"/>
          <w:sz w:val="24"/>
          <w:szCs w:val="24"/>
          <w:vertAlign w:val="superscript"/>
        </w:rPr>
        <w:t>239</w:t>
      </w:r>
      <w:r w:rsidRPr="00380806">
        <w:rPr>
          <w:rFonts w:ascii="Times New Roman" w:hAnsi="Times New Roman" w:cs="Times New Roman"/>
          <w:sz w:val="24"/>
          <w:szCs w:val="24"/>
        </w:rPr>
        <w:t>Pu source (Fig. 5a and 5c). However, for GAGG</w:t>
      </w:r>
      <w:r w:rsidRPr="00380806">
        <w:rPr>
          <w:rFonts w:ascii="Times New Roman" w:hAnsi="Times New Roman" w:cs="Times New Roman"/>
          <w:sz w:val="24"/>
          <w:szCs w:val="24"/>
          <w:vertAlign w:val="subscript"/>
        </w:rPr>
        <w:t>2.25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 xml:space="preserve">1 </w:t>
      </w: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2.5</w:t>
      </w:r>
      <w:r w:rsidRPr="00380806">
        <w:rPr>
          <w:rFonts w:ascii="Times New Roman" w:hAnsi="Times New Roman" w:cs="Times New Roman"/>
          <w:sz w:val="24"/>
          <w:szCs w:val="24"/>
        </w:rPr>
        <w:t xml:space="preserve">:Ce SC sample (Fig. 5a, curve 2), the main band is much wider and shifted </w:t>
      </w:r>
      <w:r w:rsidR="00997900" w:rsidRPr="00380806">
        <w:rPr>
          <w:rFonts w:ascii="Times New Roman" w:hAnsi="Times New Roman" w:cs="Times New Roman"/>
          <w:sz w:val="24"/>
          <w:szCs w:val="24"/>
        </w:rPr>
        <w:t xml:space="preserve">in the direction of increasing channels more significantly than </w:t>
      </w:r>
      <w:r w:rsidR="00997900" w:rsidRPr="00380806">
        <w:rPr>
          <w:rFonts w:ascii="Times New Roman" w:hAnsi="Times New Roman" w:cs="Times New Roman"/>
          <w:sz w:val="24"/>
          <w:szCs w:val="24"/>
        </w:rPr>
        <w:lastRenderedPageBreak/>
        <w:t xml:space="preserve">others </w:t>
      </w:r>
      <w:r w:rsidR="001B5EA1" w:rsidRPr="00380806">
        <w:rPr>
          <w:rFonts w:ascii="Times New Roman" w:hAnsi="Times New Roman" w:cs="Times New Roman"/>
          <w:sz w:val="24"/>
          <w:szCs w:val="24"/>
        </w:rPr>
        <w:t>analogues</w:t>
      </w:r>
      <w:r w:rsidR="00997900" w:rsidRPr="00380806">
        <w:rPr>
          <w:rFonts w:ascii="Times New Roman" w:hAnsi="Times New Roman" w:cs="Times New Roman"/>
          <w:sz w:val="24"/>
          <w:szCs w:val="24"/>
        </w:rPr>
        <w:t xml:space="preserve"> </w:t>
      </w:r>
      <w:r w:rsidR="00905B8D" w:rsidRPr="00380806">
        <w:rPr>
          <w:rFonts w:ascii="Times New Roman" w:hAnsi="Times New Roman" w:cs="Times New Roman"/>
          <w:sz w:val="24"/>
          <w:szCs w:val="24"/>
        </w:rPr>
        <w:t xml:space="preserve">for </w:t>
      </w:r>
      <w:r w:rsidR="00997900" w:rsidRPr="00380806">
        <w:rPr>
          <w:rFonts w:ascii="Times New Roman" w:hAnsi="Times New Roman" w:cs="Times New Roman"/>
          <w:sz w:val="24"/>
          <w:szCs w:val="24"/>
        </w:rPr>
        <w:t xml:space="preserve">the same </w:t>
      </w:r>
      <w:r w:rsidR="001B5EA1" w:rsidRPr="00380806">
        <w:rPr>
          <w:rFonts w:ascii="Times New Roman" w:hAnsi="Times New Roman" w:cs="Times New Roman"/>
          <w:sz w:val="24"/>
          <w:szCs w:val="24"/>
        </w:rPr>
        <w:t>sample set</w:t>
      </w:r>
      <w:r w:rsidR="00997900" w:rsidRPr="00380806">
        <w:rPr>
          <w:rFonts w:ascii="Times New Roman" w:hAnsi="Times New Roman" w:cs="Times New Roman"/>
          <w:sz w:val="24"/>
          <w:szCs w:val="24"/>
        </w:rPr>
        <w:t xml:space="preserve">. </w:t>
      </w:r>
      <w:r w:rsidR="001B5EA1" w:rsidRPr="00380806">
        <w:rPr>
          <w:rFonts w:ascii="Times New Roman" w:hAnsi="Times New Roman" w:cs="Times New Roman"/>
          <w:sz w:val="24"/>
          <w:szCs w:val="24"/>
        </w:rPr>
        <w:t>The broad low-intensity peak in the range, where GAGG</w:t>
      </w:r>
      <w:r w:rsidR="001B5EA1" w:rsidRPr="00380806">
        <w:rPr>
          <w:rFonts w:ascii="Times New Roman" w:hAnsi="Times New Roman" w:cs="Times New Roman"/>
          <w:sz w:val="24"/>
          <w:szCs w:val="24"/>
          <w:vertAlign w:val="subscript"/>
        </w:rPr>
        <w:t>x</w:t>
      </w:r>
      <w:r w:rsidR="001B5EA1" w:rsidRPr="00380806">
        <w:rPr>
          <w:rFonts w:ascii="Times New Roman" w:hAnsi="Times New Roman" w:cs="Times New Roman"/>
          <w:sz w:val="24"/>
          <w:szCs w:val="24"/>
        </w:rPr>
        <w:t xml:space="preserve">:Ce SC </w:t>
      </w:r>
      <w:r w:rsidR="00827322" w:rsidRPr="00380806">
        <w:rPr>
          <w:rFonts w:ascii="Times New Roman" w:hAnsi="Times New Roman" w:cs="Times New Roman"/>
          <w:sz w:val="24"/>
          <w:szCs w:val="24"/>
        </w:rPr>
        <w:t>has</w:t>
      </w:r>
      <w:r w:rsidR="001B5EA1" w:rsidRPr="00380806">
        <w:rPr>
          <w:rFonts w:ascii="Times New Roman" w:hAnsi="Times New Roman" w:cs="Times New Roman"/>
          <w:sz w:val="24"/>
          <w:szCs w:val="24"/>
        </w:rPr>
        <w:t xml:space="preserve"> main peaks, indicates that α-particles of </w:t>
      </w:r>
      <w:r w:rsidR="001B5EA1" w:rsidRPr="00380806">
        <w:rPr>
          <w:rFonts w:ascii="Times New Roman" w:hAnsi="Times New Roman" w:cs="Times New Roman"/>
          <w:sz w:val="24"/>
          <w:szCs w:val="24"/>
          <w:vertAlign w:val="superscript"/>
        </w:rPr>
        <w:t>239</w:t>
      </w:r>
      <w:r w:rsidR="001B5EA1" w:rsidRPr="00380806">
        <w:rPr>
          <w:rFonts w:ascii="Times New Roman" w:hAnsi="Times New Roman" w:cs="Times New Roman"/>
          <w:sz w:val="24"/>
          <w:szCs w:val="24"/>
        </w:rPr>
        <w:t xml:space="preserve">Pu source </w:t>
      </w:r>
      <w:r w:rsidR="00585484" w:rsidRPr="00380806">
        <w:rPr>
          <w:rFonts w:ascii="Times New Roman" w:hAnsi="Times New Roman" w:cs="Times New Roman"/>
          <w:sz w:val="24"/>
          <w:szCs w:val="24"/>
        </w:rPr>
        <w:t xml:space="preserve">partly </w:t>
      </w:r>
      <w:r w:rsidR="001B5EA1" w:rsidRPr="00380806">
        <w:rPr>
          <w:rFonts w:ascii="Times New Roman" w:hAnsi="Times New Roman" w:cs="Times New Roman"/>
          <w:sz w:val="24"/>
          <w:szCs w:val="24"/>
        </w:rPr>
        <w:t xml:space="preserve">penetrate through SCF of the composite scintillator and excite the substrate. Most likely it is possible because of thickness of the film (15 µm), which is relatively smaller </w:t>
      </w:r>
      <w:r w:rsidR="00827322" w:rsidRPr="00380806">
        <w:rPr>
          <w:rFonts w:ascii="Times New Roman" w:hAnsi="Times New Roman" w:cs="Times New Roman"/>
          <w:sz w:val="24"/>
          <w:szCs w:val="24"/>
        </w:rPr>
        <w:t xml:space="preserve">than that </w:t>
      </w:r>
      <w:r w:rsidR="001B5EA1" w:rsidRPr="00380806">
        <w:rPr>
          <w:rFonts w:ascii="Times New Roman" w:hAnsi="Times New Roman" w:cs="Times New Roman"/>
          <w:sz w:val="24"/>
          <w:szCs w:val="24"/>
        </w:rPr>
        <w:t xml:space="preserve">in another </w:t>
      </w:r>
      <w:r w:rsidR="00640397" w:rsidRPr="00380806">
        <w:rPr>
          <w:rFonts w:ascii="Times New Roman" w:hAnsi="Times New Roman" w:cs="Times New Roman"/>
          <w:sz w:val="24"/>
          <w:szCs w:val="24"/>
        </w:rPr>
        <w:t>SCFs from the set</w:t>
      </w:r>
      <w:r w:rsidR="00585484" w:rsidRPr="00380806">
        <w:rPr>
          <w:rFonts w:ascii="Times New Roman" w:hAnsi="Times New Roman" w:cs="Times New Roman"/>
          <w:sz w:val="24"/>
          <w:szCs w:val="24"/>
        </w:rPr>
        <w:t xml:space="preserve"> of similar samples</w:t>
      </w:r>
      <w:r w:rsidR="001B5EA1" w:rsidRPr="00380806">
        <w:rPr>
          <w:rFonts w:ascii="Times New Roman" w:hAnsi="Times New Roman" w:cs="Times New Roman"/>
          <w:spacing w:val="-2"/>
          <w:sz w:val="24"/>
          <w:szCs w:val="24"/>
        </w:rPr>
        <w:t>.</w:t>
      </w:r>
    </w:p>
    <w:p w14:paraId="6C52D2CD" w14:textId="4691494D" w:rsidR="004E50C0" w:rsidRPr="00380806" w:rsidRDefault="00585484" w:rsidP="00D9089B">
      <w:pPr>
        <w:widowControl w:val="0"/>
        <w:spacing w:after="0" w:line="358" w:lineRule="auto"/>
        <w:ind w:firstLine="567"/>
        <w:jc w:val="both"/>
        <w:rPr>
          <w:rFonts w:ascii="Times New Roman" w:hAnsi="Times New Roman" w:cs="Times New Roman"/>
          <w:sz w:val="24"/>
          <w:szCs w:val="24"/>
        </w:rPr>
      </w:pPr>
      <w:r w:rsidRPr="00380806">
        <w:rPr>
          <w:rFonts w:ascii="Times New Roman" w:hAnsi="Times New Roman" w:cs="Times New Roman"/>
          <w:sz w:val="24"/>
          <w:szCs w:val="24"/>
        </w:rPr>
        <w:t>Under</w:t>
      </w:r>
      <w:r w:rsidR="004E50C0" w:rsidRPr="00380806">
        <w:rPr>
          <w:rFonts w:ascii="Times New Roman" w:hAnsi="Times New Roman" w:cs="Times New Roman"/>
          <w:sz w:val="24"/>
          <w:szCs w:val="24"/>
        </w:rPr>
        <w:t xml:space="preserve"> γ-ray excitation</w:t>
      </w:r>
      <w:r w:rsidR="00B83B96" w:rsidRPr="00380806">
        <w:rPr>
          <w:rFonts w:ascii="Times New Roman" w:hAnsi="Times New Roman" w:cs="Times New Roman"/>
          <w:sz w:val="24"/>
          <w:szCs w:val="24"/>
        </w:rPr>
        <w:t xml:space="preserve"> </w:t>
      </w:r>
      <w:r w:rsidR="00294D3B" w:rsidRPr="00380806">
        <w:rPr>
          <w:rFonts w:ascii="Times New Roman" w:hAnsi="Times New Roman" w:cs="Times New Roman"/>
          <w:sz w:val="24"/>
          <w:szCs w:val="24"/>
        </w:rPr>
        <w:t xml:space="preserve">from </w:t>
      </w:r>
      <w:r w:rsidR="00B83B96" w:rsidRPr="00380806">
        <w:rPr>
          <w:rFonts w:ascii="Times New Roman" w:hAnsi="Times New Roman" w:cs="Times New Roman"/>
          <w:sz w:val="24"/>
          <w:szCs w:val="24"/>
          <w:vertAlign w:val="superscript"/>
        </w:rPr>
        <w:t>137</w:t>
      </w:r>
      <w:r w:rsidR="00B83B96" w:rsidRPr="00380806">
        <w:rPr>
          <w:rFonts w:ascii="Times New Roman" w:hAnsi="Times New Roman" w:cs="Times New Roman"/>
          <w:sz w:val="24"/>
          <w:szCs w:val="24"/>
        </w:rPr>
        <w:t>Cs source</w:t>
      </w:r>
      <w:r w:rsidR="004E50C0" w:rsidRPr="00380806">
        <w:rPr>
          <w:rFonts w:ascii="Times New Roman" w:hAnsi="Times New Roman" w:cs="Times New Roman"/>
          <w:sz w:val="24"/>
          <w:szCs w:val="24"/>
        </w:rPr>
        <w:t xml:space="preserve"> of</w:t>
      </w:r>
      <w:r w:rsidRPr="00380806">
        <w:rPr>
          <w:rFonts w:ascii="Times New Roman" w:hAnsi="Times New Roman" w:cs="Times New Roman"/>
          <w:sz w:val="24"/>
          <w:szCs w:val="24"/>
        </w:rPr>
        <w:t xml:space="preserve"> </w:t>
      </w:r>
      <w:r w:rsidR="002048F0" w:rsidRPr="00380806">
        <w:rPr>
          <w:rFonts w:ascii="Times New Roman" w:hAnsi="Times New Roman" w:cs="Times New Roman"/>
          <w:sz w:val="24"/>
          <w:szCs w:val="24"/>
        </w:rPr>
        <w:t>GAGG</w:t>
      </w:r>
      <w:r w:rsidR="002048F0"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:Ce SCF</w:t>
      </w:r>
      <w:r w:rsidR="0054195D" w:rsidRPr="00380806">
        <w:rPr>
          <w:rFonts w:ascii="Times New Roman" w:hAnsi="Times New Roman" w:cs="Times New Roman"/>
          <w:sz w:val="24"/>
          <w:szCs w:val="24"/>
          <w:vertAlign w:val="subscript"/>
        </w:rPr>
        <w:t>1</w:t>
      </w:r>
      <w:r w:rsidRPr="00380806">
        <w:rPr>
          <w:rFonts w:ascii="Times New Roman" w:hAnsi="Times New Roman" w:cs="Times New Roman"/>
          <w:sz w:val="24"/>
          <w:szCs w:val="24"/>
          <w:vertAlign w:val="subscript"/>
        </w:rPr>
        <w:t xml:space="preserve"> </w:t>
      </w:r>
      <w:r w:rsidRPr="00380806">
        <w:rPr>
          <w:rFonts w:ascii="Times New Roman" w:hAnsi="Times New Roman" w:cs="Times New Roman"/>
          <w:sz w:val="24"/>
          <w:szCs w:val="24"/>
        </w:rPr>
        <w:t>(x=1.75–2.25)/GAGG</w:t>
      </w:r>
      <w:r w:rsidR="00615344" w:rsidRPr="00380806">
        <w:rPr>
          <w:rFonts w:ascii="Times New Roman" w:hAnsi="Times New Roman" w:cs="Times New Roman"/>
          <w:sz w:val="24"/>
          <w:szCs w:val="24"/>
          <w:vertAlign w:val="subscript"/>
        </w:rPr>
        <w:t>x</w:t>
      </w:r>
      <w:r w:rsidRPr="00380806">
        <w:rPr>
          <w:rFonts w:ascii="Times New Roman" w:hAnsi="Times New Roman" w:cs="Times New Roman"/>
          <w:sz w:val="24"/>
          <w:szCs w:val="24"/>
        </w:rPr>
        <w:t xml:space="preserve">:Ce </w:t>
      </w:r>
      <w:r w:rsidRPr="00380806">
        <w:rPr>
          <w:rFonts w:ascii="Times New Roman" w:hAnsi="Times New Roman" w:cs="Times New Roman"/>
          <w:spacing w:val="-2"/>
          <w:sz w:val="24"/>
          <w:szCs w:val="24"/>
        </w:rPr>
        <w:t xml:space="preserve">SC </w:t>
      </w:r>
      <w:r w:rsidR="00615344" w:rsidRPr="00380806">
        <w:rPr>
          <w:rFonts w:ascii="Times New Roman" w:hAnsi="Times New Roman" w:cs="Times New Roman"/>
          <w:spacing w:val="-2"/>
          <w:sz w:val="24"/>
          <w:szCs w:val="24"/>
        </w:rPr>
        <w:t>(</w:t>
      </w:r>
      <w:r w:rsidRPr="00380806">
        <w:rPr>
          <w:rFonts w:ascii="Times New Roman" w:hAnsi="Times New Roman" w:cs="Times New Roman"/>
          <w:spacing w:val="-2"/>
          <w:sz w:val="24"/>
          <w:szCs w:val="24"/>
        </w:rPr>
        <w:t>x=2.3; 2.5</w:t>
      </w:r>
      <w:r w:rsidR="00615344" w:rsidRPr="00380806">
        <w:rPr>
          <w:rFonts w:ascii="Times New Roman" w:hAnsi="Times New Roman" w:cs="Times New Roman"/>
          <w:spacing w:val="-2"/>
          <w:sz w:val="24"/>
          <w:szCs w:val="24"/>
        </w:rPr>
        <w:t>, 3)</w:t>
      </w:r>
      <w:r w:rsidRPr="00380806">
        <w:rPr>
          <w:rFonts w:ascii="Times New Roman" w:hAnsi="Times New Roman" w:cs="Times New Roman"/>
          <w:spacing w:val="-2"/>
          <w:sz w:val="24"/>
          <w:szCs w:val="24"/>
        </w:rPr>
        <w:t xml:space="preserve"> and TbAG:Ce SCF</w:t>
      </w:r>
      <w:r w:rsidR="0054195D" w:rsidRPr="00380806">
        <w:rPr>
          <w:rFonts w:ascii="Times New Roman" w:hAnsi="Times New Roman" w:cs="Times New Roman"/>
          <w:spacing w:val="-2"/>
          <w:sz w:val="24"/>
          <w:szCs w:val="24"/>
          <w:vertAlign w:val="subscript"/>
        </w:rPr>
        <w:t>2</w:t>
      </w:r>
      <w:r w:rsidRPr="00380806">
        <w:rPr>
          <w:rFonts w:ascii="Times New Roman" w:hAnsi="Times New Roman" w:cs="Times New Roman"/>
          <w:spacing w:val="-2"/>
          <w:sz w:val="24"/>
          <w:szCs w:val="24"/>
        </w:rPr>
        <w:t>/</w:t>
      </w:r>
      <w:r w:rsidR="002048F0" w:rsidRPr="00380806">
        <w:rPr>
          <w:rFonts w:ascii="Times New Roman" w:hAnsi="Times New Roman" w:cs="Times New Roman"/>
          <w:spacing w:val="-2"/>
          <w:sz w:val="24"/>
          <w:szCs w:val="24"/>
        </w:rPr>
        <w:t>GAGG</w:t>
      </w:r>
      <w:r w:rsidR="002048F0"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:Ce SCF (x=1.75–2.25)/GAGG</w:t>
      </w:r>
      <w:r w:rsidR="00615344" w:rsidRPr="00380806">
        <w:rPr>
          <w:rFonts w:ascii="Times New Roman" w:hAnsi="Times New Roman" w:cs="Times New Roman"/>
          <w:spacing w:val="-2"/>
          <w:sz w:val="24"/>
          <w:szCs w:val="24"/>
          <w:vertAlign w:val="subscript"/>
        </w:rPr>
        <w:t>3</w:t>
      </w:r>
      <w:r w:rsidRPr="00380806">
        <w:rPr>
          <w:rFonts w:ascii="Times New Roman" w:hAnsi="Times New Roman" w:cs="Times New Roman"/>
          <w:spacing w:val="-2"/>
          <w:sz w:val="24"/>
          <w:szCs w:val="24"/>
        </w:rPr>
        <w:t xml:space="preserve">:Ce SC </w:t>
      </w:r>
      <w:r w:rsidR="004E50C0" w:rsidRPr="00380806">
        <w:rPr>
          <w:rFonts w:ascii="Times New Roman" w:hAnsi="Times New Roman" w:cs="Times New Roman"/>
          <w:spacing w:val="-2"/>
          <w:sz w:val="24"/>
          <w:szCs w:val="24"/>
        </w:rPr>
        <w:t>composite</w:t>
      </w:r>
      <w:r w:rsidR="004E50C0" w:rsidRPr="00380806">
        <w:rPr>
          <w:rFonts w:ascii="Times New Roman" w:hAnsi="Times New Roman" w:cs="Times New Roman"/>
          <w:sz w:val="24"/>
          <w:szCs w:val="24"/>
        </w:rPr>
        <w:t xml:space="preserve"> scintillators, </w:t>
      </w:r>
      <w:r w:rsidR="00B83B96" w:rsidRPr="00380806">
        <w:rPr>
          <w:rFonts w:ascii="Times New Roman" w:hAnsi="Times New Roman" w:cs="Times New Roman"/>
          <w:sz w:val="24"/>
          <w:szCs w:val="24"/>
        </w:rPr>
        <w:t xml:space="preserve">the </w:t>
      </w:r>
      <w:r w:rsidRPr="00380806">
        <w:rPr>
          <w:rFonts w:ascii="Times New Roman" w:hAnsi="Times New Roman" w:cs="Times New Roman"/>
          <w:sz w:val="24"/>
          <w:szCs w:val="24"/>
        </w:rPr>
        <w:t>main</w:t>
      </w:r>
      <w:r w:rsidR="00B83B96" w:rsidRPr="00380806">
        <w:rPr>
          <w:rFonts w:ascii="Times New Roman" w:hAnsi="Times New Roman" w:cs="Times New Roman"/>
          <w:sz w:val="24"/>
          <w:szCs w:val="24"/>
        </w:rPr>
        <w:t xml:space="preserve"> </w:t>
      </w:r>
      <w:r w:rsidR="00B83B96" w:rsidRPr="00380806">
        <w:rPr>
          <w:rFonts w:ascii="Times New Roman" w:hAnsi="Times New Roman" w:cs="Times New Roman"/>
          <w:spacing w:val="-2"/>
          <w:sz w:val="24"/>
          <w:szCs w:val="24"/>
        </w:rPr>
        <w:t xml:space="preserve">PHS peaks </w:t>
      </w:r>
      <w:r w:rsidRPr="00380806">
        <w:rPr>
          <w:rFonts w:ascii="Times New Roman" w:hAnsi="Times New Roman" w:cs="Times New Roman"/>
          <w:spacing w:val="-2"/>
          <w:sz w:val="24"/>
          <w:szCs w:val="24"/>
        </w:rPr>
        <w:t>correspond to the</w:t>
      </w:r>
      <w:r w:rsidR="00B83B96" w:rsidRPr="00380806">
        <w:rPr>
          <w:rFonts w:ascii="Times New Roman" w:hAnsi="Times New Roman" w:cs="Times New Roman"/>
          <w:spacing w:val="-2"/>
          <w:sz w:val="24"/>
          <w:szCs w:val="24"/>
        </w:rPr>
        <w:t xml:space="preserve"> full absorption of γ-</w:t>
      </w:r>
      <w:r w:rsidR="00905B8D" w:rsidRPr="00380806">
        <w:rPr>
          <w:rFonts w:ascii="Times New Roman" w:hAnsi="Times New Roman" w:cs="Times New Roman"/>
          <w:spacing w:val="-2"/>
          <w:sz w:val="24"/>
          <w:szCs w:val="24"/>
        </w:rPr>
        <w:t xml:space="preserve">quantum </w:t>
      </w:r>
      <w:r w:rsidR="00B83B96" w:rsidRPr="00380806">
        <w:rPr>
          <w:rFonts w:ascii="Times New Roman" w:hAnsi="Times New Roman" w:cs="Times New Roman"/>
          <w:spacing w:val="-2"/>
          <w:sz w:val="24"/>
          <w:szCs w:val="24"/>
        </w:rPr>
        <w:t>radia</w:t>
      </w:r>
      <w:r w:rsidR="00944CA2" w:rsidRPr="00380806">
        <w:rPr>
          <w:rFonts w:ascii="Times New Roman" w:hAnsi="Times New Roman" w:cs="Times New Roman"/>
          <w:spacing w:val="-2"/>
          <w:sz w:val="24"/>
          <w:szCs w:val="24"/>
        </w:rPr>
        <w:t>tion with an energy of 662 keV</w:t>
      </w:r>
      <w:r w:rsidR="004E50C0" w:rsidRPr="00380806">
        <w:rPr>
          <w:rFonts w:ascii="Times New Roman" w:hAnsi="Times New Roman" w:cs="Times New Roman"/>
          <w:spacing w:val="-2"/>
          <w:sz w:val="24"/>
          <w:szCs w:val="24"/>
        </w:rPr>
        <w:t xml:space="preserve"> (Fig. 4b</w:t>
      </w:r>
      <w:r w:rsidR="00F27D0E" w:rsidRPr="00380806">
        <w:rPr>
          <w:rFonts w:ascii="Times New Roman" w:hAnsi="Times New Roman" w:cs="Times New Roman"/>
          <w:spacing w:val="-2"/>
          <w:sz w:val="24"/>
          <w:szCs w:val="24"/>
        </w:rPr>
        <w:t xml:space="preserve"> and</w:t>
      </w:r>
      <w:r w:rsidR="00B83B96" w:rsidRPr="00380806">
        <w:rPr>
          <w:rFonts w:ascii="Times New Roman" w:hAnsi="Times New Roman" w:cs="Times New Roman"/>
          <w:spacing w:val="-2"/>
          <w:sz w:val="24"/>
          <w:szCs w:val="24"/>
        </w:rPr>
        <w:t xml:space="preserve"> 4d</w:t>
      </w:r>
      <w:r w:rsidR="00F27D0E" w:rsidRPr="00380806">
        <w:rPr>
          <w:rFonts w:ascii="Times New Roman" w:hAnsi="Times New Roman" w:cs="Times New Roman"/>
          <w:spacing w:val="-2"/>
          <w:sz w:val="24"/>
          <w:szCs w:val="24"/>
        </w:rPr>
        <w:t>, respectively</w:t>
      </w:r>
      <w:r w:rsidR="004E50C0" w:rsidRPr="00380806">
        <w:rPr>
          <w:rFonts w:ascii="Times New Roman" w:hAnsi="Times New Roman" w:cs="Times New Roman"/>
          <w:spacing w:val="-2"/>
          <w:sz w:val="24"/>
          <w:szCs w:val="24"/>
        </w:rPr>
        <w:t xml:space="preserve">). </w:t>
      </w:r>
      <w:r w:rsidR="00660846" w:rsidRPr="00380806">
        <w:rPr>
          <w:rFonts w:ascii="Times New Roman" w:hAnsi="Times New Roman" w:cs="Times New Roman"/>
          <w:spacing w:val="-2"/>
          <w:sz w:val="24"/>
          <w:szCs w:val="24"/>
        </w:rPr>
        <w:t xml:space="preserve">The low-energy line of </w:t>
      </w:r>
      <w:r w:rsidR="00905B8D" w:rsidRPr="00380806">
        <w:rPr>
          <w:rFonts w:ascii="Times New Roman" w:hAnsi="Times New Roman" w:cs="Times New Roman"/>
          <w:spacing w:val="-2"/>
          <w:sz w:val="24"/>
          <w:szCs w:val="24"/>
        </w:rPr>
        <w:t xml:space="preserve">a </w:t>
      </w:r>
      <w:r w:rsidR="00660846" w:rsidRPr="00380806">
        <w:rPr>
          <w:rFonts w:ascii="Times New Roman" w:hAnsi="Times New Roman" w:cs="Times New Roman"/>
          <w:spacing w:val="-2"/>
          <w:sz w:val="24"/>
          <w:szCs w:val="24"/>
          <w:vertAlign w:val="superscript"/>
        </w:rPr>
        <w:t>137</w:t>
      </w:r>
      <w:r w:rsidR="00660846" w:rsidRPr="00380806">
        <w:rPr>
          <w:rFonts w:ascii="Times New Roman" w:hAnsi="Times New Roman" w:cs="Times New Roman"/>
          <w:spacing w:val="-2"/>
          <w:sz w:val="24"/>
          <w:szCs w:val="24"/>
        </w:rPr>
        <w:t xml:space="preserve">Cs source corresponds to </w:t>
      </w:r>
      <w:r w:rsidR="002048F0" w:rsidRPr="00380806">
        <w:rPr>
          <w:rFonts w:ascii="Times New Roman" w:hAnsi="Times New Roman" w:cs="Times New Roman"/>
          <w:spacing w:val="-2"/>
          <w:sz w:val="24"/>
          <w:szCs w:val="24"/>
        </w:rPr>
        <w:t xml:space="preserve">the </w:t>
      </w:r>
      <w:r w:rsidR="00660846" w:rsidRPr="00380806">
        <w:rPr>
          <w:rFonts w:ascii="Times New Roman" w:hAnsi="Times New Roman" w:cs="Times New Roman"/>
          <w:spacing w:val="-2"/>
          <w:sz w:val="24"/>
          <w:szCs w:val="24"/>
        </w:rPr>
        <w:t xml:space="preserve">additional peak at 32 keV. </w:t>
      </w:r>
      <w:r w:rsidR="004E50C0" w:rsidRPr="00380806">
        <w:rPr>
          <w:rFonts w:ascii="Times New Roman" w:hAnsi="Times New Roman" w:cs="Times New Roman"/>
          <w:spacing w:val="-2"/>
          <w:sz w:val="24"/>
          <w:szCs w:val="24"/>
        </w:rPr>
        <w:t>The main peaks</w:t>
      </w:r>
      <w:r w:rsidR="00E9096F" w:rsidRPr="00380806">
        <w:rPr>
          <w:rFonts w:ascii="Times New Roman" w:hAnsi="Times New Roman" w:cs="Times New Roman"/>
          <w:spacing w:val="-2"/>
          <w:sz w:val="24"/>
          <w:szCs w:val="24"/>
        </w:rPr>
        <w:t xml:space="preserve"> for both sets</w:t>
      </w:r>
      <w:r w:rsidR="00615344" w:rsidRPr="00380806">
        <w:rPr>
          <w:rFonts w:ascii="Times New Roman" w:hAnsi="Times New Roman" w:cs="Times New Roman"/>
          <w:spacing w:val="-2"/>
          <w:sz w:val="24"/>
          <w:szCs w:val="24"/>
        </w:rPr>
        <w:t xml:space="preserve"> of composite scintillators </w:t>
      </w:r>
      <w:r w:rsidR="004E50C0" w:rsidRPr="00380806">
        <w:rPr>
          <w:rFonts w:ascii="Times New Roman" w:hAnsi="Times New Roman" w:cs="Times New Roman"/>
          <w:spacing w:val="-2"/>
          <w:sz w:val="24"/>
          <w:szCs w:val="24"/>
        </w:rPr>
        <w:t xml:space="preserve">in Fig. </w:t>
      </w:r>
      <w:r w:rsidR="00DB3ACB" w:rsidRPr="00380806">
        <w:rPr>
          <w:rFonts w:ascii="Times New Roman" w:hAnsi="Times New Roman" w:cs="Times New Roman"/>
          <w:spacing w:val="-2"/>
          <w:sz w:val="24"/>
          <w:szCs w:val="24"/>
        </w:rPr>
        <w:t>5</w:t>
      </w:r>
      <w:r w:rsidR="004E50C0" w:rsidRPr="00380806">
        <w:rPr>
          <w:rFonts w:ascii="Times New Roman" w:hAnsi="Times New Roman" w:cs="Times New Roman"/>
          <w:spacing w:val="-2"/>
          <w:sz w:val="24"/>
          <w:szCs w:val="24"/>
        </w:rPr>
        <w:t>b</w:t>
      </w:r>
      <w:r w:rsidR="00E9096F" w:rsidRPr="00380806">
        <w:rPr>
          <w:rFonts w:ascii="Times New Roman" w:hAnsi="Times New Roman" w:cs="Times New Roman"/>
          <w:spacing w:val="-2"/>
          <w:sz w:val="24"/>
          <w:szCs w:val="24"/>
        </w:rPr>
        <w:t xml:space="preserve"> and </w:t>
      </w:r>
      <w:r w:rsidR="00DB3ACB" w:rsidRPr="00380806">
        <w:rPr>
          <w:rFonts w:ascii="Times New Roman" w:hAnsi="Times New Roman" w:cs="Times New Roman"/>
          <w:spacing w:val="-2"/>
          <w:sz w:val="24"/>
          <w:szCs w:val="24"/>
        </w:rPr>
        <w:t>5</w:t>
      </w:r>
      <w:r w:rsidR="00E9096F" w:rsidRPr="00380806">
        <w:rPr>
          <w:rFonts w:ascii="Times New Roman" w:hAnsi="Times New Roman" w:cs="Times New Roman"/>
          <w:spacing w:val="-2"/>
          <w:sz w:val="24"/>
          <w:szCs w:val="24"/>
        </w:rPr>
        <w:t>d</w:t>
      </w:r>
      <w:r w:rsidR="002048F0" w:rsidRPr="00380806">
        <w:rPr>
          <w:rFonts w:ascii="Times New Roman" w:hAnsi="Times New Roman" w:cs="Times New Roman"/>
          <w:spacing w:val="-2"/>
          <w:sz w:val="24"/>
          <w:szCs w:val="24"/>
        </w:rPr>
        <w:t xml:space="preserve"> are located in </w:t>
      </w:r>
      <w:r w:rsidR="004E50C0" w:rsidRPr="00380806">
        <w:rPr>
          <w:rFonts w:ascii="Times New Roman" w:hAnsi="Times New Roman" w:cs="Times New Roman"/>
          <w:spacing w:val="-2"/>
          <w:sz w:val="24"/>
          <w:szCs w:val="24"/>
        </w:rPr>
        <w:t>close positions for the first type</w:t>
      </w:r>
      <w:r w:rsidR="00905B8D" w:rsidRPr="00380806">
        <w:rPr>
          <w:rFonts w:ascii="Times New Roman" w:hAnsi="Times New Roman" w:cs="Times New Roman"/>
          <w:spacing w:val="-2"/>
          <w:sz w:val="24"/>
          <w:szCs w:val="24"/>
        </w:rPr>
        <w:t xml:space="preserve"> </w:t>
      </w:r>
      <w:r w:rsidR="002048F0" w:rsidRPr="00380806">
        <w:rPr>
          <w:rFonts w:ascii="Times New Roman" w:hAnsi="Times New Roman" w:cs="Times New Roman"/>
          <w:spacing w:val="-2"/>
          <w:sz w:val="24"/>
          <w:szCs w:val="24"/>
        </w:rPr>
        <w:t>of</w:t>
      </w:r>
      <w:r w:rsidR="004E50C0" w:rsidRPr="00380806">
        <w:rPr>
          <w:rFonts w:ascii="Times New Roman" w:hAnsi="Times New Roman" w:cs="Times New Roman"/>
          <w:spacing w:val="-2"/>
          <w:sz w:val="24"/>
          <w:szCs w:val="24"/>
        </w:rPr>
        <w:t xml:space="preserve"> composite scintillators and respective </w:t>
      </w:r>
      <w:r w:rsidR="00E9096F" w:rsidRPr="00380806">
        <w:rPr>
          <w:rFonts w:ascii="Times New Roman" w:hAnsi="Times New Roman" w:cs="Times New Roman"/>
          <w:spacing w:val="-2"/>
          <w:sz w:val="24"/>
          <w:szCs w:val="24"/>
        </w:rPr>
        <w:t>GAGG</w:t>
      </w:r>
      <w:r w:rsidR="00E9096F" w:rsidRPr="00380806">
        <w:rPr>
          <w:rFonts w:ascii="Times New Roman" w:hAnsi="Times New Roman" w:cs="Times New Roman"/>
          <w:spacing w:val="-2"/>
          <w:sz w:val="24"/>
          <w:szCs w:val="24"/>
          <w:vertAlign w:val="subscript"/>
        </w:rPr>
        <w:t>x</w:t>
      </w:r>
      <w:r w:rsidR="00E9096F" w:rsidRPr="00380806">
        <w:rPr>
          <w:rFonts w:ascii="Times New Roman" w:hAnsi="Times New Roman" w:cs="Times New Roman"/>
          <w:spacing w:val="-2"/>
          <w:sz w:val="24"/>
          <w:szCs w:val="24"/>
        </w:rPr>
        <w:t>:Ce SC</w:t>
      </w:r>
      <w:r w:rsidR="004E50C0" w:rsidRPr="00380806">
        <w:rPr>
          <w:rFonts w:ascii="Times New Roman" w:hAnsi="Times New Roman" w:cs="Times New Roman"/>
          <w:spacing w:val="-2"/>
          <w:sz w:val="24"/>
          <w:szCs w:val="24"/>
        </w:rPr>
        <w:t xml:space="preserve"> substrate. This means that γ-rays excite mainly the substrate scintillators in </w:t>
      </w:r>
      <w:r w:rsidR="002048F0" w:rsidRPr="00380806">
        <w:rPr>
          <w:rFonts w:ascii="Times New Roman" w:hAnsi="Times New Roman" w:cs="Times New Roman"/>
          <w:spacing w:val="-2"/>
          <w:sz w:val="24"/>
          <w:szCs w:val="24"/>
        </w:rPr>
        <w:t>GAGG</w:t>
      </w:r>
      <w:r w:rsidR="002048F0" w:rsidRPr="00380806">
        <w:rPr>
          <w:rFonts w:ascii="Times New Roman" w:hAnsi="Times New Roman" w:cs="Times New Roman"/>
          <w:spacing w:val="-2"/>
          <w:sz w:val="24"/>
          <w:szCs w:val="24"/>
          <w:vertAlign w:val="subscript"/>
        </w:rPr>
        <w:t>x</w:t>
      </w:r>
      <w:r w:rsidR="00E9096F" w:rsidRPr="00380806">
        <w:rPr>
          <w:rFonts w:ascii="Times New Roman" w:hAnsi="Times New Roman" w:cs="Times New Roman"/>
          <w:spacing w:val="-2"/>
          <w:sz w:val="24"/>
          <w:szCs w:val="24"/>
        </w:rPr>
        <w:t>:Ce SCF</w:t>
      </w:r>
      <w:r w:rsidR="0054195D" w:rsidRPr="00380806">
        <w:rPr>
          <w:rFonts w:ascii="Times New Roman" w:hAnsi="Times New Roman" w:cs="Times New Roman"/>
          <w:spacing w:val="-2"/>
          <w:sz w:val="24"/>
          <w:szCs w:val="24"/>
          <w:vertAlign w:val="subscript"/>
        </w:rPr>
        <w:t>1</w:t>
      </w:r>
      <w:r w:rsidR="00F27D0E" w:rsidRPr="00380806">
        <w:rPr>
          <w:rFonts w:ascii="Times New Roman" w:hAnsi="Times New Roman" w:cs="Times New Roman"/>
          <w:spacing w:val="-2"/>
          <w:sz w:val="24"/>
          <w:szCs w:val="24"/>
        </w:rPr>
        <w:t>/GAGG</w:t>
      </w:r>
      <w:r w:rsidR="00F27D0E" w:rsidRPr="00380806">
        <w:rPr>
          <w:rFonts w:ascii="Times New Roman" w:hAnsi="Times New Roman" w:cs="Times New Roman"/>
          <w:spacing w:val="-2"/>
          <w:sz w:val="24"/>
          <w:szCs w:val="24"/>
          <w:vertAlign w:val="subscript"/>
        </w:rPr>
        <w:t>x</w:t>
      </w:r>
      <w:r w:rsidR="00F27D0E" w:rsidRPr="00380806">
        <w:rPr>
          <w:rFonts w:ascii="Times New Roman" w:hAnsi="Times New Roman" w:cs="Times New Roman"/>
          <w:spacing w:val="-2"/>
          <w:sz w:val="24"/>
          <w:szCs w:val="24"/>
        </w:rPr>
        <w:t>:Ce</w:t>
      </w:r>
      <w:r w:rsidR="00E9096F" w:rsidRPr="00380806">
        <w:rPr>
          <w:rFonts w:ascii="Times New Roman" w:hAnsi="Times New Roman" w:cs="Times New Roman"/>
          <w:spacing w:val="-2"/>
          <w:sz w:val="24"/>
          <w:szCs w:val="24"/>
        </w:rPr>
        <w:t xml:space="preserve"> and TbAG:Ce SCF</w:t>
      </w:r>
      <w:r w:rsidR="0054195D" w:rsidRPr="00380806">
        <w:rPr>
          <w:rFonts w:ascii="Times New Roman" w:hAnsi="Times New Roman" w:cs="Times New Roman"/>
          <w:spacing w:val="-2"/>
          <w:sz w:val="24"/>
          <w:szCs w:val="24"/>
          <w:vertAlign w:val="subscript"/>
        </w:rPr>
        <w:t>2</w:t>
      </w:r>
      <w:r w:rsidR="00E9096F" w:rsidRPr="00380806">
        <w:rPr>
          <w:rFonts w:ascii="Times New Roman" w:hAnsi="Times New Roman" w:cs="Times New Roman"/>
          <w:spacing w:val="-2"/>
          <w:sz w:val="24"/>
          <w:szCs w:val="24"/>
        </w:rPr>
        <w:t>/</w:t>
      </w:r>
      <w:r w:rsidR="002048F0" w:rsidRPr="00380806">
        <w:rPr>
          <w:rFonts w:ascii="Times New Roman" w:hAnsi="Times New Roman" w:cs="Times New Roman"/>
          <w:spacing w:val="-2"/>
          <w:sz w:val="24"/>
          <w:szCs w:val="24"/>
        </w:rPr>
        <w:t>GAGG</w:t>
      </w:r>
      <w:r w:rsidR="002048F0" w:rsidRPr="00380806">
        <w:rPr>
          <w:rFonts w:ascii="Times New Roman" w:hAnsi="Times New Roman" w:cs="Times New Roman"/>
          <w:spacing w:val="-2"/>
          <w:sz w:val="24"/>
          <w:szCs w:val="24"/>
          <w:vertAlign w:val="subscript"/>
        </w:rPr>
        <w:t>1.75</w:t>
      </w:r>
      <w:r w:rsidR="00E9096F" w:rsidRPr="00380806">
        <w:rPr>
          <w:rFonts w:ascii="Times New Roman" w:hAnsi="Times New Roman" w:cs="Times New Roman"/>
          <w:spacing w:val="-2"/>
          <w:sz w:val="24"/>
          <w:szCs w:val="24"/>
        </w:rPr>
        <w:t>:Ce SCF</w:t>
      </w:r>
      <w:r w:rsidR="0054195D" w:rsidRPr="00380806">
        <w:rPr>
          <w:rFonts w:ascii="Times New Roman" w:hAnsi="Times New Roman" w:cs="Times New Roman"/>
          <w:spacing w:val="-2"/>
          <w:sz w:val="24"/>
          <w:szCs w:val="24"/>
          <w:vertAlign w:val="subscript"/>
        </w:rPr>
        <w:t>1</w:t>
      </w:r>
      <w:r w:rsidR="00F27D0E" w:rsidRPr="00380806">
        <w:rPr>
          <w:rFonts w:ascii="Times New Roman" w:hAnsi="Times New Roman" w:cs="Times New Roman"/>
          <w:spacing w:val="-2"/>
          <w:sz w:val="24"/>
          <w:szCs w:val="24"/>
        </w:rPr>
        <w:t>/GAGG</w:t>
      </w:r>
      <w:r w:rsidR="00F27D0E" w:rsidRPr="00380806">
        <w:rPr>
          <w:rFonts w:ascii="Times New Roman" w:hAnsi="Times New Roman" w:cs="Times New Roman"/>
          <w:spacing w:val="-2"/>
          <w:sz w:val="24"/>
          <w:szCs w:val="24"/>
          <w:vertAlign w:val="subscript"/>
        </w:rPr>
        <w:t>3</w:t>
      </w:r>
      <w:r w:rsidR="00F27D0E" w:rsidRPr="00380806">
        <w:rPr>
          <w:rFonts w:ascii="Times New Roman" w:hAnsi="Times New Roman" w:cs="Times New Roman"/>
          <w:spacing w:val="-2"/>
          <w:sz w:val="24"/>
          <w:szCs w:val="24"/>
        </w:rPr>
        <w:t xml:space="preserve">:Ce SC </w:t>
      </w:r>
      <w:r w:rsidR="004E50C0" w:rsidRPr="00380806">
        <w:rPr>
          <w:rFonts w:ascii="Times New Roman" w:hAnsi="Times New Roman" w:cs="Times New Roman"/>
          <w:spacing w:val="-2"/>
          <w:sz w:val="24"/>
          <w:szCs w:val="24"/>
        </w:rPr>
        <w:t>epitaxial structure</w:t>
      </w:r>
      <w:r w:rsidR="00A44BFD" w:rsidRPr="00380806">
        <w:rPr>
          <w:rFonts w:ascii="Times New Roman" w:hAnsi="Times New Roman" w:cs="Times New Roman"/>
          <w:spacing w:val="-2"/>
          <w:sz w:val="24"/>
          <w:szCs w:val="24"/>
        </w:rPr>
        <w:t>s</w:t>
      </w:r>
      <w:r w:rsidR="004E50C0" w:rsidRPr="00380806">
        <w:rPr>
          <w:rFonts w:ascii="Times New Roman" w:hAnsi="Times New Roman" w:cs="Times New Roman"/>
          <w:spacing w:val="-2"/>
          <w:sz w:val="24"/>
          <w:szCs w:val="24"/>
        </w:rPr>
        <w:t xml:space="preserve">, and the influence of SCF scintillators on the total LY (Table 1) of  this composite scintillator is insignificant. Meanwhile, for the </w:t>
      </w:r>
      <w:r w:rsidR="00E9096F" w:rsidRPr="00380806">
        <w:rPr>
          <w:rFonts w:ascii="Times New Roman" w:hAnsi="Times New Roman" w:cs="Times New Roman"/>
          <w:spacing w:val="-2"/>
          <w:sz w:val="24"/>
          <w:szCs w:val="24"/>
        </w:rPr>
        <w:t>TbAG:Ce SCF</w:t>
      </w:r>
      <w:r w:rsidR="0054195D" w:rsidRPr="00380806">
        <w:rPr>
          <w:rFonts w:ascii="Times New Roman" w:hAnsi="Times New Roman" w:cs="Times New Roman"/>
          <w:spacing w:val="-2"/>
          <w:sz w:val="24"/>
          <w:szCs w:val="24"/>
          <w:vertAlign w:val="subscript"/>
        </w:rPr>
        <w:t>2</w:t>
      </w:r>
      <w:r w:rsidR="00E9096F" w:rsidRPr="00380806">
        <w:rPr>
          <w:rFonts w:ascii="Times New Roman" w:hAnsi="Times New Roman" w:cs="Times New Roman"/>
          <w:spacing w:val="-2"/>
          <w:sz w:val="24"/>
          <w:szCs w:val="24"/>
          <w:vertAlign w:val="subscript"/>
        </w:rPr>
        <w:t xml:space="preserve"> </w:t>
      </w:r>
      <w:r w:rsidR="00E9096F" w:rsidRPr="00380806">
        <w:rPr>
          <w:rFonts w:ascii="Times New Roman" w:hAnsi="Times New Roman" w:cs="Times New Roman"/>
          <w:spacing w:val="-2"/>
          <w:sz w:val="24"/>
          <w:szCs w:val="24"/>
        </w:rPr>
        <w:t>(</w:t>
      </w:r>
      <w:r w:rsidR="00DA51A3" w:rsidRPr="00380806">
        <w:rPr>
          <w:rFonts w:ascii="Times New Roman" w:hAnsi="Times New Roman" w:cs="Times New Roman"/>
          <w:spacing w:val="-2"/>
          <w:sz w:val="24"/>
          <w:szCs w:val="24"/>
        </w:rPr>
        <w:t>15</w:t>
      </w:r>
      <w:r w:rsidR="00E9096F" w:rsidRPr="00380806">
        <w:rPr>
          <w:rFonts w:ascii="Times New Roman" w:hAnsi="Times New Roman" w:cs="Times New Roman"/>
          <w:spacing w:val="-2"/>
          <w:sz w:val="24"/>
          <w:szCs w:val="24"/>
        </w:rPr>
        <w:t xml:space="preserve"> µm)/</w:t>
      </w:r>
      <w:r w:rsidR="002048F0" w:rsidRPr="00380806">
        <w:rPr>
          <w:rFonts w:ascii="Times New Roman" w:hAnsi="Times New Roman" w:cs="Times New Roman"/>
          <w:spacing w:val="-2"/>
          <w:sz w:val="24"/>
          <w:szCs w:val="24"/>
        </w:rPr>
        <w:t>GAGG</w:t>
      </w:r>
      <w:r w:rsidR="00E9096F" w:rsidRPr="00380806">
        <w:rPr>
          <w:rFonts w:ascii="Times New Roman" w:hAnsi="Times New Roman" w:cs="Times New Roman"/>
          <w:spacing w:val="-2"/>
          <w:sz w:val="24"/>
          <w:szCs w:val="24"/>
          <w:vertAlign w:val="subscript"/>
          <w:lang w:val="uk-UA"/>
        </w:rPr>
        <w:t>2</w:t>
      </w:r>
      <w:r w:rsidR="00E9096F" w:rsidRPr="00380806">
        <w:rPr>
          <w:rFonts w:ascii="Times New Roman" w:hAnsi="Times New Roman" w:cs="Times New Roman"/>
          <w:spacing w:val="-2"/>
          <w:sz w:val="24"/>
          <w:szCs w:val="24"/>
          <w:lang w:val="uk-UA"/>
        </w:rPr>
        <w:t>:</w:t>
      </w:r>
      <w:r w:rsidR="00E9096F" w:rsidRPr="00380806">
        <w:rPr>
          <w:rFonts w:ascii="Times New Roman" w:hAnsi="Times New Roman" w:cs="Times New Roman"/>
          <w:spacing w:val="-2"/>
          <w:sz w:val="24"/>
          <w:szCs w:val="24"/>
        </w:rPr>
        <w:t>Ce</w:t>
      </w:r>
      <w:r w:rsidR="00E9096F" w:rsidRPr="00380806">
        <w:rPr>
          <w:rFonts w:ascii="Times New Roman" w:hAnsi="Times New Roman" w:cs="Times New Roman"/>
          <w:spacing w:val="-2"/>
          <w:sz w:val="24"/>
          <w:szCs w:val="24"/>
          <w:lang w:val="uk-UA"/>
        </w:rPr>
        <w:t xml:space="preserve"> </w:t>
      </w:r>
      <w:r w:rsidR="00E9096F" w:rsidRPr="00380806">
        <w:rPr>
          <w:rFonts w:ascii="Times New Roman" w:hAnsi="Times New Roman" w:cs="Times New Roman"/>
          <w:spacing w:val="-2"/>
          <w:sz w:val="24"/>
          <w:szCs w:val="24"/>
        </w:rPr>
        <w:t>SCF</w:t>
      </w:r>
      <w:r w:rsidR="0054195D" w:rsidRPr="00380806">
        <w:rPr>
          <w:rFonts w:ascii="Times New Roman" w:hAnsi="Times New Roman" w:cs="Times New Roman"/>
          <w:spacing w:val="-2"/>
          <w:sz w:val="24"/>
          <w:szCs w:val="24"/>
          <w:vertAlign w:val="subscript"/>
        </w:rPr>
        <w:t>1</w:t>
      </w:r>
      <w:r w:rsidR="00E9096F" w:rsidRPr="00380806">
        <w:rPr>
          <w:rFonts w:ascii="Times New Roman" w:hAnsi="Times New Roman" w:cs="Times New Roman"/>
          <w:spacing w:val="-2"/>
          <w:sz w:val="24"/>
          <w:szCs w:val="24"/>
        </w:rPr>
        <w:t xml:space="preserve"> </w:t>
      </w:r>
      <w:r w:rsidR="000D4F0E" w:rsidRPr="00380806">
        <w:rPr>
          <w:rFonts w:ascii="Times New Roman" w:hAnsi="Times New Roman" w:cs="Times New Roman"/>
          <w:spacing w:val="-2"/>
          <w:sz w:val="24"/>
          <w:szCs w:val="24"/>
        </w:rPr>
        <w:t>(</w:t>
      </w:r>
      <w:r w:rsidR="00DA51A3" w:rsidRPr="00380806">
        <w:rPr>
          <w:rFonts w:ascii="Times New Roman" w:hAnsi="Times New Roman" w:cs="Times New Roman"/>
          <w:spacing w:val="-2"/>
          <w:sz w:val="24"/>
          <w:szCs w:val="24"/>
        </w:rPr>
        <w:t>105</w:t>
      </w:r>
      <w:r w:rsidR="001F5714" w:rsidRPr="00380806">
        <w:rPr>
          <w:rFonts w:ascii="Times New Roman" w:hAnsi="Times New Roman" w:cs="Times New Roman"/>
          <w:spacing w:val="-2"/>
          <w:sz w:val="24"/>
          <w:szCs w:val="24"/>
        </w:rPr>
        <w:t xml:space="preserve"> </w:t>
      </w:r>
      <w:r w:rsidR="000D4F0E" w:rsidRPr="00380806">
        <w:rPr>
          <w:rFonts w:ascii="Times New Roman" w:hAnsi="Times New Roman" w:cs="Times New Roman"/>
          <w:spacing w:val="-2"/>
          <w:sz w:val="24"/>
          <w:szCs w:val="24"/>
        </w:rPr>
        <w:t>μm)</w:t>
      </w:r>
      <w:r w:rsidR="00E9096F" w:rsidRPr="00380806">
        <w:rPr>
          <w:rFonts w:ascii="Times New Roman" w:hAnsi="Times New Roman" w:cs="Times New Roman"/>
          <w:spacing w:val="-2"/>
          <w:sz w:val="24"/>
          <w:szCs w:val="24"/>
        </w:rPr>
        <w:t>/</w:t>
      </w:r>
      <w:r w:rsidR="00012EF0" w:rsidRPr="00380806">
        <w:rPr>
          <w:rFonts w:ascii="Times New Roman" w:hAnsi="Times New Roman" w:cs="Times New Roman"/>
          <w:spacing w:val="-2"/>
          <w:sz w:val="24"/>
          <w:szCs w:val="24"/>
        </w:rPr>
        <w:t xml:space="preserve"> </w:t>
      </w:r>
      <w:r w:rsidR="00E9096F" w:rsidRPr="00380806">
        <w:rPr>
          <w:rFonts w:ascii="Times New Roman" w:hAnsi="Times New Roman" w:cs="Times New Roman"/>
          <w:spacing w:val="-2"/>
          <w:sz w:val="24"/>
          <w:szCs w:val="24"/>
        </w:rPr>
        <w:t>GAGG</w:t>
      </w:r>
      <w:r w:rsidR="00E9096F" w:rsidRPr="00380806">
        <w:rPr>
          <w:rFonts w:ascii="Times New Roman" w:hAnsi="Times New Roman" w:cs="Times New Roman"/>
          <w:spacing w:val="-2"/>
          <w:sz w:val="24"/>
          <w:szCs w:val="24"/>
          <w:vertAlign w:val="subscript"/>
        </w:rPr>
        <w:t>3</w:t>
      </w:r>
      <w:r w:rsidR="00E9096F" w:rsidRPr="00380806">
        <w:rPr>
          <w:rFonts w:ascii="Times New Roman" w:hAnsi="Times New Roman" w:cs="Times New Roman"/>
          <w:spacing w:val="-2"/>
          <w:sz w:val="24"/>
          <w:szCs w:val="24"/>
        </w:rPr>
        <w:t xml:space="preserve">:Ce SC </w:t>
      </w:r>
      <w:r w:rsidR="004E50C0" w:rsidRPr="00380806">
        <w:rPr>
          <w:rFonts w:ascii="Times New Roman" w:hAnsi="Times New Roman" w:cs="Times New Roman"/>
          <w:spacing w:val="-2"/>
          <w:sz w:val="24"/>
          <w:szCs w:val="24"/>
        </w:rPr>
        <w:t xml:space="preserve"> composite scintillator the position of main peak under γ-ray excitation is notably shifted with respect the position of respective </w:t>
      </w:r>
      <w:r w:rsidR="00A44BFD" w:rsidRPr="00380806">
        <w:rPr>
          <w:rFonts w:ascii="Times New Roman" w:hAnsi="Times New Roman" w:cs="Times New Roman"/>
          <w:spacing w:val="-2"/>
          <w:sz w:val="24"/>
          <w:szCs w:val="24"/>
        </w:rPr>
        <w:t xml:space="preserve">another sample </w:t>
      </w:r>
      <w:r w:rsidR="00A64993" w:rsidRPr="00380806">
        <w:rPr>
          <w:rFonts w:ascii="Times New Roman" w:hAnsi="Times New Roman" w:cs="Times New Roman"/>
          <w:spacing w:val="-2"/>
          <w:sz w:val="24"/>
          <w:szCs w:val="24"/>
        </w:rPr>
        <w:t xml:space="preserve">with </w:t>
      </w:r>
      <w:r w:rsidR="0089072E" w:rsidRPr="00380806">
        <w:rPr>
          <w:rFonts w:ascii="Times New Roman" w:hAnsi="Times New Roman" w:cs="Times New Roman"/>
          <w:spacing w:val="-2"/>
          <w:sz w:val="24"/>
          <w:szCs w:val="24"/>
        </w:rPr>
        <w:t>the</w:t>
      </w:r>
      <w:r w:rsidR="00890DBA" w:rsidRPr="00380806">
        <w:rPr>
          <w:rFonts w:ascii="Times New Roman" w:hAnsi="Times New Roman" w:cs="Times New Roman"/>
          <w:spacing w:val="-2"/>
          <w:sz w:val="24"/>
          <w:szCs w:val="24"/>
        </w:rPr>
        <w:t xml:space="preserve"> </w:t>
      </w:r>
      <w:r w:rsidR="00DA51A3" w:rsidRPr="00380806">
        <w:rPr>
          <w:rFonts w:ascii="Times New Roman" w:hAnsi="Times New Roman" w:cs="Times New Roman"/>
          <w:spacing w:val="-2"/>
          <w:sz w:val="24"/>
          <w:szCs w:val="24"/>
        </w:rPr>
        <w:t>SCF</w:t>
      </w:r>
      <w:r w:rsidR="00DA51A3" w:rsidRPr="00380806">
        <w:rPr>
          <w:rFonts w:ascii="Times New Roman" w:hAnsi="Times New Roman" w:cs="Times New Roman"/>
          <w:spacing w:val="-2"/>
          <w:sz w:val="24"/>
          <w:szCs w:val="24"/>
          <w:vertAlign w:val="subscript"/>
        </w:rPr>
        <w:t>1</w:t>
      </w:r>
      <w:r w:rsidR="00DA51A3" w:rsidRPr="00380806">
        <w:rPr>
          <w:rFonts w:ascii="Times New Roman" w:hAnsi="Times New Roman" w:cs="Times New Roman"/>
          <w:spacing w:val="-2"/>
          <w:sz w:val="24"/>
          <w:szCs w:val="24"/>
        </w:rPr>
        <w:t>/SCF</w:t>
      </w:r>
      <w:r w:rsidR="00DA51A3" w:rsidRPr="00380806">
        <w:rPr>
          <w:rFonts w:ascii="Times New Roman" w:hAnsi="Times New Roman" w:cs="Times New Roman"/>
          <w:spacing w:val="-2"/>
          <w:sz w:val="24"/>
          <w:szCs w:val="24"/>
          <w:vertAlign w:val="subscript"/>
        </w:rPr>
        <w:t>2</w:t>
      </w:r>
      <w:r w:rsidR="00DA51A3" w:rsidRPr="00380806">
        <w:rPr>
          <w:rFonts w:ascii="Times New Roman" w:hAnsi="Times New Roman" w:cs="Times New Roman"/>
          <w:spacing w:val="-2"/>
          <w:sz w:val="24"/>
          <w:szCs w:val="24"/>
        </w:rPr>
        <w:t xml:space="preserve"> thickness</w:t>
      </w:r>
      <w:r w:rsidR="00A64993" w:rsidRPr="00380806">
        <w:rPr>
          <w:rFonts w:ascii="Times New Roman" w:hAnsi="Times New Roman" w:cs="Times New Roman"/>
          <w:spacing w:val="-2"/>
          <w:sz w:val="24"/>
          <w:szCs w:val="24"/>
        </w:rPr>
        <w:t xml:space="preserve"> of </w:t>
      </w:r>
      <w:r w:rsidR="00DA51A3" w:rsidRPr="00380806">
        <w:rPr>
          <w:rFonts w:ascii="Times New Roman" w:hAnsi="Times New Roman" w:cs="Times New Roman"/>
          <w:spacing w:val="-2"/>
          <w:sz w:val="24"/>
          <w:szCs w:val="24"/>
        </w:rPr>
        <w:t>29 µm/38</w:t>
      </w:r>
      <w:r w:rsidR="00A64993" w:rsidRPr="00380806">
        <w:rPr>
          <w:rFonts w:ascii="Times New Roman" w:hAnsi="Times New Roman" w:cs="Times New Roman"/>
          <w:spacing w:val="-2"/>
          <w:sz w:val="24"/>
          <w:szCs w:val="24"/>
        </w:rPr>
        <w:t xml:space="preserve"> µm </w:t>
      </w:r>
      <w:r w:rsidR="00A44BFD" w:rsidRPr="00380806">
        <w:rPr>
          <w:rFonts w:ascii="Times New Roman" w:hAnsi="Times New Roman" w:cs="Times New Roman"/>
          <w:spacing w:val="-2"/>
          <w:sz w:val="24"/>
          <w:szCs w:val="24"/>
        </w:rPr>
        <w:t>and GAGG</w:t>
      </w:r>
      <w:r w:rsidR="00A44BFD" w:rsidRPr="00380806">
        <w:rPr>
          <w:rFonts w:ascii="Times New Roman" w:hAnsi="Times New Roman" w:cs="Times New Roman"/>
          <w:spacing w:val="-2"/>
          <w:sz w:val="24"/>
          <w:szCs w:val="24"/>
          <w:vertAlign w:val="subscript"/>
        </w:rPr>
        <w:t>3</w:t>
      </w:r>
      <w:r w:rsidR="00A44BFD" w:rsidRPr="00380806">
        <w:rPr>
          <w:rFonts w:ascii="Times New Roman" w:hAnsi="Times New Roman" w:cs="Times New Roman"/>
          <w:spacing w:val="-2"/>
          <w:sz w:val="24"/>
          <w:szCs w:val="24"/>
        </w:rPr>
        <w:t>:Ce</w:t>
      </w:r>
      <w:r w:rsidR="004E50C0" w:rsidRPr="00380806">
        <w:rPr>
          <w:rFonts w:ascii="Times New Roman" w:hAnsi="Times New Roman" w:cs="Times New Roman"/>
          <w:spacing w:val="-2"/>
          <w:sz w:val="24"/>
          <w:szCs w:val="24"/>
        </w:rPr>
        <w:t xml:space="preserve"> substrate due to considerable absorption of γ-quanta by thick</w:t>
      </w:r>
      <w:r w:rsidR="0089072E" w:rsidRPr="00380806">
        <w:rPr>
          <w:rFonts w:ascii="Times New Roman" w:hAnsi="Times New Roman" w:cs="Times New Roman"/>
          <w:spacing w:val="-2"/>
          <w:sz w:val="24"/>
          <w:szCs w:val="24"/>
        </w:rPr>
        <w:t>er</w:t>
      </w:r>
      <w:r w:rsidR="004E50C0" w:rsidRPr="00380806">
        <w:rPr>
          <w:rFonts w:ascii="Times New Roman" w:hAnsi="Times New Roman" w:cs="Times New Roman"/>
          <w:spacing w:val="-2"/>
          <w:sz w:val="24"/>
          <w:szCs w:val="24"/>
        </w:rPr>
        <w:t xml:space="preserve"> </w:t>
      </w:r>
      <w:r w:rsidR="00DA51A3" w:rsidRPr="00380806">
        <w:rPr>
          <w:rFonts w:ascii="Times New Roman" w:hAnsi="Times New Roman" w:cs="Times New Roman"/>
          <w:spacing w:val="-2"/>
          <w:sz w:val="24"/>
          <w:szCs w:val="24"/>
        </w:rPr>
        <w:t>(105 μm) SCF</w:t>
      </w:r>
      <w:r w:rsidR="00DA51A3" w:rsidRPr="00380806">
        <w:rPr>
          <w:rFonts w:ascii="Times New Roman" w:hAnsi="Times New Roman" w:cs="Times New Roman"/>
          <w:spacing w:val="-2"/>
          <w:sz w:val="24"/>
          <w:szCs w:val="24"/>
          <w:vertAlign w:val="subscript"/>
        </w:rPr>
        <w:t>1</w:t>
      </w:r>
      <w:r w:rsidR="004E50C0" w:rsidRPr="00380806">
        <w:rPr>
          <w:rFonts w:ascii="Times New Roman" w:hAnsi="Times New Roman" w:cs="Times New Roman"/>
          <w:spacing w:val="-2"/>
          <w:sz w:val="24"/>
          <w:szCs w:val="24"/>
        </w:rPr>
        <w:t xml:space="preserve"> sample and lower LY of this film scintillator in comparison with the LY of substrate </w:t>
      </w:r>
      <w:r w:rsidR="00E9096F" w:rsidRPr="00380806">
        <w:rPr>
          <w:rFonts w:ascii="Times New Roman" w:hAnsi="Times New Roman" w:cs="Times New Roman"/>
          <w:spacing w:val="-2"/>
          <w:sz w:val="24"/>
          <w:szCs w:val="24"/>
        </w:rPr>
        <w:t>(Tab</w:t>
      </w:r>
      <w:r w:rsidR="00615344" w:rsidRPr="00380806">
        <w:rPr>
          <w:rFonts w:ascii="Times New Roman" w:hAnsi="Times New Roman" w:cs="Times New Roman"/>
          <w:spacing w:val="-2"/>
          <w:sz w:val="24"/>
          <w:szCs w:val="24"/>
        </w:rPr>
        <w:t>le</w:t>
      </w:r>
      <w:r w:rsidR="00E9096F" w:rsidRPr="00380806">
        <w:rPr>
          <w:rFonts w:ascii="Times New Roman" w:hAnsi="Times New Roman" w:cs="Times New Roman"/>
          <w:spacing w:val="-2"/>
          <w:sz w:val="24"/>
          <w:szCs w:val="24"/>
        </w:rPr>
        <w:t xml:space="preserve"> 1, Fig.</w:t>
      </w:r>
      <w:r w:rsidR="00D36754" w:rsidRPr="00380806">
        <w:rPr>
          <w:rFonts w:ascii="Times New Roman" w:hAnsi="Times New Roman" w:cs="Times New Roman"/>
          <w:spacing w:val="-2"/>
          <w:sz w:val="24"/>
          <w:szCs w:val="24"/>
        </w:rPr>
        <w:t xml:space="preserve"> </w:t>
      </w:r>
      <w:r w:rsidR="00C007CF" w:rsidRPr="00380806">
        <w:rPr>
          <w:rFonts w:ascii="Times New Roman" w:hAnsi="Times New Roman" w:cs="Times New Roman"/>
          <w:spacing w:val="-2"/>
          <w:sz w:val="24"/>
          <w:szCs w:val="24"/>
        </w:rPr>
        <w:t>5</w:t>
      </w:r>
      <w:r w:rsidR="00E9096F" w:rsidRPr="00380806">
        <w:rPr>
          <w:rFonts w:ascii="Times New Roman" w:hAnsi="Times New Roman" w:cs="Times New Roman"/>
          <w:spacing w:val="-2"/>
          <w:sz w:val="24"/>
          <w:szCs w:val="24"/>
        </w:rPr>
        <w:t>d, curve 1)</w:t>
      </w:r>
      <w:r w:rsidR="004E50C0" w:rsidRPr="00380806">
        <w:rPr>
          <w:rFonts w:ascii="Times New Roman" w:hAnsi="Times New Roman" w:cs="Times New Roman"/>
          <w:spacing w:val="-2"/>
          <w:sz w:val="24"/>
          <w:szCs w:val="24"/>
        </w:rPr>
        <w:t>.</w:t>
      </w:r>
    </w:p>
    <w:p w14:paraId="5101DF68" w14:textId="6DC41710" w:rsidR="002C479C" w:rsidRPr="00380806" w:rsidRDefault="001E2A8A" w:rsidP="00EC62F9">
      <w:pPr>
        <w:widowControl w:val="0"/>
        <w:spacing w:before="60" w:after="40" w:line="358" w:lineRule="auto"/>
        <w:ind w:firstLine="567"/>
        <w:jc w:val="both"/>
        <w:rPr>
          <w:rFonts w:ascii="Times New Roman" w:hAnsi="Times New Roman"/>
          <w:sz w:val="24"/>
          <w:szCs w:val="24"/>
        </w:rPr>
      </w:pPr>
      <w:r w:rsidRPr="00380806">
        <w:rPr>
          <w:rFonts w:ascii="Times New Roman" w:hAnsi="Times New Roman" w:cs="Times New Roman"/>
          <w:b/>
          <w:i/>
          <w:sz w:val="24"/>
          <w:szCs w:val="24"/>
        </w:rPr>
        <w:t>Scintillation decay kinetic</w:t>
      </w:r>
      <w:r w:rsidR="00890DBA" w:rsidRPr="00380806">
        <w:rPr>
          <w:rFonts w:ascii="Times New Roman" w:hAnsi="Times New Roman" w:cs="Times New Roman"/>
          <w:b/>
          <w:i/>
          <w:sz w:val="24"/>
          <w:szCs w:val="24"/>
        </w:rPr>
        <w:t>s</w:t>
      </w:r>
      <w:r w:rsidR="00EC62F9" w:rsidRPr="00380806">
        <w:rPr>
          <w:rFonts w:ascii="Times New Roman" w:hAnsi="Times New Roman" w:cs="Times New Roman"/>
          <w:b/>
          <w:i/>
          <w:sz w:val="24"/>
          <w:szCs w:val="24"/>
        </w:rPr>
        <w:t xml:space="preserve">. </w:t>
      </w:r>
      <w:r w:rsidR="00905B8D" w:rsidRPr="00380806">
        <w:rPr>
          <w:rFonts w:ascii="Times New Roman" w:hAnsi="Times New Roman"/>
          <w:sz w:val="24"/>
          <w:szCs w:val="24"/>
        </w:rPr>
        <w:t xml:space="preserve">Analysis of </w:t>
      </w:r>
      <w:r w:rsidR="003F4BFF" w:rsidRPr="00380806">
        <w:rPr>
          <w:rFonts w:ascii="Times New Roman" w:hAnsi="Times New Roman"/>
          <w:sz w:val="24"/>
          <w:szCs w:val="24"/>
        </w:rPr>
        <w:t>the differences in scintillation decay curves of epitaxial structures doped with Ce</w:t>
      </w:r>
      <w:r w:rsidR="003F4BFF" w:rsidRPr="00380806">
        <w:rPr>
          <w:rFonts w:ascii="Times New Roman" w:hAnsi="Times New Roman"/>
          <w:sz w:val="24"/>
          <w:szCs w:val="24"/>
          <w:vertAlign w:val="superscript"/>
        </w:rPr>
        <w:t>3+</w:t>
      </w:r>
      <w:r w:rsidR="003F4BFF" w:rsidRPr="00380806">
        <w:rPr>
          <w:rFonts w:ascii="Times New Roman" w:hAnsi="Times New Roman"/>
          <w:sz w:val="24"/>
          <w:szCs w:val="24"/>
        </w:rPr>
        <w:t xml:space="preserve"> after excitation by α-, β-particles, and γ-quanta is </w:t>
      </w:r>
      <w:r w:rsidR="00905B8D" w:rsidRPr="00380806">
        <w:rPr>
          <w:rFonts w:ascii="Times New Roman" w:hAnsi="Times New Roman"/>
          <w:sz w:val="24"/>
          <w:szCs w:val="24"/>
        </w:rPr>
        <w:t xml:space="preserve">a </w:t>
      </w:r>
      <w:r w:rsidR="000424F8" w:rsidRPr="00380806">
        <w:rPr>
          <w:rFonts w:ascii="Times New Roman" w:hAnsi="Times New Roman"/>
          <w:sz w:val="24"/>
          <w:szCs w:val="24"/>
        </w:rPr>
        <w:t>key point</w:t>
      </w:r>
      <w:r w:rsidR="003F4BFF" w:rsidRPr="00380806">
        <w:rPr>
          <w:rFonts w:ascii="Times New Roman" w:hAnsi="Times New Roman"/>
          <w:sz w:val="24"/>
          <w:szCs w:val="24"/>
        </w:rPr>
        <w:t xml:space="preserve"> in the creation of composite scintillators.</w:t>
      </w:r>
      <w:r w:rsidRPr="00380806">
        <w:rPr>
          <w:rFonts w:ascii="Times New Roman" w:hAnsi="Times New Roman"/>
          <w:sz w:val="24"/>
          <w:szCs w:val="24"/>
        </w:rPr>
        <w:t xml:space="preserve"> </w:t>
      </w:r>
      <w:r w:rsidR="003F4BFF" w:rsidRPr="00380806">
        <w:rPr>
          <w:rFonts w:ascii="Times New Roman" w:hAnsi="Times New Roman"/>
          <w:sz w:val="24"/>
          <w:szCs w:val="24"/>
        </w:rPr>
        <w:t xml:space="preserve">In this work, this analysis was </w:t>
      </w:r>
      <w:r w:rsidR="000424F8" w:rsidRPr="00380806">
        <w:rPr>
          <w:rFonts w:ascii="Times New Roman" w:hAnsi="Times New Roman"/>
          <w:sz w:val="24"/>
          <w:szCs w:val="24"/>
        </w:rPr>
        <w:t>performed</w:t>
      </w:r>
      <w:r w:rsidR="003F4BFF" w:rsidRPr="00380806">
        <w:rPr>
          <w:rFonts w:ascii="Times New Roman" w:hAnsi="Times New Roman"/>
          <w:sz w:val="24"/>
          <w:szCs w:val="24"/>
        </w:rPr>
        <w:t xml:space="preserve"> on samples </w:t>
      </w:r>
      <w:r w:rsidR="00A64993" w:rsidRPr="00380806">
        <w:rPr>
          <w:rFonts w:ascii="Times New Roman" w:hAnsi="Times New Roman"/>
          <w:sz w:val="24"/>
          <w:szCs w:val="24"/>
        </w:rPr>
        <w:t xml:space="preserve">of </w:t>
      </w:r>
      <w:r w:rsidR="00A64993" w:rsidRPr="00380806">
        <w:rPr>
          <w:rFonts w:ascii="Times New Roman" w:hAnsi="Times New Roman" w:cs="Times New Roman"/>
          <w:sz w:val="24"/>
          <w:szCs w:val="24"/>
        </w:rPr>
        <w:t xml:space="preserve">the </w:t>
      </w:r>
      <w:r w:rsidR="00941409" w:rsidRPr="00380806">
        <w:rPr>
          <w:rFonts w:ascii="Times New Roman" w:hAnsi="Times New Roman" w:cs="Times New Roman"/>
          <w:sz w:val="24"/>
          <w:szCs w:val="24"/>
        </w:rPr>
        <w:t>GAGG</w:t>
      </w:r>
      <w:r w:rsidR="00941409" w:rsidRPr="00380806">
        <w:rPr>
          <w:rFonts w:ascii="Times New Roman" w:hAnsi="Times New Roman" w:cs="Times New Roman"/>
          <w:sz w:val="24"/>
          <w:szCs w:val="24"/>
          <w:vertAlign w:val="subscript"/>
        </w:rPr>
        <w:t>x</w:t>
      </w:r>
      <w:r w:rsidR="00A64993" w:rsidRPr="00380806">
        <w:rPr>
          <w:rFonts w:ascii="Times New Roman" w:hAnsi="Times New Roman" w:cs="Times New Roman"/>
          <w:sz w:val="24"/>
          <w:szCs w:val="24"/>
        </w:rPr>
        <w:t>:Ce SCF</w:t>
      </w:r>
      <w:r w:rsidR="0054195D" w:rsidRPr="00380806">
        <w:rPr>
          <w:rFonts w:ascii="Times New Roman" w:hAnsi="Times New Roman" w:cs="Times New Roman"/>
          <w:sz w:val="24"/>
          <w:szCs w:val="24"/>
          <w:vertAlign w:val="subscript"/>
        </w:rPr>
        <w:t>1</w:t>
      </w:r>
      <w:r w:rsidR="00A64993" w:rsidRPr="00380806">
        <w:rPr>
          <w:rFonts w:ascii="Times New Roman" w:hAnsi="Times New Roman" w:cs="Times New Roman"/>
          <w:sz w:val="24"/>
          <w:szCs w:val="24"/>
        </w:rPr>
        <w:t xml:space="preserve"> (x=</w:t>
      </w:r>
      <w:r w:rsidR="00F639E3" w:rsidRPr="00380806">
        <w:rPr>
          <w:rFonts w:ascii="Times New Roman" w:hAnsi="Times New Roman" w:cs="Times New Roman"/>
          <w:sz w:val="24"/>
          <w:szCs w:val="24"/>
        </w:rPr>
        <w:t xml:space="preserve"> </w:t>
      </w:r>
      <w:r w:rsidR="00A64993" w:rsidRPr="00380806">
        <w:rPr>
          <w:rFonts w:ascii="Times New Roman" w:hAnsi="Times New Roman" w:cs="Times New Roman"/>
          <w:sz w:val="24"/>
          <w:szCs w:val="24"/>
        </w:rPr>
        <w:t>1.75–2.25)/GAGG:Ce SC (x=2.3</w:t>
      </w:r>
      <w:r w:rsidR="00F639E3" w:rsidRPr="00380806">
        <w:rPr>
          <w:rFonts w:ascii="Times New Roman" w:hAnsi="Times New Roman" w:cs="Times New Roman"/>
          <w:sz w:val="24"/>
          <w:szCs w:val="24"/>
        </w:rPr>
        <w:t>-3</w:t>
      </w:r>
      <w:r w:rsidR="00A64993" w:rsidRPr="00380806">
        <w:rPr>
          <w:rFonts w:ascii="Times New Roman" w:hAnsi="Times New Roman" w:cs="Times New Roman"/>
          <w:sz w:val="24"/>
          <w:szCs w:val="24"/>
        </w:rPr>
        <w:t>) and TbAG:Ce SCF</w:t>
      </w:r>
      <w:r w:rsidR="00F639E3" w:rsidRPr="00380806">
        <w:rPr>
          <w:rFonts w:ascii="Times New Roman" w:hAnsi="Times New Roman" w:cs="Times New Roman"/>
          <w:sz w:val="24"/>
          <w:szCs w:val="24"/>
          <w:vertAlign w:val="subscript"/>
        </w:rPr>
        <w:t>2</w:t>
      </w:r>
      <w:r w:rsidR="00A64993" w:rsidRPr="00380806">
        <w:rPr>
          <w:rFonts w:ascii="Times New Roman" w:hAnsi="Times New Roman" w:cs="Times New Roman"/>
          <w:sz w:val="24"/>
          <w:szCs w:val="24"/>
        </w:rPr>
        <w:t>/</w:t>
      </w:r>
      <w:r w:rsidR="00941409" w:rsidRPr="00380806">
        <w:rPr>
          <w:rFonts w:ascii="Times New Roman" w:hAnsi="Times New Roman" w:cs="Times New Roman"/>
          <w:sz w:val="24"/>
          <w:szCs w:val="24"/>
        </w:rPr>
        <w:t>GAGG</w:t>
      </w:r>
      <w:r w:rsidR="00941409" w:rsidRPr="00380806">
        <w:rPr>
          <w:rFonts w:ascii="Times New Roman" w:hAnsi="Times New Roman" w:cs="Times New Roman"/>
          <w:sz w:val="24"/>
          <w:szCs w:val="24"/>
          <w:vertAlign w:val="subscript"/>
        </w:rPr>
        <w:t>x</w:t>
      </w:r>
      <w:r w:rsidR="00A64993" w:rsidRPr="00380806">
        <w:rPr>
          <w:rFonts w:ascii="Times New Roman" w:hAnsi="Times New Roman" w:cs="Times New Roman"/>
          <w:sz w:val="24"/>
          <w:szCs w:val="24"/>
        </w:rPr>
        <w:t>:Ce SCF</w:t>
      </w:r>
      <w:r w:rsidR="00F639E3" w:rsidRPr="00380806">
        <w:rPr>
          <w:rFonts w:ascii="Times New Roman" w:hAnsi="Times New Roman" w:cs="Times New Roman"/>
          <w:sz w:val="24"/>
          <w:szCs w:val="24"/>
          <w:vertAlign w:val="subscript"/>
        </w:rPr>
        <w:t>1</w:t>
      </w:r>
      <w:r w:rsidR="00A64993" w:rsidRPr="00380806">
        <w:rPr>
          <w:rFonts w:ascii="Times New Roman" w:hAnsi="Times New Roman" w:cs="Times New Roman"/>
          <w:sz w:val="24"/>
          <w:szCs w:val="24"/>
        </w:rPr>
        <w:t xml:space="preserve"> (x=1.75–2)/GAGG</w:t>
      </w:r>
      <w:r w:rsidR="00A64993" w:rsidRPr="00380806">
        <w:rPr>
          <w:rFonts w:ascii="Times New Roman" w:hAnsi="Times New Roman" w:cs="Times New Roman"/>
          <w:sz w:val="24"/>
          <w:szCs w:val="24"/>
          <w:vertAlign w:val="subscript"/>
        </w:rPr>
        <w:t>3</w:t>
      </w:r>
      <w:r w:rsidR="00A64993" w:rsidRPr="00380806">
        <w:rPr>
          <w:rFonts w:ascii="Times New Roman" w:hAnsi="Times New Roman" w:cs="Times New Roman"/>
          <w:sz w:val="24"/>
          <w:szCs w:val="24"/>
        </w:rPr>
        <w:t>:C</w:t>
      </w:r>
      <w:r w:rsidR="0054195D" w:rsidRPr="00380806">
        <w:rPr>
          <w:rFonts w:ascii="Times New Roman" w:hAnsi="Times New Roman" w:cs="Times New Roman"/>
          <w:sz w:val="24"/>
          <w:szCs w:val="24"/>
        </w:rPr>
        <w:t>e</w:t>
      </w:r>
      <w:r w:rsidR="00A64993" w:rsidRPr="00380806">
        <w:rPr>
          <w:rFonts w:ascii="Times New Roman" w:hAnsi="Times New Roman" w:cs="Times New Roman"/>
          <w:sz w:val="24"/>
          <w:szCs w:val="24"/>
        </w:rPr>
        <w:t xml:space="preserve"> SC composite scintillators with different SCF thickness</w:t>
      </w:r>
      <w:r w:rsidR="00890DBA" w:rsidRPr="00380806">
        <w:rPr>
          <w:rFonts w:ascii="Times New Roman" w:hAnsi="Times New Roman" w:cs="Times New Roman"/>
          <w:sz w:val="24"/>
          <w:szCs w:val="24"/>
        </w:rPr>
        <w:t>es</w:t>
      </w:r>
      <w:r w:rsidR="00A64993" w:rsidRPr="00380806">
        <w:rPr>
          <w:rFonts w:ascii="Times New Roman" w:hAnsi="Times New Roman" w:cs="Times New Roman"/>
          <w:sz w:val="24"/>
          <w:szCs w:val="24"/>
        </w:rPr>
        <w:t xml:space="preserve"> </w:t>
      </w:r>
      <w:r w:rsidRPr="00380806">
        <w:rPr>
          <w:rFonts w:ascii="Times New Roman" w:hAnsi="Times New Roman"/>
          <w:sz w:val="24"/>
          <w:szCs w:val="24"/>
        </w:rPr>
        <w:t>(Fig.</w:t>
      </w:r>
      <w:r w:rsidR="00E30F15" w:rsidRPr="00380806">
        <w:rPr>
          <w:rFonts w:ascii="Times New Roman" w:hAnsi="Times New Roman"/>
          <w:sz w:val="24"/>
          <w:szCs w:val="24"/>
        </w:rPr>
        <w:t>6</w:t>
      </w:r>
      <w:r w:rsidR="00433C7A" w:rsidRPr="00380806">
        <w:rPr>
          <w:rFonts w:ascii="Times New Roman" w:hAnsi="Times New Roman"/>
          <w:sz w:val="24"/>
          <w:szCs w:val="24"/>
        </w:rPr>
        <w:t xml:space="preserve"> (a–</w:t>
      </w:r>
      <w:r w:rsidR="002C479C" w:rsidRPr="00380806">
        <w:rPr>
          <w:rFonts w:ascii="Times New Roman" w:hAnsi="Times New Roman"/>
          <w:sz w:val="24"/>
          <w:szCs w:val="24"/>
        </w:rPr>
        <w:t>c</w:t>
      </w:r>
      <w:r w:rsidR="00433C7A" w:rsidRPr="00380806">
        <w:rPr>
          <w:rFonts w:ascii="Times New Roman" w:hAnsi="Times New Roman"/>
          <w:sz w:val="24"/>
          <w:szCs w:val="24"/>
        </w:rPr>
        <w:t>)</w:t>
      </w:r>
      <w:r w:rsidRPr="00380806">
        <w:rPr>
          <w:rFonts w:ascii="Times New Roman" w:hAnsi="Times New Roman"/>
          <w:sz w:val="24"/>
          <w:szCs w:val="24"/>
        </w:rPr>
        <w:t xml:space="preserve"> and </w:t>
      </w:r>
      <w:r w:rsidR="00E30F15" w:rsidRPr="00380806">
        <w:rPr>
          <w:rFonts w:ascii="Times New Roman" w:hAnsi="Times New Roman"/>
          <w:sz w:val="24"/>
          <w:szCs w:val="24"/>
        </w:rPr>
        <w:t>6</w:t>
      </w:r>
      <w:r w:rsidR="00433C7A" w:rsidRPr="00380806">
        <w:rPr>
          <w:rFonts w:ascii="Times New Roman" w:hAnsi="Times New Roman"/>
          <w:sz w:val="24"/>
          <w:szCs w:val="24"/>
        </w:rPr>
        <w:t xml:space="preserve"> (</w:t>
      </w:r>
      <w:r w:rsidR="002C479C" w:rsidRPr="00380806">
        <w:rPr>
          <w:rFonts w:ascii="Times New Roman" w:hAnsi="Times New Roman"/>
          <w:sz w:val="24"/>
          <w:szCs w:val="24"/>
        </w:rPr>
        <w:t>d, e</w:t>
      </w:r>
      <w:r w:rsidR="00433C7A" w:rsidRPr="00380806">
        <w:rPr>
          <w:rFonts w:ascii="Times New Roman" w:hAnsi="Times New Roman"/>
          <w:sz w:val="24"/>
          <w:szCs w:val="24"/>
        </w:rPr>
        <w:t>)</w:t>
      </w:r>
      <w:r w:rsidRPr="00380806">
        <w:rPr>
          <w:rFonts w:ascii="Times New Roman" w:hAnsi="Times New Roman"/>
          <w:sz w:val="24"/>
          <w:szCs w:val="24"/>
        </w:rPr>
        <w:t>, respectively).</w:t>
      </w:r>
    </w:p>
    <w:p w14:paraId="4FE47B03" w14:textId="05CDFAD5" w:rsidR="002C479C" w:rsidRPr="00380806" w:rsidRDefault="002C479C" w:rsidP="00D9089B">
      <w:pPr>
        <w:widowControl w:val="0"/>
        <w:spacing w:after="0" w:line="358" w:lineRule="auto"/>
        <w:ind w:firstLine="567"/>
        <w:jc w:val="both"/>
        <w:rPr>
          <w:rFonts w:ascii="Times New Roman" w:hAnsi="Times New Roman"/>
          <w:spacing w:val="-2"/>
          <w:sz w:val="24"/>
          <w:szCs w:val="24"/>
        </w:rPr>
      </w:pPr>
      <w:r w:rsidRPr="00380806">
        <w:rPr>
          <w:rFonts w:ascii="Times New Roman" w:hAnsi="Times New Roman"/>
          <w:spacing w:val="-2"/>
          <w:sz w:val="24"/>
          <w:szCs w:val="24"/>
        </w:rPr>
        <w:t xml:space="preserve">As a quantitative measure of the separation between two scintillation signals, figure-of-merit (FOM) </w:t>
      </w:r>
      <w:r w:rsidRPr="00380806">
        <w:rPr>
          <w:rFonts w:ascii="Times New Roman" w:hAnsi="Times New Roman"/>
          <w:spacing w:val="-2"/>
          <w:sz w:val="24"/>
          <w:szCs w:val="24"/>
          <w:lang w:val="uk-UA"/>
        </w:rPr>
        <w:t>(</w:t>
      </w:r>
      <w:r w:rsidRPr="00380806">
        <w:rPr>
          <w:rFonts w:ascii="Times New Roman" w:hAnsi="Times New Roman"/>
          <w:spacing w:val="-2"/>
          <w:sz w:val="24"/>
          <w:szCs w:val="24"/>
        </w:rPr>
        <w:t>Eq. 1</w:t>
      </w:r>
      <w:r w:rsidRPr="00380806">
        <w:rPr>
          <w:rFonts w:ascii="Times New Roman" w:hAnsi="Times New Roman"/>
          <w:spacing w:val="-2"/>
          <w:sz w:val="24"/>
          <w:szCs w:val="24"/>
          <w:lang w:val="uk-UA"/>
        </w:rPr>
        <w:t>)</w:t>
      </w:r>
      <w:r w:rsidRPr="00380806">
        <w:rPr>
          <w:rFonts w:ascii="Times New Roman" w:hAnsi="Times New Roman"/>
          <w:spacing w:val="-2"/>
          <w:sz w:val="24"/>
          <w:szCs w:val="24"/>
        </w:rPr>
        <w:t xml:space="preserve"> values were used to calculate the differen</w:t>
      </w:r>
      <w:r w:rsidR="00455697" w:rsidRPr="00380806">
        <w:rPr>
          <w:rFonts w:ascii="Times New Roman" w:hAnsi="Times New Roman"/>
          <w:spacing w:val="-2"/>
          <w:sz w:val="24"/>
          <w:szCs w:val="24"/>
        </w:rPr>
        <w:t>ce in scintillation decay times</w:t>
      </w:r>
      <w:r w:rsidRPr="00380806">
        <w:rPr>
          <w:rFonts w:ascii="Times New Roman" w:hAnsi="Times New Roman"/>
          <w:spacing w:val="-2"/>
          <w:sz w:val="24"/>
          <w:szCs w:val="24"/>
        </w:rPr>
        <w:t xml:space="preserve"> under simultaneous registration of the α-, β-, and γ-excitations:</w:t>
      </w:r>
      <w:r w:rsidR="00012EF0" w:rsidRPr="00380806">
        <w:rPr>
          <w:rFonts w:ascii="Times New Roman" w:hAnsi="Times New Roman"/>
          <w:spacing w:val="-2"/>
          <w:sz w:val="24"/>
          <w:szCs w:val="24"/>
        </w:rPr>
        <w:t xml:space="preserve"> </w:t>
      </w:r>
    </w:p>
    <w:bookmarkStart w:id="4" w:name="_Hlk161082509"/>
    <w:bookmarkStart w:id="5" w:name="_Hlk161082084"/>
    <w:p w14:paraId="0B5000F4" w14:textId="002C5880" w:rsidR="002C479C" w:rsidRPr="00380806" w:rsidRDefault="000B774F" w:rsidP="00C44365">
      <w:pPr>
        <w:widowControl w:val="0"/>
        <w:spacing w:after="120" w:line="240" w:lineRule="auto"/>
        <w:ind w:firstLine="567"/>
        <w:jc w:val="center"/>
        <w:rPr>
          <w:rFonts w:ascii="Times New Roman" w:eastAsiaTheme="minorEastAsia" w:hAnsi="Times New Roman"/>
          <w:bCs/>
          <w:iCs/>
          <w:color w:val="000000" w:themeColor="text1"/>
          <w:kern w:val="24"/>
          <w:sz w:val="24"/>
          <w:szCs w:val="24"/>
        </w:rPr>
      </w:pPr>
      <m:oMath>
        <m:sSub>
          <m:sSubPr>
            <m:ctrlPr>
              <w:rPr>
                <w:rFonts w:ascii="Cambria Math" w:eastAsia="Times New Roman"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FOM</m:t>
            </m:r>
          </m:e>
          <m:sub>
            <m:r>
              <m:rPr>
                <m:sty m:val="bi"/>
              </m:rPr>
              <w:rPr>
                <w:rFonts w:ascii="Cambria Math" w:hAnsi="Cambria Math"/>
                <w:color w:val="000000" w:themeColor="text1"/>
                <w:kern w:val="24"/>
                <w:sz w:val="24"/>
                <w:szCs w:val="24"/>
              </w:rPr>
              <m:t>βγ</m:t>
            </m:r>
          </m:sub>
        </m:sSub>
        <m:r>
          <m:rPr>
            <m:sty m:val="b"/>
          </m:rPr>
          <w:rPr>
            <w:rFonts w:ascii="Cambria Math" w:hAnsi="Cambria Math"/>
            <w:color w:val="000000" w:themeColor="text1"/>
            <w:kern w:val="24"/>
            <w:sz w:val="24"/>
            <w:szCs w:val="24"/>
          </w:rPr>
          <m:t>= </m:t>
        </m:r>
        <m:d>
          <m:dPr>
            <m:begChr m:val="|"/>
            <m:endChr m:val="|"/>
            <m:ctrlPr>
              <w:rPr>
                <w:rFonts w:ascii="Cambria Math" w:eastAsiaTheme="minorEastAsia" w:hAnsi="Cambria Math"/>
                <w:b/>
                <w:bCs/>
                <w:i/>
                <w:iCs/>
                <w:color w:val="000000" w:themeColor="text1"/>
                <w:kern w:val="24"/>
                <w:sz w:val="24"/>
                <w:szCs w:val="24"/>
              </w:rPr>
            </m:ctrlPr>
          </m:dPr>
          <m:e>
            <m:f>
              <m:fPr>
                <m:ctrlPr>
                  <w:rPr>
                    <w:rFonts w:ascii="Cambria Math" w:eastAsiaTheme="minorEastAsia" w:hAnsi="Cambria Math"/>
                    <w:b/>
                    <w:bCs/>
                    <w:i/>
                    <w:iCs/>
                    <w:color w:val="000000" w:themeColor="text1"/>
                    <w:kern w:val="24"/>
                    <w:sz w:val="24"/>
                    <w:szCs w:val="24"/>
                  </w:rPr>
                </m:ctrlPr>
              </m:fPr>
              <m:num>
                <m:d>
                  <m:dPr>
                    <m:ctrlPr>
                      <w:rPr>
                        <w:rFonts w:ascii="Cambria Math" w:eastAsiaTheme="minorEastAsia" w:hAnsi="Cambria Math"/>
                        <w:b/>
                        <w:bCs/>
                        <w:i/>
                        <w:iCs/>
                        <w:color w:val="000000" w:themeColor="text1"/>
                        <w:kern w:val="24"/>
                        <w:sz w:val="24"/>
                        <w:szCs w:val="24"/>
                      </w:rPr>
                    </m:ctrlPr>
                  </m:dPr>
                  <m:e>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β</m:t>
                        </m:r>
                      </m:sub>
                    </m:sSub>
                    <m:r>
                      <m:rPr>
                        <m:sty m:val="b"/>
                      </m:rPr>
                      <w:rPr>
                        <w:rFonts w:ascii="Cambria Math" w:hAnsi="Cambria Math"/>
                        <w:color w:val="000000" w:themeColor="text1"/>
                        <w:kern w:val="24"/>
                        <w:sz w:val="24"/>
                        <w:szCs w:val="24"/>
                      </w:rPr>
                      <m:t>-</m:t>
                    </m:r>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γ</m:t>
                        </m:r>
                      </m:sub>
                    </m:sSub>
                  </m:e>
                </m:d>
              </m:num>
              <m:den>
                <m:d>
                  <m:dPr>
                    <m:ctrlPr>
                      <w:rPr>
                        <w:rFonts w:ascii="Cambria Math" w:eastAsiaTheme="minorEastAsia" w:hAnsi="Cambria Math"/>
                        <w:b/>
                        <w:bCs/>
                        <w:i/>
                        <w:iCs/>
                        <w:color w:val="000000" w:themeColor="text1"/>
                        <w:kern w:val="24"/>
                        <w:sz w:val="24"/>
                        <w:szCs w:val="24"/>
                      </w:rPr>
                    </m:ctrlPr>
                  </m:dPr>
                  <m:e>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β</m:t>
                        </m:r>
                      </m:sub>
                    </m:sSub>
                    <m:r>
                      <m:rPr>
                        <m:sty m:val="b"/>
                      </m:rPr>
                      <w:rPr>
                        <w:rFonts w:ascii="Cambria Math" w:hAnsi="Cambria Math"/>
                        <w:color w:val="000000" w:themeColor="text1"/>
                        <w:kern w:val="24"/>
                        <w:sz w:val="24"/>
                        <w:szCs w:val="24"/>
                      </w:rPr>
                      <m:t>+</m:t>
                    </m:r>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γ</m:t>
                        </m:r>
                      </m:sub>
                    </m:sSub>
                  </m:e>
                </m:d>
              </m:den>
            </m:f>
          </m:e>
        </m:d>
      </m:oMath>
      <w:bookmarkEnd w:id="4"/>
      <w:r w:rsidR="002C479C" w:rsidRPr="00380806">
        <w:rPr>
          <w:rFonts w:ascii="Times New Roman" w:eastAsiaTheme="minorEastAsia" w:hAnsi="Times New Roman"/>
          <w:b/>
          <w:bCs/>
          <w:iCs/>
          <w:color w:val="000000" w:themeColor="text1"/>
          <w:kern w:val="24"/>
          <w:sz w:val="24"/>
          <w:szCs w:val="24"/>
        </w:rPr>
        <w:tab/>
      </w:r>
      <m:oMath>
        <m:sSub>
          <m:sSubPr>
            <m:ctrlPr>
              <w:rPr>
                <w:rFonts w:ascii="Cambria Math" w:eastAsia="Times New Roman"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FOM</m:t>
            </m:r>
          </m:e>
          <m:sub>
            <m:r>
              <m:rPr>
                <m:sty m:val="bi"/>
              </m:rPr>
              <w:rPr>
                <w:rFonts w:ascii="Cambria Math" w:hAnsi="Cambria Math"/>
                <w:color w:val="000000" w:themeColor="text1"/>
                <w:kern w:val="24"/>
                <w:sz w:val="24"/>
                <w:szCs w:val="24"/>
              </w:rPr>
              <m:t>αβ</m:t>
            </m:r>
          </m:sub>
        </m:sSub>
        <m:r>
          <m:rPr>
            <m:sty m:val="b"/>
          </m:rPr>
          <w:rPr>
            <w:rFonts w:ascii="Cambria Math" w:hAnsi="Cambria Math"/>
            <w:color w:val="000000" w:themeColor="text1"/>
            <w:kern w:val="24"/>
            <w:sz w:val="24"/>
            <w:szCs w:val="24"/>
          </w:rPr>
          <m:t>= </m:t>
        </m:r>
        <m:d>
          <m:dPr>
            <m:begChr m:val="|"/>
            <m:endChr m:val="|"/>
            <m:ctrlPr>
              <w:rPr>
                <w:rFonts w:ascii="Cambria Math" w:eastAsiaTheme="minorEastAsia" w:hAnsi="Cambria Math"/>
                <w:b/>
                <w:bCs/>
                <w:i/>
                <w:iCs/>
                <w:color w:val="000000" w:themeColor="text1"/>
                <w:kern w:val="24"/>
                <w:sz w:val="24"/>
                <w:szCs w:val="24"/>
              </w:rPr>
            </m:ctrlPr>
          </m:dPr>
          <m:e>
            <m:f>
              <m:fPr>
                <m:ctrlPr>
                  <w:rPr>
                    <w:rFonts w:ascii="Cambria Math" w:eastAsiaTheme="minorEastAsia" w:hAnsi="Cambria Math"/>
                    <w:b/>
                    <w:bCs/>
                    <w:i/>
                    <w:iCs/>
                    <w:color w:val="000000" w:themeColor="text1"/>
                    <w:kern w:val="24"/>
                    <w:sz w:val="24"/>
                    <w:szCs w:val="24"/>
                  </w:rPr>
                </m:ctrlPr>
              </m:fPr>
              <m:num>
                <m:d>
                  <m:dPr>
                    <m:ctrlPr>
                      <w:rPr>
                        <w:rFonts w:ascii="Cambria Math" w:eastAsiaTheme="minorEastAsia" w:hAnsi="Cambria Math"/>
                        <w:b/>
                        <w:bCs/>
                        <w:i/>
                        <w:iCs/>
                        <w:color w:val="000000" w:themeColor="text1"/>
                        <w:kern w:val="24"/>
                        <w:sz w:val="24"/>
                        <w:szCs w:val="24"/>
                      </w:rPr>
                    </m:ctrlPr>
                  </m:dPr>
                  <m:e>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α</m:t>
                        </m:r>
                      </m:sub>
                    </m:sSub>
                    <m:r>
                      <m:rPr>
                        <m:sty m:val="b"/>
                      </m:rPr>
                      <w:rPr>
                        <w:rFonts w:ascii="Cambria Math" w:hAnsi="Cambria Math"/>
                        <w:color w:val="000000" w:themeColor="text1"/>
                        <w:kern w:val="24"/>
                        <w:sz w:val="24"/>
                        <w:szCs w:val="24"/>
                      </w:rPr>
                      <m:t>-</m:t>
                    </m:r>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β</m:t>
                        </m:r>
                      </m:sub>
                    </m:sSub>
                  </m:e>
                </m:d>
              </m:num>
              <m:den>
                <m:d>
                  <m:dPr>
                    <m:ctrlPr>
                      <w:rPr>
                        <w:rFonts w:ascii="Cambria Math" w:eastAsiaTheme="minorEastAsia" w:hAnsi="Cambria Math"/>
                        <w:b/>
                        <w:bCs/>
                        <w:i/>
                        <w:iCs/>
                        <w:color w:val="000000" w:themeColor="text1"/>
                        <w:kern w:val="24"/>
                        <w:sz w:val="24"/>
                        <w:szCs w:val="24"/>
                      </w:rPr>
                    </m:ctrlPr>
                  </m:dPr>
                  <m:e>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α</m:t>
                        </m:r>
                      </m:sub>
                    </m:sSub>
                    <m:r>
                      <m:rPr>
                        <m:sty m:val="b"/>
                      </m:rPr>
                      <w:rPr>
                        <w:rFonts w:ascii="Cambria Math" w:hAnsi="Cambria Math"/>
                        <w:color w:val="000000" w:themeColor="text1"/>
                        <w:kern w:val="24"/>
                        <w:sz w:val="24"/>
                        <w:szCs w:val="24"/>
                      </w:rPr>
                      <m:t>+</m:t>
                    </m:r>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β</m:t>
                        </m:r>
                      </m:sub>
                    </m:sSub>
                  </m:e>
                </m:d>
              </m:den>
            </m:f>
          </m:e>
        </m:d>
      </m:oMath>
      <w:r w:rsidR="002C479C" w:rsidRPr="00380806">
        <w:rPr>
          <w:rFonts w:ascii="Times New Roman" w:eastAsiaTheme="minorEastAsia" w:hAnsi="Times New Roman"/>
          <w:b/>
          <w:bCs/>
          <w:iCs/>
          <w:color w:val="000000" w:themeColor="text1"/>
          <w:kern w:val="24"/>
          <w:sz w:val="24"/>
          <w:szCs w:val="24"/>
        </w:rPr>
        <w:t xml:space="preserve">;       </w:t>
      </w:r>
      <m:oMath>
        <m:sSub>
          <m:sSubPr>
            <m:ctrlPr>
              <w:rPr>
                <w:rFonts w:ascii="Cambria Math" w:eastAsia="Times New Roman"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FOM</m:t>
            </m:r>
          </m:e>
          <m:sub>
            <m:r>
              <m:rPr>
                <m:sty m:val="bi"/>
              </m:rPr>
              <w:rPr>
                <w:rFonts w:ascii="Cambria Math" w:hAnsi="Cambria Math"/>
                <w:color w:val="000000" w:themeColor="text1"/>
                <w:kern w:val="24"/>
                <w:sz w:val="24"/>
                <w:szCs w:val="24"/>
              </w:rPr>
              <m:t>αγ</m:t>
            </m:r>
          </m:sub>
        </m:sSub>
        <m:r>
          <m:rPr>
            <m:sty m:val="b"/>
          </m:rPr>
          <w:rPr>
            <w:rFonts w:ascii="Cambria Math" w:hAnsi="Cambria Math"/>
            <w:color w:val="000000" w:themeColor="text1"/>
            <w:kern w:val="24"/>
            <w:sz w:val="24"/>
            <w:szCs w:val="24"/>
          </w:rPr>
          <m:t>= </m:t>
        </m:r>
        <m:d>
          <m:dPr>
            <m:begChr m:val="|"/>
            <m:endChr m:val="|"/>
            <m:ctrlPr>
              <w:rPr>
                <w:rFonts w:ascii="Cambria Math" w:eastAsiaTheme="minorEastAsia" w:hAnsi="Cambria Math"/>
                <w:b/>
                <w:bCs/>
                <w:i/>
                <w:iCs/>
                <w:color w:val="000000" w:themeColor="text1"/>
                <w:kern w:val="24"/>
                <w:sz w:val="24"/>
                <w:szCs w:val="24"/>
              </w:rPr>
            </m:ctrlPr>
          </m:dPr>
          <m:e>
            <m:f>
              <m:fPr>
                <m:ctrlPr>
                  <w:rPr>
                    <w:rFonts w:ascii="Cambria Math" w:eastAsiaTheme="minorEastAsia" w:hAnsi="Cambria Math"/>
                    <w:b/>
                    <w:bCs/>
                    <w:i/>
                    <w:iCs/>
                    <w:color w:val="000000" w:themeColor="text1"/>
                    <w:kern w:val="24"/>
                    <w:sz w:val="24"/>
                    <w:szCs w:val="24"/>
                  </w:rPr>
                </m:ctrlPr>
              </m:fPr>
              <m:num>
                <m:d>
                  <m:dPr>
                    <m:ctrlPr>
                      <w:rPr>
                        <w:rFonts w:ascii="Cambria Math" w:eastAsiaTheme="minorEastAsia" w:hAnsi="Cambria Math"/>
                        <w:b/>
                        <w:bCs/>
                        <w:i/>
                        <w:iCs/>
                        <w:color w:val="000000" w:themeColor="text1"/>
                        <w:kern w:val="24"/>
                        <w:sz w:val="24"/>
                        <w:szCs w:val="24"/>
                      </w:rPr>
                    </m:ctrlPr>
                  </m:dPr>
                  <m:e>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α</m:t>
                        </m:r>
                      </m:sub>
                    </m:sSub>
                    <m:r>
                      <m:rPr>
                        <m:sty m:val="b"/>
                      </m:rPr>
                      <w:rPr>
                        <w:rFonts w:ascii="Cambria Math" w:hAnsi="Cambria Math"/>
                        <w:color w:val="000000" w:themeColor="text1"/>
                        <w:kern w:val="24"/>
                        <w:sz w:val="24"/>
                        <w:szCs w:val="24"/>
                      </w:rPr>
                      <m:t>-</m:t>
                    </m:r>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γ</m:t>
                        </m:r>
                      </m:sub>
                    </m:sSub>
                  </m:e>
                </m:d>
              </m:num>
              <m:den>
                <m:d>
                  <m:dPr>
                    <m:ctrlPr>
                      <w:rPr>
                        <w:rFonts w:ascii="Cambria Math" w:eastAsiaTheme="minorEastAsia" w:hAnsi="Cambria Math"/>
                        <w:b/>
                        <w:bCs/>
                        <w:i/>
                        <w:iCs/>
                        <w:color w:val="000000" w:themeColor="text1"/>
                        <w:kern w:val="24"/>
                        <w:sz w:val="24"/>
                        <w:szCs w:val="24"/>
                      </w:rPr>
                    </m:ctrlPr>
                  </m:dPr>
                  <m:e>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α</m:t>
                        </m:r>
                      </m:sub>
                    </m:sSub>
                    <m:r>
                      <m:rPr>
                        <m:sty m:val="b"/>
                      </m:rPr>
                      <w:rPr>
                        <w:rFonts w:ascii="Cambria Math" w:hAnsi="Cambria Math"/>
                        <w:color w:val="000000" w:themeColor="text1"/>
                        <w:kern w:val="24"/>
                        <w:sz w:val="24"/>
                        <w:szCs w:val="24"/>
                      </w:rPr>
                      <m:t>+</m:t>
                    </m:r>
                    <m:sSub>
                      <m:sSubPr>
                        <m:ctrlPr>
                          <w:rPr>
                            <w:rFonts w:ascii="Cambria Math" w:eastAsiaTheme="minorEastAsia" w:hAnsi="Cambria Math"/>
                            <w:b/>
                            <w:bCs/>
                            <w:i/>
                            <w:iCs/>
                            <w:color w:val="000000" w:themeColor="text1"/>
                            <w:kern w:val="24"/>
                            <w:sz w:val="24"/>
                            <w:szCs w:val="24"/>
                          </w:rPr>
                        </m:ctrlPr>
                      </m:sSubPr>
                      <m:e>
                        <m:r>
                          <m:rPr>
                            <m:sty m:val="bi"/>
                          </m:rPr>
                          <w:rPr>
                            <w:rFonts w:ascii="Cambria Math" w:hAnsi="Cambria Math"/>
                            <w:color w:val="000000" w:themeColor="text1"/>
                            <w:kern w:val="24"/>
                            <w:sz w:val="24"/>
                            <w:szCs w:val="24"/>
                          </w:rPr>
                          <m:t>t</m:t>
                        </m:r>
                      </m:e>
                      <m:sub>
                        <m:r>
                          <m:rPr>
                            <m:sty m:val="bi"/>
                          </m:rPr>
                          <w:rPr>
                            <w:rFonts w:ascii="Cambria Math" w:hAnsi="Cambria Math"/>
                            <w:color w:val="000000" w:themeColor="text1"/>
                            <w:kern w:val="24"/>
                            <w:sz w:val="24"/>
                            <w:szCs w:val="24"/>
                          </w:rPr>
                          <m:t>γ</m:t>
                        </m:r>
                      </m:sub>
                    </m:sSub>
                  </m:e>
                </m:d>
              </m:den>
            </m:f>
          </m:e>
        </m:d>
      </m:oMath>
      <w:r w:rsidR="002C479C" w:rsidRPr="00380806">
        <w:rPr>
          <w:rFonts w:ascii="Times New Roman" w:eastAsiaTheme="minorEastAsia" w:hAnsi="Times New Roman"/>
          <w:b/>
          <w:bCs/>
          <w:iCs/>
          <w:color w:val="000000" w:themeColor="text1"/>
          <w:kern w:val="24"/>
          <w:sz w:val="24"/>
          <w:szCs w:val="24"/>
        </w:rPr>
        <w:t>;</w:t>
      </w:r>
      <w:r w:rsidR="002C479C" w:rsidRPr="00380806">
        <w:rPr>
          <w:rFonts w:ascii="Times New Roman" w:eastAsiaTheme="minorEastAsia" w:hAnsi="Times New Roman"/>
          <w:b/>
          <w:bCs/>
          <w:iCs/>
          <w:color w:val="000000" w:themeColor="text1"/>
          <w:kern w:val="24"/>
          <w:sz w:val="24"/>
          <w:szCs w:val="24"/>
        </w:rPr>
        <w:tab/>
      </w:r>
      <w:r w:rsidR="002C479C" w:rsidRPr="00380806">
        <w:rPr>
          <w:rFonts w:ascii="Times New Roman" w:eastAsiaTheme="minorEastAsia" w:hAnsi="Times New Roman"/>
          <w:b/>
          <w:bCs/>
          <w:iCs/>
          <w:color w:val="000000" w:themeColor="text1"/>
          <w:kern w:val="24"/>
          <w:sz w:val="24"/>
          <w:szCs w:val="24"/>
        </w:rPr>
        <w:tab/>
        <w:t xml:space="preserve">       </w:t>
      </w:r>
      <w:r w:rsidR="002C479C" w:rsidRPr="00380806">
        <w:rPr>
          <w:rFonts w:ascii="Times New Roman" w:eastAsiaTheme="minorEastAsia" w:hAnsi="Times New Roman"/>
          <w:bCs/>
          <w:iCs/>
          <w:color w:val="000000" w:themeColor="text1"/>
          <w:kern w:val="24"/>
          <w:sz w:val="24"/>
          <w:szCs w:val="24"/>
        </w:rPr>
        <w:t>(1)</w:t>
      </w:r>
      <w:r w:rsidR="008C1D81" w:rsidRPr="00380806">
        <w:rPr>
          <w:rFonts w:ascii="Times New Roman" w:eastAsiaTheme="minorEastAsia" w:hAnsi="Times New Roman"/>
          <w:bCs/>
          <w:iCs/>
          <w:color w:val="000000" w:themeColor="text1"/>
          <w:kern w:val="24"/>
          <w:sz w:val="24"/>
          <w:szCs w:val="24"/>
        </w:rPr>
        <w:t>.</w:t>
      </w:r>
    </w:p>
    <w:bookmarkEnd w:id="5"/>
    <w:p w14:paraId="7AEF28FC" w14:textId="77777777" w:rsidR="002C479C" w:rsidRPr="00380806" w:rsidRDefault="002C479C" w:rsidP="002C479C">
      <w:pPr>
        <w:pStyle w:val="MDPI31text"/>
        <w:widowControl w:val="0"/>
        <w:spacing w:line="360" w:lineRule="auto"/>
        <w:ind w:left="0" w:firstLine="567"/>
        <w:rPr>
          <w:rFonts w:ascii="Times New Roman" w:hAnsi="Times New Roman"/>
          <w:spacing w:val="-2"/>
          <w:sz w:val="24"/>
          <w:szCs w:val="24"/>
        </w:rPr>
      </w:pPr>
      <w:r w:rsidRPr="00380806">
        <w:rPr>
          <w:rFonts w:ascii="Times New Roman" w:hAnsi="Times New Roman"/>
          <w:spacing w:val="-2"/>
          <w:sz w:val="24"/>
          <w:szCs w:val="24"/>
        </w:rPr>
        <w:t>In general, for effective separation of the two decay curves, the corresponding decay times at the selected decay intensity level must differ by at least 1.5 times. This means that the corresponding FOM values ​​must be at least 0.2 or larger.</w:t>
      </w:r>
    </w:p>
    <w:p w14:paraId="3A7C45F1" w14:textId="641617D0" w:rsidR="0000420D" w:rsidRPr="00380806" w:rsidRDefault="00620C93" w:rsidP="0000420D">
      <w:pPr>
        <w:pStyle w:val="MDPI31text"/>
        <w:spacing w:line="360" w:lineRule="auto"/>
        <w:ind w:left="0" w:firstLine="567"/>
        <w:rPr>
          <w:rFonts w:ascii="Times New Roman" w:hAnsi="Times New Roman"/>
          <w:spacing w:val="-2"/>
          <w:sz w:val="24"/>
          <w:szCs w:val="24"/>
        </w:rPr>
      </w:pPr>
      <w:r w:rsidRPr="00380806">
        <w:rPr>
          <w:rFonts w:ascii="Times New Roman" w:hAnsi="Times New Roman"/>
          <w:spacing w:val="-2"/>
          <w:sz w:val="24"/>
          <w:szCs w:val="24"/>
        </w:rPr>
        <w:t xml:space="preserve">It is seen in  Fig. </w:t>
      </w:r>
      <w:r w:rsidR="00704368" w:rsidRPr="00380806">
        <w:rPr>
          <w:rFonts w:ascii="Times New Roman" w:hAnsi="Times New Roman"/>
          <w:spacing w:val="-2"/>
          <w:sz w:val="24"/>
          <w:szCs w:val="24"/>
        </w:rPr>
        <w:t>6</w:t>
      </w:r>
      <w:r w:rsidRPr="00380806">
        <w:rPr>
          <w:rFonts w:ascii="Times New Roman" w:hAnsi="Times New Roman"/>
          <w:spacing w:val="-2"/>
          <w:sz w:val="24"/>
          <w:szCs w:val="24"/>
        </w:rPr>
        <w:t xml:space="preserve"> that the scintillation decay kinetics of substrates under the selected type of excitation is essentially dependent on the Al/Ga ratio in the appropriate garnet compounds due to the specific </w:t>
      </w:r>
      <w:r w:rsidRPr="00380806">
        <w:rPr>
          <w:rFonts w:ascii="Times New Roman" w:hAnsi="Times New Roman"/>
          <w:spacing w:val="-2"/>
          <w:sz w:val="24"/>
          <w:szCs w:val="24"/>
        </w:rPr>
        <w:lastRenderedPageBreak/>
        <w:t>interactions of these types of radiation with the materials. To be more precise, the scintillation decay kinetics</w:t>
      </w:r>
      <w:r w:rsidR="0054195D" w:rsidRPr="00380806">
        <w:rPr>
          <w:rFonts w:ascii="Times New Roman" w:hAnsi="Times New Roman"/>
          <w:spacing w:val="-2"/>
          <w:sz w:val="24"/>
          <w:szCs w:val="24"/>
        </w:rPr>
        <w:t xml:space="preserve"> of GAGG</w:t>
      </w:r>
      <w:r w:rsidR="0054195D" w:rsidRPr="00380806">
        <w:rPr>
          <w:rFonts w:ascii="Times New Roman" w:hAnsi="Times New Roman"/>
          <w:spacing w:val="-2"/>
          <w:sz w:val="24"/>
          <w:szCs w:val="24"/>
          <w:vertAlign w:val="subscript"/>
        </w:rPr>
        <w:t>x</w:t>
      </w:r>
      <w:r w:rsidR="0054195D" w:rsidRPr="00380806">
        <w:rPr>
          <w:rFonts w:ascii="Times New Roman" w:hAnsi="Times New Roman"/>
          <w:spacing w:val="-2"/>
          <w:sz w:val="24"/>
          <w:szCs w:val="24"/>
        </w:rPr>
        <w:t>:Ce SC substrates under β-particle and γ-</w:t>
      </w:r>
      <w:r w:rsidR="00F639E3" w:rsidRPr="00380806">
        <w:rPr>
          <w:rFonts w:ascii="Times New Roman" w:hAnsi="Times New Roman"/>
          <w:spacing w:val="-2"/>
          <w:sz w:val="24"/>
          <w:szCs w:val="24"/>
        </w:rPr>
        <w:t xml:space="preserve">ray </w:t>
      </w:r>
      <w:r w:rsidR="0054195D" w:rsidRPr="00380806">
        <w:rPr>
          <w:rFonts w:ascii="Times New Roman" w:hAnsi="Times New Roman"/>
          <w:spacing w:val="-2"/>
          <w:sz w:val="24"/>
          <w:szCs w:val="24"/>
        </w:rPr>
        <w:t>excitation</w:t>
      </w:r>
      <w:r w:rsidR="00F639E3" w:rsidRPr="00380806">
        <w:rPr>
          <w:rFonts w:ascii="Times New Roman" w:hAnsi="Times New Roman"/>
          <w:spacing w:val="-2"/>
          <w:sz w:val="24"/>
          <w:szCs w:val="24"/>
        </w:rPr>
        <w:t>s</w:t>
      </w:r>
      <w:r w:rsidR="0054195D" w:rsidRPr="00380806">
        <w:rPr>
          <w:rFonts w:ascii="Times New Roman" w:hAnsi="Times New Roman"/>
          <w:spacing w:val="-2"/>
          <w:sz w:val="24"/>
          <w:szCs w:val="24"/>
        </w:rPr>
        <w:t xml:space="preserve"> becomes notable faster with increasing Ga content (Fig. </w:t>
      </w:r>
      <w:r w:rsidR="00704368" w:rsidRPr="00380806">
        <w:rPr>
          <w:rFonts w:ascii="Times New Roman" w:hAnsi="Times New Roman"/>
          <w:spacing w:val="-2"/>
          <w:sz w:val="24"/>
          <w:szCs w:val="24"/>
        </w:rPr>
        <w:t>6</w:t>
      </w:r>
      <w:r w:rsidR="0054195D" w:rsidRPr="00380806">
        <w:rPr>
          <w:rFonts w:ascii="Times New Roman" w:hAnsi="Times New Roman"/>
          <w:spacing w:val="-2"/>
          <w:sz w:val="24"/>
          <w:szCs w:val="24"/>
        </w:rPr>
        <w:t xml:space="preserve"> a-c, curve 2, 3) using the same excitation source. This give additional ability for separation of the decay profiles from the film and substrate parts of composite scintillators. However, the separation between the decay profiles under </w:t>
      </w:r>
      <w:r w:rsidR="0054195D" w:rsidRPr="00380806">
        <w:rPr>
          <w:rFonts w:ascii="Times New Roman" w:hAnsi="Times New Roman"/>
          <w:color w:val="auto"/>
          <w:spacing w:val="-2"/>
          <w:sz w:val="24"/>
          <w:szCs w:val="24"/>
        </w:rPr>
        <w:t xml:space="preserve">β-particle and </w:t>
      </w:r>
      <w:r w:rsidR="0054195D" w:rsidRPr="00380806">
        <w:rPr>
          <w:rFonts w:ascii="Times New Roman" w:hAnsi="Times New Roman"/>
          <w:spacing w:val="-2"/>
          <w:sz w:val="24"/>
          <w:szCs w:val="24"/>
        </w:rPr>
        <w:t>γ-</w:t>
      </w:r>
      <w:r w:rsidR="00F639E3" w:rsidRPr="00380806">
        <w:rPr>
          <w:rFonts w:ascii="Times New Roman" w:hAnsi="Times New Roman"/>
          <w:spacing w:val="-2"/>
          <w:sz w:val="24"/>
          <w:szCs w:val="24"/>
        </w:rPr>
        <w:t xml:space="preserve">ray </w:t>
      </w:r>
      <w:r w:rsidR="0054195D" w:rsidRPr="00380806">
        <w:rPr>
          <w:rFonts w:ascii="Times New Roman" w:hAnsi="Times New Roman"/>
          <w:spacing w:val="-2"/>
          <w:sz w:val="24"/>
          <w:szCs w:val="24"/>
        </w:rPr>
        <w:t>excitation</w:t>
      </w:r>
      <w:r w:rsidR="00F639E3" w:rsidRPr="00380806">
        <w:rPr>
          <w:rFonts w:ascii="Times New Roman" w:hAnsi="Times New Roman"/>
          <w:spacing w:val="-2"/>
          <w:sz w:val="24"/>
          <w:szCs w:val="24"/>
        </w:rPr>
        <w:t>s</w:t>
      </w:r>
      <w:r w:rsidR="0054195D" w:rsidRPr="00380806">
        <w:rPr>
          <w:rFonts w:ascii="Times New Roman" w:hAnsi="Times New Roman"/>
          <w:spacing w:val="-2"/>
          <w:sz w:val="24"/>
          <w:szCs w:val="24"/>
        </w:rPr>
        <w:t xml:space="preserve"> </w:t>
      </w:r>
      <w:r w:rsidR="00F639E3" w:rsidRPr="00380806">
        <w:rPr>
          <w:rFonts w:ascii="Times New Roman" w:hAnsi="Times New Roman"/>
          <w:spacing w:val="-2"/>
          <w:sz w:val="24"/>
          <w:szCs w:val="24"/>
        </w:rPr>
        <w:t xml:space="preserve">is weak for all samples of </w:t>
      </w:r>
      <w:r w:rsidR="00F639E3" w:rsidRPr="00380806">
        <w:rPr>
          <w:rFonts w:ascii="Times New Roman" w:hAnsi="Times New Roman"/>
          <w:sz w:val="24"/>
          <w:szCs w:val="24"/>
        </w:rPr>
        <w:t>GAGG</w:t>
      </w:r>
      <w:r w:rsidR="00F639E3" w:rsidRPr="00380806">
        <w:rPr>
          <w:rFonts w:ascii="Times New Roman" w:hAnsi="Times New Roman"/>
          <w:sz w:val="24"/>
          <w:szCs w:val="24"/>
          <w:vertAlign w:val="subscript"/>
        </w:rPr>
        <w:t>x</w:t>
      </w:r>
      <w:r w:rsidR="00F639E3" w:rsidRPr="00380806">
        <w:rPr>
          <w:rFonts w:ascii="Times New Roman" w:hAnsi="Times New Roman"/>
          <w:spacing w:val="-2"/>
          <w:sz w:val="24"/>
          <w:szCs w:val="24"/>
        </w:rPr>
        <w:t xml:space="preserve">:Ce </w:t>
      </w:r>
      <w:r w:rsidR="00F639E3" w:rsidRPr="00380806">
        <w:rPr>
          <w:rFonts w:ascii="Times New Roman" w:hAnsi="Times New Roman"/>
          <w:sz w:val="24"/>
          <w:szCs w:val="24"/>
        </w:rPr>
        <w:t>SCF</w:t>
      </w:r>
      <w:r w:rsidR="00F639E3" w:rsidRPr="00380806">
        <w:rPr>
          <w:rFonts w:ascii="Times New Roman" w:hAnsi="Times New Roman"/>
          <w:sz w:val="24"/>
          <w:szCs w:val="24"/>
          <w:vertAlign w:val="subscript"/>
        </w:rPr>
        <w:t>1</w:t>
      </w:r>
      <w:r w:rsidR="00F639E3" w:rsidRPr="00380806">
        <w:rPr>
          <w:rFonts w:ascii="Times New Roman" w:hAnsi="Times New Roman"/>
          <w:sz w:val="24"/>
          <w:szCs w:val="24"/>
        </w:rPr>
        <w:t>/</w:t>
      </w:r>
      <w:r w:rsidR="00F639E3" w:rsidRPr="00380806">
        <w:rPr>
          <w:rFonts w:ascii="Times New Roman" w:hAnsi="Times New Roman"/>
          <w:spacing w:val="-2"/>
          <w:sz w:val="24"/>
          <w:szCs w:val="24"/>
        </w:rPr>
        <w:t>GAGG</w:t>
      </w:r>
      <w:r w:rsidR="00F639E3" w:rsidRPr="00380806">
        <w:rPr>
          <w:rFonts w:ascii="Times New Roman" w:hAnsi="Times New Roman"/>
          <w:spacing w:val="-2"/>
          <w:sz w:val="24"/>
          <w:szCs w:val="24"/>
          <w:vertAlign w:val="subscript"/>
        </w:rPr>
        <w:t>x</w:t>
      </w:r>
      <w:r w:rsidR="00F639E3" w:rsidRPr="00380806">
        <w:rPr>
          <w:rFonts w:ascii="Times New Roman" w:hAnsi="Times New Roman"/>
          <w:spacing w:val="-2"/>
          <w:sz w:val="24"/>
          <w:szCs w:val="24"/>
        </w:rPr>
        <w:t>Ce</w:t>
      </w:r>
      <w:r w:rsidR="00F639E3" w:rsidRPr="00380806">
        <w:rPr>
          <w:rFonts w:ascii="Times New Roman" w:hAnsi="Times New Roman"/>
          <w:sz w:val="24"/>
          <w:szCs w:val="24"/>
        </w:rPr>
        <w:t xml:space="preserve"> SC composite scintillators </w:t>
      </w:r>
      <w:r w:rsidR="00F639E3" w:rsidRPr="00380806">
        <w:rPr>
          <w:rFonts w:ascii="Times New Roman" w:hAnsi="Times New Roman"/>
          <w:spacing w:val="-2"/>
          <w:sz w:val="24"/>
          <w:szCs w:val="24"/>
        </w:rPr>
        <w:t xml:space="preserve">(Fig. 6 a, b). These type of composite scintillators show also </w:t>
      </w:r>
    </w:p>
    <w:p w14:paraId="1C6DABAA" w14:textId="2C4994EA" w:rsidR="00410FE5" w:rsidRPr="00380806" w:rsidRDefault="00D140F0" w:rsidP="00455697">
      <w:pPr>
        <w:pStyle w:val="MDPI31text"/>
        <w:spacing w:after="120" w:line="240" w:lineRule="auto"/>
        <w:ind w:left="0" w:firstLine="0"/>
        <w:contextualSpacing/>
        <w:jc w:val="center"/>
      </w:pPr>
      <w:r w:rsidRPr="00380806">
        <w:object w:dxaOrig="2628" w:dyaOrig="1794" w14:anchorId="365F4E55">
          <v:shape id="_x0000_i1034" type="#_x0000_t75" style="width:252.75pt;height:179.25pt" o:ole="">
            <v:imagedata r:id="rId28" o:title="" croptop="11389f" cropbottom="11389f" cropleft="11167f" cropright="13712f"/>
          </v:shape>
          <o:OLEObject Type="Embed" ProgID="Origin95.Graph" ShapeID="_x0000_i1034" DrawAspect="Content" ObjectID="_1850977660" r:id="rId29"/>
        </w:object>
      </w:r>
      <w:r w:rsidRPr="00380806">
        <w:object w:dxaOrig="2395" w:dyaOrig="1832" w14:anchorId="014CE7DA">
          <v:shape id="_x0000_i1035" type="#_x0000_t75" style="width:252.75pt;height:181.5pt" o:ole="">
            <v:imagedata r:id="rId30" o:title="" croptop="10950f" cropbottom="12369f" cropleft="8843f" cropright="11790f"/>
          </v:shape>
          <o:OLEObject Type="Embed" ProgID="Origin95.Graph" ShapeID="_x0000_i1035" DrawAspect="Content" ObjectID="_1850977661" r:id="rId31"/>
        </w:object>
      </w:r>
      <w:r w:rsidR="00F23F5E" w:rsidRPr="00380806">
        <w:object w:dxaOrig="2395" w:dyaOrig="1794" w14:anchorId="7E6748EB">
          <v:shape id="_x0000_i1036" type="#_x0000_t75" style="width:252pt;height:182.25pt" o:ole="">
            <v:imagedata r:id="rId32" o:title="" croptop="11182f" cropbottom="11389f" cropleft="9308f" cropright="11790f"/>
          </v:shape>
          <o:OLEObject Type="Embed" ProgID="Origin95.Graph" ShapeID="_x0000_i1036" DrawAspect="Content" ObjectID="_1850977662" r:id="rId33"/>
        </w:object>
      </w:r>
    </w:p>
    <w:p w14:paraId="31B6548B" w14:textId="6BA52E51" w:rsidR="00613288" w:rsidRPr="00380806" w:rsidRDefault="001239BD" w:rsidP="001239BD">
      <w:pPr>
        <w:pStyle w:val="MDPI31text"/>
        <w:spacing w:after="120" w:line="240" w:lineRule="auto"/>
        <w:ind w:left="0" w:firstLine="0"/>
        <w:contextualSpacing/>
      </w:pPr>
      <w:r w:rsidRPr="00380806">
        <w:object w:dxaOrig="10222" w:dyaOrig="3182" w14:anchorId="696842A8">
          <v:shape id="_x0000_i1037" type="#_x0000_t75" style="width:510pt;height:184.5pt" o:ole="">
            <v:imagedata r:id="rId34" o:title="" croptop="6422f" cropbottom="6305f" cropleft="2908f" cropright="17956f"/>
          </v:shape>
          <o:OLEObject Type="Embed" ProgID="Origin95.Graph" ShapeID="_x0000_i1037" DrawAspect="Content" ObjectID="_1850977663" r:id="rId35"/>
        </w:object>
      </w:r>
    </w:p>
    <w:p w14:paraId="3AD62A3E" w14:textId="3B8A36C6" w:rsidR="00613288" w:rsidRPr="00380806" w:rsidRDefault="00613288" w:rsidP="006C2B63">
      <w:pPr>
        <w:widowControl w:val="0"/>
        <w:spacing w:after="120" w:line="360" w:lineRule="auto"/>
        <w:ind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Fig. </w:t>
      </w:r>
      <w:r w:rsidR="00704368" w:rsidRPr="00380806">
        <w:rPr>
          <w:rFonts w:ascii="Times New Roman" w:hAnsi="Times New Roman" w:cs="Times New Roman"/>
          <w:spacing w:val="-2"/>
          <w:sz w:val="24"/>
          <w:szCs w:val="24"/>
        </w:rPr>
        <w:t>6</w:t>
      </w:r>
      <w:r w:rsidRPr="00380806">
        <w:rPr>
          <w:rFonts w:ascii="Times New Roman" w:hAnsi="Times New Roman" w:cs="Times New Roman"/>
          <w:spacing w:val="-2"/>
          <w:sz w:val="24"/>
          <w:szCs w:val="24"/>
        </w:rPr>
        <w:t xml:space="preserve">. Scintillation decay kinetics of </w:t>
      </w:r>
      <w:r w:rsidR="00296459" w:rsidRPr="00380806">
        <w:rPr>
          <w:rFonts w:ascii="Times New Roman" w:hAnsi="Times New Roman" w:cs="Times New Roman"/>
          <w:spacing w:val="-2"/>
          <w:sz w:val="24"/>
          <w:szCs w:val="24"/>
        </w:rPr>
        <w:t xml:space="preserve">composite scintillators </w:t>
      </w:r>
      <w:r w:rsidRPr="00380806">
        <w:rPr>
          <w:rFonts w:ascii="Times New Roman" w:hAnsi="Times New Roman" w:cs="Times New Roman"/>
          <w:sz w:val="24"/>
          <w:szCs w:val="24"/>
        </w:rPr>
        <w:t xml:space="preserve">based on </w:t>
      </w:r>
      <w:r w:rsidR="00296459" w:rsidRPr="00380806">
        <w:rPr>
          <w:rFonts w:ascii="Times New Roman" w:hAnsi="Times New Roman" w:cs="Times New Roman"/>
          <w:sz w:val="24"/>
          <w:szCs w:val="24"/>
        </w:rPr>
        <w:t xml:space="preserve">the </w:t>
      </w:r>
      <w:r w:rsidR="00A56AA3" w:rsidRPr="00380806">
        <w:rPr>
          <w:rFonts w:ascii="Times New Roman" w:hAnsi="Times New Roman" w:cs="Times New Roman"/>
          <w:spacing w:val="-2"/>
          <w:sz w:val="24"/>
          <w:szCs w:val="24"/>
        </w:rPr>
        <w:t>GAGG</w:t>
      </w:r>
      <w:r w:rsidR="00A56AA3" w:rsidRPr="00380806">
        <w:rPr>
          <w:rFonts w:ascii="Times New Roman" w:hAnsi="Times New Roman" w:cs="Times New Roman"/>
          <w:spacing w:val="-2"/>
          <w:sz w:val="24"/>
          <w:szCs w:val="24"/>
          <w:vertAlign w:val="subscript"/>
        </w:rPr>
        <w:t>1.75-2.25</w:t>
      </w:r>
      <w:r w:rsidRPr="00380806">
        <w:rPr>
          <w:rFonts w:ascii="Times New Roman" w:hAnsi="Times New Roman" w:cs="Times New Roman"/>
          <w:spacing w:val="-2"/>
          <w:sz w:val="24"/>
          <w:szCs w:val="24"/>
        </w:rPr>
        <w:t>:Ce SCF</w:t>
      </w:r>
      <w:r w:rsidR="0054195D" w:rsidRPr="00380806">
        <w:rPr>
          <w:rFonts w:ascii="Times New Roman" w:hAnsi="Times New Roman" w:cs="Times New Roman"/>
          <w:spacing w:val="-2"/>
          <w:sz w:val="24"/>
          <w:szCs w:val="24"/>
          <w:vertAlign w:val="subscript"/>
        </w:rPr>
        <w:t>1</w:t>
      </w:r>
      <w:r w:rsidR="00296459" w:rsidRPr="00380806">
        <w:rPr>
          <w:rFonts w:ascii="Times New Roman" w:hAnsi="Times New Roman" w:cs="Times New Roman"/>
          <w:spacing w:val="-2"/>
          <w:sz w:val="24"/>
          <w:szCs w:val="24"/>
        </w:rPr>
        <w:t>/</w:t>
      </w:r>
      <w:r w:rsidR="00A56AA3" w:rsidRPr="00380806">
        <w:rPr>
          <w:rFonts w:ascii="Times New Roman" w:hAnsi="Times New Roman" w:cs="Times New Roman"/>
          <w:spacing w:val="-2"/>
          <w:sz w:val="24"/>
          <w:szCs w:val="24"/>
        </w:rPr>
        <w:t>GAGG</w:t>
      </w:r>
      <w:r w:rsidR="00A56AA3" w:rsidRPr="00380806">
        <w:rPr>
          <w:rFonts w:ascii="Times New Roman" w:hAnsi="Times New Roman" w:cs="Times New Roman"/>
          <w:spacing w:val="-2"/>
          <w:sz w:val="24"/>
          <w:szCs w:val="24"/>
          <w:vertAlign w:val="subscript"/>
        </w:rPr>
        <w:t>x</w:t>
      </w:r>
      <w:r w:rsidR="00296459" w:rsidRPr="00380806">
        <w:rPr>
          <w:rFonts w:ascii="Times New Roman" w:hAnsi="Times New Roman" w:cs="Times New Roman"/>
          <w:spacing w:val="-2"/>
          <w:sz w:val="24"/>
          <w:szCs w:val="24"/>
        </w:rPr>
        <w:t xml:space="preserve">:Ce </w:t>
      </w:r>
      <w:r w:rsidR="006B00C7" w:rsidRPr="00380806">
        <w:rPr>
          <w:rFonts w:ascii="Times New Roman" w:hAnsi="Times New Roman" w:cs="Times New Roman"/>
          <w:spacing w:val="-2"/>
          <w:sz w:val="24"/>
          <w:szCs w:val="24"/>
        </w:rPr>
        <w:t>(x=2.3</w:t>
      </w:r>
      <w:r w:rsidR="006C2B63" w:rsidRPr="00380806">
        <w:rPr>
          <w:rFonts w:ascii="Times New Roman" w:hAnsi="Times New Roman" w:cs="Times New Roman"/>
          <w:spacing w:val="-2"/>
          <w:sz w:val="24"/>
          <w:szCs w:val="24"/>
        </w:rPr>
        <w:t>, 2.5</w:t>
      </w:r>
      <w:r w:rsidR="006B00C7" w:rsidRPr="00380806">
        <w:rPr>
          <w:rFonts w:ascii="Times New Roman" w:hAnsi="Times New Roman" w:cs="Times New Roman"/>
          <w:spacing w:val="-2"/>
          <w:sz w:val="24"/>
          <w:szCs w:val="24"/>
        </w:rPr>
        <w:t xml:space="preserve"> and 3) </w:t>
      </w:r>
      <w:r w:rsidR="00296459" w:rsidRPr="00380806">
        <w:rPr>
          <w:rFonts w:ascii="Times New Roman" w:hAnsi="Times New Roman" w:cs="Times New Roman"/>
          <w:spacing w:val="-2"/>
          <w:sz w:val="24"/>
          <w:szCs w:val="24"/>
        </w:rPr>
        <w:t>SC</w:t>
      </w:r>
      <w:r w:rsidR="008C1D81" w:rsidRPr="00380806">
        <w:rPr>
          <w:rFonts w:ascii="Times New Roman" w:hAnsi="Times New Roman" w:cs="Times New Roman"/>
          <w:spacing w:val="-2"/>
          <w:sz w:val="24"/>
          <w:szCs w:val="24"/>
        </w:rPr>
        <w:t xml:space="preserve"> epitaxial structures</w:t>
      </w:r>
      <w:r w:rsidRPr="00380806">
        <w:rPr>
          <w:rFonts w:ascii="Times New Roman" w:hAnsi="Times New Roman" w:cs="Times New Roman"/>
          <w:sz w:val="24"/>
          <w:szCs w:val="24"/>
        </w:rPr>
        <w:t xml:space="preserve"> </w:t>
      </w:r>
      <w:r w:rsidR="008C1D81" w:rsidRPr="00380806">
        <w:rPr>
          <w:rFonts w:ascii="Times New Roman" w:hAnsi="Times New Roman" w:cs="Times New Roman"/>
          <w:sz w:val="24"/>
          <w:szCs w:val="24"/>
        </w:rPr>
        <w:t xml:space="preserve">with different SCF thickness (a-c) </w:t>
      </w:r>
      <w:r w:rsidRPr="00380806">
        <w:rPr>
          <w:rFonts w:ascii="Times New Roman" w:hAnsi="Times New Roman" w:cs="Times New Roman"/>
          <w:sz w:val="24"/>
          <w:szCs w:val="24"/>
        </w:rPr>
        <w:t xml:space="preserve">and </w:t>
      </w:r>
      <w:r w:rsidRPr="00380806">
        <w:rPr>
          <w:rFonts w:ascii="Times New Roman" w:hAnsi="Times New Roman" w:cs="Times New Roman"/>
          <w:spacing w:val="-2"/>
          <w:sz w:val="24"/>
          <w:szCs w:val="24"/>
        </w:rPr>
        <w:t>TbAG:Ce SCF</w:t>
      </w:r>
      <w:r w:rsidR="0054195D" w:rsidRPr="00380806">
        <w:rPr>
          <w:rFonts w:ascii="Times New Roman" w:hAnsi="Times New Roman" w:cs="Times New Roman"/>
          <w:spacing w:val="-2"/>
          <w:sz w:val="24"/>
          <w:szCs w:val="24"/>
          <w:vertAlign w:val="subscript"/>
        </w:rPr>
        <w:t>2</w:t>
      </w:r>
      <w:r w:rsidRPr="00380806">
        <w:rPr>
          <w:rFonts w:ascii="Times New Roman" w:hAnsi="Times New Roman" w:cs="Times New Roman"/>
          <w:spacing w:val="-2"/>
          <w:sz w:val="24"/>
          <w:szCs w:val="24"/>
        </w:rPr>
        <w:t>/</w:t>
      </w:r>
      <w:r w:rsidR="00A56AA3" w:rsidRPr="00380806">
        <w:rPr>
          <w:rFonts w:ascii="Times New Roman" w:hAnsi="Times New Roman" w:cs="Times New Roman"/>
          <w:spacing w:val="-2"/>
          <w:sz w:val="24"/>
          <w:szCs w:val="24"/>
        </w:rPr>
        <w:t>GAGG</w:t>
      </w:r>
      <w:r w:rsidR="006B00C7" w:rsidRPr="00380806">
        <w:rPr>
          <w:rFonts w:ascii="Times New Roman" w:hAnsi="Times New Roman" w:cs="Times New Roman"/>
          <w:spacing w:val="-2"/>
          <w:sz w:val="24"/>
          <w:szCs w:val="24"/>
          <w:vertAlign w:val="subscript"/>
        </w:rPr>
        <w:t>1.75</w:t>
      </w:r>
      <w:r w:rsidR="00704368" w:rsidRPr="00380806">
        <w:rPr>
          <w:rFonts w:ascii="Times New Roman" w:hAnsi="Times New Roman" w:cs="Times New Roman"/>
          <w:spacing w:val="-2"/>
          <w:sz w:val="24"/>
          <w:szCs w:val="24"/>
          <w:vertAlign w:val="subscript"/>
        </w:rPr>
        <w:t>-2</w:t>
      </w:r>
      <w:r w:rsidRPr="00380806">
        <w:rPr>
          <w:rFonts w:ascii="Times New Roman" w:hAnsi="Times New Roman" w:cs="Times New Roman"/>
          <w:spacing w:val="-2"/>
          <w:sz w:val="24"/>
          <w:szCs w:val="24"/>
        </w:rPr>
        <w:t>:Ce</w:t>
      </w:r>
      <w:r w:rsidR="006B00C7" w:rsidRPr="00380806">
        <w:rPr>
          <w:rFonts w:ascii="Times New Roman" w:hAnsi="Times New Roman" w:cs="Times New Roman"/>
          <w:spacing w:val="-2"/>
          <w:sz w:val="24"/>
          <w:szCs w:val="24"/>
        </w:rPr>
        <w:t xml:space="preserve"> SCF</w:t>
      </w:r>
      <w:r w:rsidR="0054195D" w:rsidRPr="00380806">
        <w:rPr>
          <w:rFonts w:ascii="Times New Roman" w:hAnsi="Times New Roman" w:cs="Times New Roman"/>
          <w:spacing w:val="-2"/>
          <w:sz w:val="24"/>
          <w:szCs w:val="24"/>
          <w:vertAlign w:val="subscript"/>
        </w:rPr>
        <w:t>1</w:t>
      </w:r>
      <w:r w:rsidR="006B00C7" w:rsidRPr="00380806">
        <w:rPr>
          <w:rFonts w:ascii="Times New Roman" w:hAnsi="Times New Roman" w:cs="Times New Roman"/>
          <w:spacing w:val="-2"/>
          <w:sz w:val="24"/>
          <w:szCs w:val="24"/>
        </w:rPr>
        <w:t>/GAGG</w:t>
      </w:r>
      <w:r w:rsidR="006B00C7" w:rsidRPr="00380806">
        <w:rPr>
          <w:rFonts w:ascii="Times New Roman" w:hAnsi="Times New Roman" w:cs="Times New Roman"/>
          <w:spacing w:val="-2"/>
          <w:sz w:val="24"/>
          <w:szCs w:val="24"/>
          <w:vertAlign w:val="subscript"/>
        </w:rPr>
        <w:t>3</w:t>
      </w:r>
      <w:r w:rsidR="006B00C7" w:rsidRPr="00380806">
        <w:rPr>
          <w:rFonts w:ascii="Times New Roman" w:hAnsi="Times New Roman" w:cs="Times New Roman"/>
          <w:spacing w:val="-2"/>
          <w:sz w:val="24"/>
          <w:szCs w:val="24"/>
        </w:rPr>
        <w:t>:Ce</w:t>
      </w:r>
      <w:r w:rsidRPr="00380806">
        <w:rPr>
          <w:rFonts w:ascii="Times New Roman" w:hAnsi="Times New Roman" w:cs="Times New Roman"/>
          <w:spacing w:val="-2"/>
          <w:sz w:val="24"/>
          <w:szCs w:val="24"/>
        </w:rPr>
        <w:t xml:space="preserve"> SCs (</w:t>
      </w:r>
      <w:r w:rsidR="006C2B63" w:rsidRPr="00380806">
        <w:rPr>
          <w:rFonts w:ascii="Times New Roman" w:hAnsi="Times New Roman" w:cs="Times New Roman"/>
          <w:spacing w:val="-2"/>
          <w:sz w:val="24"/>
          <w:szCs w:val="24"/>
        </w:rPr>
        <w:t>d</w:t>
      </w:r>
      <w:r w:rsidR="00296459" w:rsidRPr="00380806">
        <w:rPr>
          <w:rFonts w:ascii="Times New Roman" w:hAnsi="Times New Roman" w:cs="Times New Roman"/>
          <w:spacing w:val="-2"/>
          <w:sz w:val="24"/>
          <w:szCs w:val="24"/>
        </w:rPr>
        <w:t xml:space="preserve">, </w:t>
      </w:r>
      <w:r w:rsidR="006C2B63" w:rsidRPr="00380806">
        <w:rPr>
          <w:rFonts w:ascii="Times New Roman" w:hAnsi="Times New Roman" w:cs="Times New Roman"/>
          <w:spacing w:val="-2"/>
          <w:sz w:val="24"/>
          <w:szCs w:val="24"/>
        </w:rPr>
        <w:t>e</w:t>
      </w:r>
      <w:r w:rsidRPr="00380806">
        <w:rPr>
          <w:rFonts w:ascii="Times New Roman" w:hAnsi="Times New Roman" w:cs="Times New Roman"/>
          <w:spacing w:val="-2"/>
          <w:sz w:val="24"/>
          <w:szCs w:val="24"/>
        </w:rPr>
        <w:t xml:space="preserve">) epitaxial structures </w:t>
      </w:r>
      <w:r w:rsidR="008C1D81" w:rsidRPr="00380806">
        <w:rPr>
          <w:rFonts w:ascii="Times New Roman" w:hAnsi="Times New Roman" w:cs="Times New Roman"/>
          <w:spacing w:val="-2"/>
          <w:sz w:val="24"/>
          <w:szCs w:val="24"/>
        </w:rPr>
        <w:t xml:space="preserve">with different thickness of the TbAG:Ce SCF scintillators </w:t>
      </w:r>
      <w:r w:rsidRPr="00380806">
        <w:rPr>
          <w:rFonts w:ascii="Times New Roman" w:hAnsi="Times New Roman" w:cs="Times New Roman"/>
          <w:spacing w:val="-2"/>
          <w:sz w:val="24"/>
          <w:szCs w:val="24"/>
        </w:rPr>
        <w:t>under excitation by α-</w:t>
      </w:r>
      <w:r w:rsidR="0054195D" w:rsidRPr="00380806">
        <w:rPr>
          <w:rFonts w:ascii="Times New Roman" w:hAnsi="Times New Roman" w:cs="Times New Roman"/>
          <w:spacing w:val="-2"/>
          <w:sz w:val="24"/>
          <w:szCs w:val="24"/>
        </w:rPr>
        <w:t>,</w:t>
      </w:r>
      <w:r w:rsidRPr="00380806">
        <w:rPr>
          <w:rFonts w:ascii="Times New Roman" w:hAnsi="Times New Roman" w:cs="Times New Roman"/>
          <w:spacing w:val="-2"/>
          <w:sz w:val="24"/>
          <w:szCs w:val="24"/>
        </w:rPr>
        <w:t xml:space="preserve"> β- particles and γ–quanta.</w:t>
      </w:r>
    </w:p>
    <w:p w14:paraId="4F7BB1CD" w14:textId="3C1F87C5" w:rsidR="00704368" w:rsidRPr="00380806" w:rsidRDefault="00F639E3" w:rsidP="00704368">
      <w:pPr>
        <w:pStyle w:val="MDPI31text"/>
        <w:spacing w:line="360" w:lineRule="auto"/>
        <w:ind w:left="0" w:firstLine="0"/>
        <w:rPr>
          <w:rFonts w:ascii="Times New Roman" w:hAnsi="Times New Roman"/>
          <w:spacing w:val="-2"/>
          <w:sz w:val="24"/>
          <w:szCs w:val="24"/>
          <w:lang w:val="uk-UA"/>
        </w:rPr>
      </w:pPr>
      <w:r w:rsidRPr="00380806">
        <w:rPr>
          <w:rFonts w:ascii="Times New Roman" w:hAnsi="Times New Roman"/>
          <w:spacing w:val="-2"/>
          <w:sz w:val="24"/>
          <w:szCs w:val="24"/>
        </w:rPr>
        <w:t xml:space="preserve">significantly </w:t>
      </w:r>
      <w:r w:rsidR="00704368" w:rsidRPr="00380806">
        <w:rPr>
          <w:rFonts w:ascii="Times New Roman" w:hAnsi="Times New Roman"/>
          <w:spacing w:val="-2"/>
          <w:sz w:val="24"/>
          <w:szCs w:val="24"/>
        </w:rPr>
        <w:t>faster scintillation decay in the initial stage in the case of</w:t>
      </w:r>
      <w:r w:rsidR="00360106" w:rsidRPr="00380806">
        <w:rPr>
          <w:rFonts w:ascii="Times New Roman" w:hAnsi="Times New Roman"/>
          <w:spacing w:val="-2"/>
          <w:sz w:val="24"/>
          <w:szCs w:val="24"/>
        </w:rPr>
        <w:t xml:space="preserve"> α-particle</w:t>
      </w:r>
      <w:r w:rsidR="00704368" w:rsidRPr="00380806">
        <w:rPr>
          <w:rFonts w:ascii="Times New Roman" w:hAnsi="Times New Roman"/>
          <w:spacing w:val="-2"/>
          <w:sz w:val="24"/>
          <w:szCs w:val="24"/>
        </w:rPr>
        <w:t xml:space="preserve"> excitation in comparison with </w:t>
      </w:r>
      <w:r w:rsidR="00704368" w:rsidRPr="00380806">
        <w:rPr>
          <w:rFonts w:ascii="Times New Roman" w:hAnsi="Times New Roman"/>
          <w:color w:val="auto"/>
          <w:spacing w:val="-2"/>
          <w:sz w:val="24"/>
          <w:szCs w:val="24"/>
        </w:rPr>
        <w:t>β-particle</w:t>
      </w:r>
      <w:r w:rsidR="00360106" w:rsidRPr="00380806">
        <w:rPr>
          <w:rFonts w:ascii="Times New Roman" w:hAnsi="Times New Roman"/>
          <w:color w:val="auto"/>
          <w:spacing w:val="-2"/>
          <w:sz w:val="24"/>
          <w:szCs w:val="24"/>
        </w:rPr>
        <w:t xml:space="preserve"> and </w:t>
      </w:r>
      <w:r w:rsidR="00360106" w:rsidRPr="00380806">
        <w:rPr>
          <w:rFonts w:ascii="Times New Roman" w:hAnsi="Times New Roman"/>
          <w:spacing w:val="-2"/>
          <w:sz w:val="24"/>
          <w:szCs w:val="24"/>
        </w:rPr>
        <w:t>γ-</w:t>
      </w:r>
      <w:r w:rsidRPr="00380806">
        <w:rPr>
          <w:rFonts w:ascii="Times New Roman" w:hAnsi="Times New Roman"/>
          <w:spacing w:val="-2"/>
          <w:sz w:val="24"/>
          <w:szCs w:val="24"/>
        </w:rPr>
        <w:t>ray</w:t>
      </w:r>
      <w:r w:rsidR="00704368" w:rsidRPr="00380806">
        <w:rPr>
          <w:rFonts w:ascii="Times New Roman" w:hAnsi="Times New Roman"/>
          <w:color w:val="auto"/>
          <w:spacing w:val="-2"/>
          <w:sz w:val="24"/>
          <w:szCs w:val="24"/>
        </w:rPr>
        <w:t xml:space="preserve"> excitation</w:t>
      </w:r>
      <w:r w:rsidRPr="00380806">
        <w:rPr>
          <w:rFonts w:ascii="Times New Roman" w:hAnsi="Times New Roman"/>
          <w:color w:val="auto"/>
          <w:spacing w:val="-2"/>
          <w:sz w:val="24"/>
          <w:szCs w:val="24"/>
        </w:rPr>
        <w:t>s</w:t>
      </w:r>
      <w:r w:rsidR="00704368" w:rsidRPr="00380806">
        <w:rPr>
          <w:rFonts w:ascii="Times New Roman" w:hAnsi="Times New Roman"/>
          <w:color w:val="auto"/>
          <w:spacing w:val="-2"/>
          <w:sz w:val="24"/>
          <w:szCs w:val="24"/>
        </w:rPr>
        <w:t xml:space="preserve"> (Fig. 6 a-c)</w:t>
      </w:r>
      <w:r w:rsidR="00704368" w:rsidRPr="00380806">
        <w:rPr>
          <w:rFonts w:ascii="Times New Roman" w:hAnsi="Times New Roman"/>
          <w:spacing w:val="-2"/>
          <w:sz w:val="24"/>
          <w:szCs w:val="24"/>
        </w:rPr>
        <w:t>.</w:t>
      </w:r>
      <w:r w:rsidR="00704368" w:rsidRPr="00380806">
        <w:rPr>
          <w:rFonts w:ascii="Times New Roman" w:hAnsi="Times New Roman"/>
          <w:spacing w:val="-2"/>
          <w:sz w:val="24"/>
          <w:szCs w:val="24"/>
          <w:lang w:val="uk-UA"/>
        </w:rPr>
        <w:t xml:space="preserve"> </w:t>
      </w:r>
    </w:p>
    <w:p w14:paraId="5760F171" w14:textId="1F022082" w:rsidR="00704368" w:rsidRPr="00380806" w:rsidRDefault="00704368" w:rsidP="00704368">
      <w:pPr>
        <w:pStyle w:val="MDPI31text"/>
        <w:spacing w:line="360" w:lineRule="auto"/>
        <w:ind w:left="0" w:firstLine="567"/>
        <w:rPr>
          <w:rFonts w:ascii="Times New Roman" w:hAnsi="Times New Roman"/>
          <w:spacing w:val="-3"/>
          <w:sz w:val="24"/>
          <w:szCs w:val="24"/>
          <w:lang w:val="en-GB"/>
        </w:rPr>
      </w:pPr>
      <w:r w:rsidRPr="00380806">
        <w:rPr>
          <w:rFonts w:ascii="Times New Roman" w:hAnsi="Times New Roman"/>
          <w:spacing w:val="-3"/>
          <w:sz w:val="24"/>
          <w:szCs w:val="24"/>
          <w:lang w:val="uk-UA"/>
        </w:rPr>
        <w:t>On the other hand, the scintillation decay time in the</w:t>
      </w:r>
      <w:r w:rsidRPr="00380806">
        <w:rPr>
          <w:rFonts w:ascii="Times New Roman" w:hAnsi="Times New Roman"/>
          <w:spacing w:val="-3"/>
          <w:sz w:val="24"/>
          <w:szCs w:val="24"/>
          <w:lang w:val="en-GB"/>
        </w:rPr>
        <w:t xml:space="preserve"> SCFs scintillators under </w:t>
      </w:r>
      <w:r w:rsidRPr="00380806">
        <w:rPr>
          <w:rFonts w:ascii="Times New Roman" w:hAnsi="Times New Roman"/>
          <w:spacing w:val="-3"/>
          <w:sz w:val="24"/>
          <w:szCs w:val="24"/>
        </w:rPr>
        <w:t>α-</w:t>
      </w:r>
      <w:r w:rsidRPr="00380806">
        <w:rPr>
          <w:rFonts w:ascii="Times New Roman" w:hAnsi="Times New Roman"/>
          <w:spacing w:val="-3"/>
          <w:sz w:val="24"/>
          <w:szCs w:val="24"/>
          <w:lang w:val="uk-UA"/>
        </w:rPr>
        <w:t xml:space="preserve">particles </w:t>
      </w:r>
      <w:r w:rsidRPr="00380806">
        <w:rPr>
          <w:rFonts w:ascii="Times New Roman" w:hAnsi="Times New Roman"/>
          <w:spacing w:val="-3"/>
          <w:sz w:val="24"/>
          <w:szCs w:val="24"/>
          <w:lang w:val="en-GB"/>
        </w:rPr>
        <w:t xml:space="preserve">excitation </w:t>
      </w:r>
      <w:r w:rsidRPr="00380806">
        <w:rPr>
          <w:rFonts w:ascii="Times New Roman" w:hAnsi="Times New Roman"/>
          <w:spacing w:val="-3"/>
          <w:sz w:val="24"/>
          <w:szCs w:val="24"/>
          <w:lang w:val="uk-UA"/>
        </w:rPr>
        <w:t xml:space="preserve">can also be effectively controlled by </w:t>
      </w:r>
      <w:r w:rsidRPr="00380806">
        <w:rPr>
          <w:rFonts w:ascii="Times New Roman" w:hAnsi="Times New Roman"/>
          <w:spacing w:val="-3"/>
          <w:sz w:val="24"/>
          <w:szCs w:val="24"/>
          <w:lang w:val="en-GB"/>
        </w:rPr>
        <w:t>changing</w:t>
      </w:r>
      <w:r w:rsidRPr="00380806">
        <w:rPr>
          <w:rFonts w:ascii="Times New Roman" w:hAnsi="Times New Roman"/>
          <w:spacing w:val="-3"/>
          <w:sz w:val="24"/>
          <w:szCs w:val="24"/>
          <w:lang w:val="uk-UA"/>
        </w:rPr>
        <w:t xml:space="preserve"> the concentration of Ga and Al in the mixed </w:t>
      </w:r>
      <w:r w:rsidR="005E2A6C" w:rsidRPr="00380806">
        <w:rPr>
          <w:rFonts w:ascii="Times New Roman" w:hAnsi="Times New Roman"/>
          <w:spacing w:val="-3"/>
          <w:sz w:val="24"/>
          <w:szCs w:val="24"/>
        </w:rPr>
        <w:t>GAGG</w:t>
      </w:r>
      <w:r w:rsidR="005E2A6C" w:rsidRPr="00380806">
        <w:rPr>
          <w:rFonts w:ascii="Times New Roman" w:hAnsi="Times New Roman"/>
          <w:spacing w:val="-3"/>
          <w:sz w:val="24"/>
          <w:szCs w:val="24"/>
          <w:vertAlign w:val="subscript"/>
        </w:rPr>
        <w:t>x</w:t>
      </w:r>
      <w:r w:rsidRPr="00380806">
        <w:rPr>
          <w:rFonts w:ascii="Times New Roman" w:hAnsi="Times New Roman"/>
          <w:spacing w:val="-3"/>
          <w:sz w:val="24"/>
          <w:szCs w:val="24"/>
          <w:lang w:val="uk-UA"/>
        </w:rPr>
        <w:t xml:space="preserve">:Ce </w:t>
      </w:r>
      <w:r w:rsidRPr="00380806">
        <w:rPr>
          <w:rFonts w:ascii="Times New Roman" w:hAnsi="Times New Roman"/>
          <w:spacing w:val="-3"/>
          <w:sz w:val="24"/>
          <w:szCs w:val="24"/>
          <w:lang w:val="en-GB"/>
        </w:rPr>
        <w:t>garnets. This is confirmed by the acceleration of the decay kinetics with the increase in the Ga concentration in the SCF sample with x=2.25 (Fig.6b, curve 1) compared to the scintillation decay of SCFs with Ga x=1.75 and 2 con</w:t>
      </w:r>
      <w:r w:rsidR="00F639E3" w:rsidRPr="00380806">
        <w:rPr>
          <w:rFonts w:ascii="Times New Roman" w:hAnsi="Times New Roman"/>
          <w:spacing w:val="-3"/>
          <w:sz w:val="24"/>
          <w:szCs w:val="24"/>
          <w:lang w:val="en-GB"/>
        </w:rPr>
        <w:t>tent</w:t>
      </w:r>
      <w:r w:rsidRPr="00380806">
        <w:rPr>
          <w:rFonts w:ascii="Times New Roman" w:hAnsi="Times New Roman"/>
          <w:spacing w:val="-3"/>
          <w:sz w:val="24"/>
          <w:szCs w:val="24"/>
          <w:lang w:val="en-GB"/>
        </w:rPr>
        <w:t xml:space="preserve"> (Fig. 6a and 6c, curves 1). The large difference in the scintillation decay kinetics of SCF scintillators, grown from PbO-based fluxes, compared to the substrates is also caused by the formation of Pb</w:t>
      </w:r>
      <w:r w:rsidRPr="00380806">
        <w:rPr>
          <w:rFonts w:ascii="Times New Roman" w:hAnsi="Times New Roman"/>
          <w:spacing w:val="-3"/>
          <w:sz w:val="24"/>
          <w:szCs w:val="24"/>
          <w:vertAlign w:val="superscript"/>
          <w:lang w:val="en-GB"/>
        </w:rPr>
        <w:t>2+</w:t>
      </w:r>
      <w:r w:rsidRPr="00380806">
        <w:rPr>
          <w:rFonts w:ascii="Times New Roman" w:hAnsi="Times New Roman"/>
          <w:spacing w:val="-3"/>
          <w:sz w:val="24"/>
          <w:szCs w:val="24"/>
          <w:lang w:val="en-GB"/>
        </w:rPr>
        <w:t>–Ce</w:t>
      </w:r>
      <w:r w:rsidRPr="00380806">
        <w:rPr>
          <w:rFonts w:ascii="Times New Roman" w:hAnsi="Times New Roman"/>
          <w:spacing w:val="-3"/>
          <w:sz w:val="24"/>
          <w:szCs w:val="24"/>
          <w:vertAlign w:val="superscript"/>
          <w:lang w:val="en-GB"/>
        </w:rPr>
        <w:t>4+</w:t>
      </w:r>
      <w:r w:rsidRPr="00380806">
        <w:rPr>
          <w:rFonts w:ascii="Times New Roman" w:hAnsi="Times New Roman"/>
          <w:spacing w:val="-3"/>
          <w:sz w:val="24"/>
          <w:szCs w:val="24"/>
          <w:lang w:val="en-GB"/>
        </w:rPr>
        <w:t xml:space="preserve"> centers in them, which strongly accelerates the scintillation decay of the films (Fig. 6, a-c). However, it is necessary to take into account that contamination with Pb</w:t>
      </w:r>
      <w:r w:rsidRPr="00380806">
        <w:rPr>
          <w:rFonts w:ascii="Times New Roman" w:hAnsi="Times New Roman"/>
          <w:spacing w:val="-3"/>
          <w:sz w:val="24"/>
          <w:szCs w:val="24"/>
          <w:vertAlign w:val="superscript"/>
          <w:lang w:val="en-GB"/>
        </w:rPr>
        <w:t>2+</w:t>
      </w:r>
      <w:r w:rsidRPr="00380806">
        <w:rPr>
          <w:rFonts w:ascii="Times New Roman" w:hAnsi="Times New Roman"/>
          <w:spacing w:val="-3"/>
          <w:sz w:val="24"/>
          <w:szCs w:val="24"/>
          <w:lang w:val="en-GB"/>
        </w:rPr>
        <w:t xml:space="preserve"> ions from the PbO-B</w:t>
      </w:r>
      <w:r w:rsidRPr="00380806">
        <w:rPr>
          <w:rFonts w:ascii="Times New Roman" w:hAnsi="Times New Roman"/>
          <w:spacing w:val="-3"/>
          <w:sz w:val="24"/>
          <w:szCs w:val="24"/>
          <w:vertAlign w:val="subscript"/>
          <w:lang w:val="en-GB"/>
        </w:rPr>
        <w:t>2</w:t>
      </w:r>
      <w:r w:rsidRPr="00380806">
        <w:rPr>
          <w:rFonts w:ascii="Times New Roman" w:hAnsi="Times New Roman"/>
          <w:spacing w:val="-3"/>
          <w:sz w:val="24"/>
          <w:szCs w:val="24"/>
          <w:lang w:val="en-GB"/>
        </w:rPr>
        <w:t>O</w:t>
      </w:r>
      <w:r w:rsidRPr="00380806">
        <w:rPr>
          <w:rFonts w:ascii="Times New Roman" w:hAnsi="Times New Roman"/>
          <w:spacing w:val="-3"/>
          <w:sz w:val="24"/>
          <w:szCs w:val="24"/>
          <w:vertAlign w:val="subscript"/>
          <w:lang w:val="en-GB"/>
        </w:rPr>
        <w:t xml:space="preserve">3 </w:t>
      </w:r>
      <w:r w:rsidRPr="00380806">
        <w:rPr>
          <w:rFonts w:ascii="Times New Roman" w:hAnsi="Times New Roman"/>
          <w:spacing w:val="-3"/>
          <w:sz w:val="24"/>
          <w:szCs w:val="24"/>
          <w:lang w:val="en-GB"/>
        </w:rPr>
        <w:t>flux combined with a high Ga content also significantly reduces the LY of the SCF layers (Fig. 6b).</w:t>
      </w:r>
    </w:p>
    <w:p w14:paraId="3D1B7270" w14:textId="4B2283C2" w:rsidR="00704368" w:rsidRPr="00380806" w:rsidRDefault="00704368" w:rsidP="00704368">
      <w:pPr>
        <w:pStyle w:val="MDPI31text"/>
        <w:widowControl w:val="0"/>
        <w:spacing w:line="360" w:lineRule="auto"/>
        <w:ind w:left="0" w:firstLine="567"/>
        <w:rPr>
          <w:rFonts w:ascii="Times New Roman" w:hAnsi="Times New Roman"/>
          <w:sz w:val="24"/>
          <w:szCs w:val="24"/>
        </w:rPr>
      </w:pPr>
      <w:r w:rsidRPr="00380806">
        <w:rPr>
          <w:rFonts w:ascii="Times New Roman" w:hAnsi="Times New Roman"/>
          <w:sz w:val="24"/>
          <w:szCs w:val="24"/>
          <w:lang w:val="uk-UA"/>
        </w:rPr>
        <w:t xml:space="preserve">As a result of a larger </w:t>
      </w:r>
      <w:r w:rsidRPr="00380806">
        <w:rPr>
          <w:rFonts w:ascii="Times New Roman" w:hAnsi="Times New Roman"/>
          <w:sz w:val="24"/>
          <w:szCs w:val="24"/>
        </w:rPr>
        <w:t>FOM</w:t>
      </w:r>
      <w:r w:rsidRPr="00380806">
        <w:rPr>
          <w:rFonts w:ascii="Times New Roman" w:hAnsi="Times New Roman"/>
          <w:sz w:val="24"/>
          <w:szCs w:val="24"/>
          <w:lang w:val="uk-UA"/>
        </w:rPr>
        <w:t xml:space="preserve"> ratio</w:t>
      </w:r>
      <w:r w:rsidRPr="00380806">
        <w:rPr>
          <w:rFonts w:ascii="Times New Roman" w:hAnsi="Times New Roman"/>
          <w:sz w:val="24"/>
          <w:szCs w:val="24"/>
          <w:lang w:val="en-GB"/>
        </w:rPr>
        <w:t xml:space="preserve">s </w:t>
      </w:r>
      <w:r w:rsidRPr="00380806">
        <w:rPr>
          <w:rFonts w:ascii="Times New Roman" w:hAnsi="Times New Roman"/>
          <w:sz w:val="24"/>
          <w:szCs w:val="24"/>
        </w:rPr>
        <w:t>(Fig. 7a</w:t>
      </w:r>
      <w:r w:rsidR="00F639E3" w:rsidRPr="00380806">
        <w:rPr>
          <w:rFonts w:ascii="Times New Roman" w:hAnsi="Times New Roman"/>
          <w:sz w:val="24"/>
          <w:szCs w:val="24"/>
        </w:rPr>
        <w:t xml:space="preserve"> and Tab. 3</w:t>
      </w:r>
      <w:r w:rsidRPr="00380806">
        <w:rPr>
          <w:rFonts w:ascii="Times New Roman" w:hAnsi="Times New Roman"/>
          <w:sz w:val="24"/>
          <w:szCs w:val="24"/>
        </w:rPr>
        <w:t>), calculated</w:t>
      </w:r>
      <w:r w:rsidRPr="00380806">
        <w:rPr>
          <w:rFonts w:ascii="Times New Roman" w:hAnsi="Times New Roman"/>
          <w:sz w:val="24"/>
          <w:szCs w:val="24"/>
          <w:lang w:val="uk-UA"/>
        </w:rPr>
        <w:t xml:space="preserve"> </w:t>
      </w:r>
      <w:r w:rsidRPr="00380806">
        <w:rPr>
          <w:rFonts w:ascii="Times New Roman" w:hAnsi="Times New Roman"/>
          <w:sz w:val="24"/>
          <w:szCs w:val="24"/>
        </w:rPr>
        <w:t xml:space="preserve">after </w:t>
      </w:r>
      <w:r w:rsidRPr="00380806">
        <w:rPr>
          <w:rFonts w:ascii="Times New Roman" w:hAnsi="Times New Roman"/>
          <w:sz w:val="24"/>
          <w:szCs w:val="24"/>
          <w:lang w:val="uk-UA"/>
        </w:rPr>
        <w:t xml:space="preserve">excitations by </w:t>
      </w:r>
      <w:r w:rsidRPr="00380806">
        <w:rPr>
          <w:rFonts w:ascii="Times New Roman" w:hAnsi="Times New Roman"/>
          <w:sz w:val="24"/>
          <w:szCs w:val="24"/>
        </w:rPr>
        <w:t>different</w:t>
      </w:r>
      <w:r w:rsidRPr="00380806">
        <w:rPr>
          <w:rFonts w:ascii="Times New Roman" w:hAnsi="Times New Roman"/>
          <w:sz w:val="24"/>
          <w:szCs w:val="24"/>
          <w:lang w:val="uk-UA"/>
        </w:rPr>
        <w:t xml:space="preserve"> types of ionizing radiation, the </w:t>
      </w:r>
      <w:r w:rsidR="005E2A6C" w:rsidRPr="00380806">
        <w:rPr>
          <w:rFonts w:ascii="Times New Roman" w:hAnsi="Times New Roman"/>
          <w:sz w:val="24"/>
          <w:szCs w:val="24"/>
        </w:rPr>
        <w:t>GAGG</w:t>
      </w:r>
      <w:r w:rsidR="005E2A6C" w:rsidRPr="00380806">
        <w:rPr>
          <w:rFonts w:ascii="Times New Roman" w:hAnsi="Times New Roman"/>
          <w:sz w:val="24"/>
          <w:szCs w:val="24"/>
          <w:vertAlign w:val="subscript"/>
        </w:rPr>
        <w:t>1.75-2.25</w:t>
      </w:r>
      <w:r w:rsidRPr="00380806">
        <w:rPr>
          <w:rFonts w:ascii="Times New Roman" w:hAnsi="Times New Roman"/>
          <w:sz w:val="24"/>
          <w:szCs w:val="24"/>
        </w:rPr>
        <w:t>:Ce SCF</w:t>
      </w:r>
      <w:r w:rsidRPr="00380806">
        <w:rPr>
          <w:rFonts w:ascii="Times New Roman" w:hAnsi="Times New Roman"/>
          <w:sz w:val="24"/>
          <w:szCs w:val="24"/>
          <w:vertAlign w:val="subscript"/>
        </w:rPr>
        <w:t>1</w:t>
      </w:r>
      <w:r w:rsidRPr="00380806">
        <w:rPr>
          <w:rFonts w:ascii="Times New Roman" w:hAnsi="Times New Roman"/>
          <w:sz w:val="24"/>
          <w:szCs w:val="24"/>
        </w:rPr>
        <w:t>/GAGG</w:t>
      </w:r>
      <w:r w:rsidR="00950B40" w:rsidRPr="00380806">
        <w:rPr>
          <w:rFonts w:ascii="Times New Roman" w:hAnsi="Times New Roman"/>
          <w:sz w:val="24"/>
          <w:szCs w:val="24"/>
          <w:vertAlign w:val="subscript"/>
        </w:rPr>
        <w:t>x</w:t>
      </w:r>
      <w:r w:rsidRPr="00380806">
        <w:rPr>
          <w:rFonts w:ascii="Times New Roman" w:hAnsi="Times New Roman"/>
          <w:sz w:val="24"/>
          <w:szCs w:val="24"/>
        </w:rPr>
        <w:t>:Ce SCs composite scintillator</w:t>
      </w:r>
      <w:r w:rsidRPr="00380806">
        <w:rPr>
          <w:rFonts w:ascii="Times New Roman" w:hAnsi="Times New Roman"/>
          <w:sz w:val="24"/>
          <w:szCs w:val="24"/>
          <w:lang w:val="uk-UA"/>
        </w:rPr>
        <w:t xml:space="preserve"> </w:t>
      </w:r>
      <w:r w:rsidRPr="00380806">
        <w:rPr>
          <w:rFonts w:ascii="Times New Roman" w:hAnsi="Times New Roman"/>
          <w:sz w:val="24"/>
          <w:szCs w:val="24"/>
          <w:lang w:val="en-GB"/>
        </w:rPr>
        <w:t xml:space="preserve">look </w:t>
      </w:r>
      <w:r w:rsidRPr="00380806">
        <w:rPr>
          <w:rFonts w:ascii="Times New Roman" w:hAnsi="Times New Roman"/>
          <w:sz w:val="24"/>
          <w:szCs w:val="24"/>
          <w:lang w:val="uk-UA"/>
        </w:rPr>
        <w:t>more promising</w:t>
      </w:r>
      <w:r w:rsidRPr="00380806">
        <w:rPr>
          <w:rFonts w:ascii="Times New Roman" w:hAnsi="Times New Roman"/>
          <w:sz w:val="24"/>
          <w:szCs w:val="24"/>
        </w:rPr>
        <w:t xml:space="preserve"> for following optimization figure of merit in comparing with </w:t>
      </w:r>
      <w:r w:rsidR="001D644D" w:rsidRPr="00380806">
        <w:rPr>
          <w:rFonts w:ascii="Times New Roman" w:hAnsi="Times New Roman"/>
          <w:sz w:val="24"/>
          <w:szCs w:val="24"/>
        </w:rPr>
        <w:t>third</w:t>
      </w:r>
      <w:r w:rsidRPr="00380806">
        <w:rPr>
          <w:rFonts w:ascii="Times New Roman" w:hAnsi="Times New Roman"/>
          <w:sz w:val="24"/>
          <w:szCs w:val="24"/>
        </w:rPr>
        <w:t xml:space="preserve"> composition of two-layered composite scintillators</w:t>
      </w:r>
      <w:r w:rsidRPr="00380806">
        <w:rPr>
          <w:rFonts w:ascii="Times New Roman" w:hAnsi="Times New Roman"/>
          <w:sz w:val="24"/>
          <w:szCs w:val="24"/>
          <w:lang w:val="uk-UA"/>
        </w:rPr>
        <w:t>.</w:t>
      </w:r>
      <w:r w:rsidRPr="00380806">
        <w:rPr>
          <w:rFonts w:ascii="Times New Roman" w:hAnsi="Times New Roman"/>
          <w:sz w:val="24"/>
          <w:szCs w:val="24"/>
        </w:rPr>
        <w:t xml:space="preserve"> Indeed, the epitaxial structures grown onto GAGG</w:t>
      </w:r>
      <w:r w:rsidRPr="00380806">
        <w:rPr>
          <w:rFonts w:ascii="Times New Roman" w:hAnsi="Times New Roman"/>
          <w:sz w:val="24"/>
          <w:szCs w:val="24"/>
          <w:vertAlign w:val="subscript"/>
        </w:rPr>
        <w:t>2.3</w:t>
      </w:r>
      <w:r w:rsidRPr="00380806">
        <w:rPr>
          <w:rFonts w:ascii="Times New Roman" w:hAnsi="Times New Roman"/>
          <w:sz w:val="24"/>
          <w:szCs w:val="24"/>
        </w:rPr>
        <w:t>:Ce and GAGG</w:t>
      </w:r>
      <w:r w:rsidRPr="00380806">
        <w:rPr>
          <w:rFonts w:ascii="Times New Roman" w:hAnsi="Times New Roman"/>
          <w:sz w:val="24"/>
          <w:szCs w:val="24"/>
          <w:vertAlign w:val="subscript"/>
        </w:rPr>
        <w:t>2.5</w:t>
      </w:r>
      <w:r w:rsidRPr="00380806">
        <w:rPr>
          <w:rFonts w:ascii="Times New Roman" w:hAnsi="Times New Roman"/>
          <w:sz w:val="24"/>
          <w:szCs w:val="24"/>
        </w:rPr>
        <w:t>:Ce SC substrates has significantly better characteristics (FOM values) under the excitation of different sources (Fig.</w:t>
      </w:r>
      <w:r w:rsidR="001D644D" w:rsidRPr="00380806">
        <w:rPr>
          <w:rFonts w:ascii="Times New Roman" w:hAnsi="Times New Roman"/>
          <w:sz w:val="24"/>
          <w:szCs w:val="24"/>
        </w:rPr>
        <w:t>7</w:t>
      </w:r>
      <w:r w:rsidRPr="00380806">
        <w:rPr>
          <w:rFonts w:ascii="Times New Roman" w:hAnsi="Times New Roman"/>
          <w:sz w:val="24"/>
          <w:szCs w:val="24"/>
        </w:rPr>
        <w:t>a, curves 4-6</w:t>
      </w:r>
      <w:r w:rsidR="00F639E3" w:rsidRPr="00380806">
        <w:rPr>
          <w:rFonts w:ascii="Times New Roman" w:hAnsi="Times New Roman"/>
          <w:sz w:val="24"/>
          <w:szCs w:val="24"/>
        </w:rPr>
        <w:t xml:space="preserve"> and Tab. 3</w:t>
      </w:r>
      <w:r w:rsidRPr="00380806">
        <w:rPr>
          <w:rFonts w:ascii="Times New Roman" w:hAnsi="Times New Roman"/>
          <w:sz w:val="24"/>
          <w:szCs w:val="24"/>
        </w:rPr>
        <w:t xml:space="preserve">) in </w:t>
      </w:r>
      <w:r w:rsidR="001131F7" w:rsidRPr="00380806">
        <w:rPr>
          <w:rFonts w:ascii="Times New Roman" w:hAnsi="Times New Roman"/>
          <w:sz w:val="24"/>
          <w:szCs w:val="24"/>
        </w:rPr>
        <w:t>comparison with composite scintillators based on GAGG</w:t>
      </w:r>
      <w:r w:rsidR="001131F7" w:rsidRPr="00380806">
        <w:rPr>
          <w:rFonts w:ascii="Times New Roman" w:hAnsi="Times New Roman"/>
          <w:sz w:val="24"/>
          <w:szCs w:val="24"/>
          <w:vertAlign w:val="subscript"/>
        </w:rPr>
        <w:t>3</w:t>
      </w:r>
      <w:r w:rsidR="001131F7" w:rsidRPr="00380806">
        <w:rPr>
          <w:rFonts w:ascii="Times New Roman" w:hAnsi="Times New Roman"/>
          <w:sz w:val="24"/>
          <w:szCs w:val="24"/>
        </w:rPr>
        <w:t xml:space="preserve">:Ce SC </w:t>
      </w:r>
      <w:r w:rsidR="001131F7" w:rsidRPr="00380806">
        <w:rPr>
          <w:rFonts w:ascii="Times New Roman" w:hAnsi="Times New Roman"/>
          <w:sz w:val="24"/>
          <w:szCs w:val="24"/>
        </w:rPr>
        <w:lastRenderedPageBreak/>
        <w:t>substrate (Fig.7, curves 7-9</w:t>
      </w:r>
      <w:r w:rsidR="00F639E3" w:rsidRPr="00380806">
        <w:rPr>
          <w:rFonts w:ascii="Times New Roman" w:hAnsi="Times New Roman"/>
          <w:sz w:val="24"/>
          <w:szCs w:val="24"/>
        </w:rPr>
        <w:t xml:space="preserve"> and Tab. 3</w:t>
      </w:r>
      <w:r w:rsidR="001131F7" w:rsidRPr="00380806">
        <w:rPr>
          <w:rFonts w:ascii="Times New Roman" w:hAnsi="Times New Roman"/>
          <w:sz w:val="24"/>
          <w:szCs w:val="24"/>
        </w:rPr>
        <w:t>).</w:t>
      </w:r>
    </w:p>
    <w:p w14:paraId="27E8D699" w14:textId="0D0CCA8F" w:rsidR="004D7C19" w:rsidRPr="00380806" w:rsidRDefault="000728A9" w:rsidP="00F639E3">
      <w:pPr>
        <w:pStyle w:val="MDPI31text"/>
        <w:spacing w:before="120" w:after="120" w:line="360" w:lineRule="auto"/>
        <w:ind w:left="0" w:firstLine="0"/>
        <w:rPr>
          <w:sz w:val="6"/>
          <w:szCs w:val="6"/>
        </w:rPr>
      </w:pPr>
      <w:r w:rsidRPr="00380806">
        <w:object w:dxaOrig="8643" w:dyaOrig="6033" w14:anchorId="56565E9C">
          <v:shape id="_x0000_i1038" type="#_x0000_t75" style="width:510.75pt;height:194.25pt" o:ole="">
            <v:imagedata r:id="rId36" o:title="" croptop="6405f" cropbottom="31285f" cropleft="6190f" cropright="6534f"/>
          </v:shape>
          <o:OLEObject Type="Embed" ProgID="Origin95.Graph" ShapeID="_x0000_i1038" DrawAspect="Content" ObjectID="_1850977664" r:id="rId37"/>
        </w:object>
      </w:r>
      <w:r w:rsidR="00D9089B" w:rsidRPr="00380806">
        <w:t xml:space="preserve">          </w:t>
      </w:r>
    </w:p>
    <w:p w14:paraId="518C0494" w14:textId="4FBC813F" w:rsidR="00AF6719" w:rsidRPr="00380806" w:rsidRDefault="00D9089B" w:rsidP="00E673CC">
      <w:pPr>
        <w:pStyle w:val="MDPI31text"/>
        <w:spacing w:line="360" w:lineRule="auto"/>
        <w:ind w:left="0" w:firstLine="567"/>
        <w:rPr>
          <w:rFonts w:ascii="Times New Roman" w:hAnsi="Times New Roman"/>
          <w:sz w:val="24"/>
          <w:szCs w:val="24"/>
        </w:rPr>
      </w:pPr>
      <w:r w:rsidRPr="00380806">
        <w:t xml:space="preserve"> </w:t>
      </w:r>
      <w:r w:rsidR="00AF6719" w:rsidRPr="00380806">
        <w:rPr>
          <w:rFonts w:ascii="Times New Roman" w:hAnsi="Times New Roman"/>
          <w:spacing w:val="-2"/>
          <w:sz w:val="24"/>
          <w:szCs w:val="24"/>
        </w:rPr>
        <w:t xml:space="preserve">Fig. </w:t>
      </w:r>
      <w:r w:rsidR="00704368" w:rsidRPr="00380806">
        <w:rPr>
          <w:rFonts w:ascii="Times New Roman" w:hAnsi="Times New Roman"/>
          <w:spacing w:val="-2"/>
          <w:sz w:val="24"/>
          <w:szCs w:val="24"/>
        </w:rPr>
        <w:t>7</w:t>
      </w:r>
      <w:r w:rsidR="00AF6719" w:rsidRPr="00380806">
        <w:rPr>
          <w:rFonts w:ascii="Times New Roman" w:hAnsi="Times New Roman"/>
          <w:spacing w:val="-2"/>
          <w:sz w:val="24"/>
          <w:szCs w:val="24"/>
        </w:rPr>
        <w:t xml:space="preserve">. FOM values for </w:t>
      </w:r>
      <w:r w:rsidR="006515BC" w:rsidRPr="00380806">
        <w:rPr>
          <w:rFonts w:ascii="Times New Roman" w:hAnsi="Times New Roman"/>
          <w:spacing w:val="-2"/>
          <w:sz w:val="24"/>
          <w:szCs w:val="24"/>
        </w:rPr>
        <w:t>GAGG</w:t>
      </w:r>
      <w:r w:rsidR="00AF6719" w:rsidRPr="00380806">
        <w:rPr>
          <w:rFonts w:ascii="Times New Roman" w:hAnsi="Times New Roman"/>
          <w:spacing w:val="-2"/>
          <w:sz w:val="24"/>
          <w:szCs w:val="24"/>
          <w:vertAlign w:val="subscript"/>
        </w:rPr>
        <w:t>1.75-2.25</w:t>
      </w:r>
      <w:r w:rsidR="00AF6719" w:rsidRPr="00380806">
        <w:rPr>
          <w:rFonts w:ascii="Times New Roman" w:hAnsi="Times New Roman"/>
          <w:spacing w:val="-2"/>
          <w:sz w:val="24"/>
          <w:szCs w:val="24"/>
        </w:rPr>
        <w:t>:Ce SCF</w:t>
      </w:r>
      <w:r w:rsidRPr="00380806">
        <w:rPr>
          <w:rFonts w:ascii="Times New Roman" w:hAnsi="Times New Roman"/>
          <w:spacing w:val="-2"/>
          <w:sz w:val="24"/>
          <w:szCs w:val="24"/>
          <w:vertAlign w:val="subscript"/>
        </w:rPr>
        <w:t>1</w:t>
      </w:r>
      <w:r w:rsidR="00AF6719" w:rsidRPr="00380806">
        <w:rPr>
          <w:rFonts w:ascii="Times New Roman" w:hAnsi="Times New Roman"/>
          <w:spacing w:val="-2"/>
          <w:sz w:val="24"/>
          <w:szCs w:val="24"/>
          <w:vertAlign w:val="subscript"/>
        </w:rPr>
        <w:t xml:space="preserve"> </w:t>
      </w:r>
      <w:r w:rsidR="00AF6719" w:rsidRPr="00380806">
        <w:rPr>
          <w:rFonts w:ascii="Times New Roman" w:hAnsi="Times New Roman"/>
          <w:spacing w:val="-2"/>
          <w:sz w:val="24"/>
          <w:szCs w:val="24"/>
        </w:rPr>
        <w:t>/ GAGG</w:t>
      </w:r>
      <w:r w:rsidR="00AF6719" w:rsidRPr="00380806">
        <w:rPr>
          <w:rFonts w:ascii="Times New Roman" w:hAnsi="Times New Roman"/>
          <w:spacing w:val="-2"/>
          <w:sz w:val="24"/>
          <w:szCs w:val="24"/>
          <w:vertAlign w:val="subscript"/>
        </w:rPr>
        <w:t>x</w:t>
      </w:r>
      <w:r w:rsidR="00AF6719" w:rsidRPr="00380806">
        <w:rPr>
          <w:rFonts w:ascii="Times New Roman" w:hAnsi="Times New Roman"/>
          <w:spacing w:val="-2"/>
          <w:sz w:val="24"/>
          <w:szCs w:val="24"/>
        </w:rPr>
        <w:t>:Ce SC</w:t>
      </w:r>
      <w:r w:rsidR="00AF6719" w:rsidRPr="00380806">
        <w:rPr>
          <w:rFonts w:ascii="Times New Roman" w:hAnsi="Times New Roman"/>
          <w:sz w:val="24"/>
          <w:szCs w:val="24"/>
        </w:rPr>
        <w:t xml:space="preserve"> </w:t>
      </w:r>
      <w:r w:rsidR="00AF6719" w:rsidRPr="00380806">
        <w:rPr>
          <w:rFonts w:ascii="Times New Roman" w:hAnsi="Times New Roman"/>
          <w:spacing w:val="-2"/>
          <w:sz w:val="24"/>
          <w:szCs w:val="24"/>
        </w:rPr>
        <w:t>(x=2.3</w:t>
      </w:r>
      <w:r w:rsidR="006C6E92" w:rsidRPr="00380806">
        <w:rPr>
          <w:rFonts w:ascii="Times New Roman" w:hAnsi="Times New Roman"/>
          <w:spacing w:val="-2"/>
          <w:sz w:val="24"/>
          <w:szCs w:val="24"/>
        </w:rPr>
        <w:t xml:space="preserve">, 2.5, </w:t>
      </w:r>
      <w:r w:rsidR="00AF6719" w:rsidRPr="00380806">
        <w:rPr>
          <w:rFonts w:ascii="Times New Roman" w:hAnsi="Times New Roman"/>
          <w:spacing w:val="-2"/>
          <w:sz w:val="24"/>
          <w:szCs w:val="24"/>
        </w:rPr>
        <w:t xml:space="preserve">3) </w:t>
      </w:r>
      <w:r w:rsidR="00AF6719" w:rsidRPr="00380806">
        <w:rPr>
          <w:rFonts w:ascii="Times New Roman" w:hAnsi="Times New Roman"/>
          <w:sz w:val="24"/>
          <w:szCs w:val="24"/>
        </w:rPr>
        <w:t xml:space="preserve">(a) and </w:t>
      </w:r>
      <w:r w:rsidR="00AF6719" w:rsidRPr="00380806">
        <w:rPr>
          <w:rFonts w:ascii="Times New Roman" w:hAnsi="Times New Roman"/>
          <w:spacing w:val="-2"/>
          <w:sz w:val="24"/>
          <w:szCs w:val="24"/>
        </w:rPr>
        <w:t>TbAG:Ce SCF</w:t>
      </w:r>
      <w:r w:rsidRPr="00380806">
        <w:rPr>
          <w:rFonts w:ascii="Times New Roman" w:hAnsi="Times New Roman"/>
          <w:spacing w:val="-2"/>
          <w:sz w:val="24"/>
          <w:szCs w:val="24"/>
          <w:vertAlign w:val="subscript"/>
        </w:rPr>
        <w:t>2</w:t>
      </w:r>
      <w:r w:rsidR="00AF6719" w:rsidRPr="00380806">
        <w:rPr>
          <w:rFonts w:ascii="Times New Roman" w:hAnsi="Times New Roman"/>
          <w:spacing w:val="-2"/>
          <w:sz w:val="24"/>
          <w:szCs w:val="24"/>
        </w:rPr>
        <w:t xml:space="preserve"> / </w:t>
      </w:r>
      <w:r w:rsidR="006515BC" w:rsidRPr="00380806">
        <w:rPr>
          <w:rFonts w:ascii="Times New Roman" w:hAnsi="Times New Roman"/>
          <w:spacing w:val="-2"/>
          <w:sz w:val="24"/>
          <w:szCs w:val="24"/>
        </w:rPr>
        <w:t>GAGG</w:t>
      </w:r>
      <w:r w:rsidR="00AF6719" w:rsidRPr="00380806">
        <w:rPr>
          <w:rFonts w:ascii="Times New Roman" w:hAnsi="Times New Roman"/>
          <w:spacing w:val="-2"/>
          <w:sz w:val="24"/>
          <w:szCs w:val="24"/>
          <w:vertAlign w:val="subscript"/>
        </w:rPr>
        <w:t>1.75</w:t>
      </w:r>
      <w:r w:rsidR="001D644D" w:rsidRPr="00380806">
        <w:rPr>
          <w:rFonts w:ascii="Times New Roman" w:hAnsi="Times New Roman"/>
          <w:spacing w:val="-2"/>
          <w:sz w:val="24"/>
          <w:szCs w:val="24"/>
          <w:vertAlign w:val="subscript"/>
        </w:rPr>
        <w:t>-2</w:t>
      </w:r>
      <w:r w:rsidR="00AF6719" w:rsidRPr="00380806">
        <w:rPr>
          <w:rFonts w:ascii="Times New Roman" w:hAnsi="Times New Roman"/>
          <w:spacing w:val="-2"/>
          <w:sz w:val="24"/>
          <w:szCs w:val="24"/>
        </w:rPr>
        <w:t>:Ce SCF / GAGG</w:t>
      </w:r>
      <w:r w:rsidR="00AF6719" w:rsidRPr="00380806">
        <w:rPr>
          <w:rFonts w:ascii="Times New Roman" w:hAnsi="Times New Roman"/>
          <w:spacing w:val="-2"/>
          <w:sz w:val="24"/>
          <w:szCs w:val="24"/>
          <w:vertAlign w:val="subscript"/>
        </w:rPr>
        <w:t>3</w:t>
      </w:r>
      <w:r w:rsidR="00AF6719" w:rsidRPr="00380806">
        <w:rPr>
          <w:rFonts w:ascii="Times New Roman" w:hAnsi="Times New Roman"/>
          <w:spacing w:val="-2"/>
          <w:sz w:val="24"/>
          <w:szCs w:val="24"/>
        </w:rPr>
        <w:t>:Ce SC (b) composite scintillators</w:t>
      </w:r>
      <w:r w:rsidR="008C1D81" w:rsidRPr="00380806">
        <w:rPr>
          <w:rFonts w:ascii="Times New Roman" w:hAnsi="Times New Roman"/>
          <w:spacing w:val="-2"/>
          <w:sz w:val="24"/>
          <w:szCs w:val="24"/>
        </w:rPr>
        <w:t xml:space="preserve"> with different TbAG:Ce SCF</w:t>
      </w:r>
      <w:r w:rsidRPr="00380806">
        <w:rPr>
          <w:rFonts w:ascii="Times New Roman" w:hAnsi="Times New Roman"/>
          <w:spacing w:val="-2"/>
          <w:sz w:val="24"/>
          <w:szCs w:val="24"/>
          <w:vertAlign w:val="subscript"/>
        </w:rPr>
        <w:t>2</w:t>
      </w:r>
      <w:r w:rsidRPr="00380806">
        <w:rPr>
          <w:rFonts w:ascii="Times New Roman" w:hAnsi="Times New Roman"/>
          <w:spacing w:val="-2"/>
          <w:sz w:val="24"/>
          <w:szCs w:val="24"/>
        </w:rPr>
        <w:t xml:space="preserve"> thickness </w:t>
      </w:r>
      <w:r w:rsidR="00AF6719" w:rsidRPr="00380806">
        <w:rPr>
          <w:rFonts w:ascii="Times New Roman" w:hAnsi="Times New Roman"/>
          <w:spacing w:val="-2"/>
          <w:sz w:val="24"/>
          <w:szCs w:val="24"/>
        </w:rPr>
        <w:t>under simultaneous β/γ (back), α/β (red) and α/γ (green)</w:t>
      </w:r>
      <w:r w:rsidR="006C6E92" w:rsidRPr="00380806">
        <w:rPr>
          <w:rFonts w:ascii="Times New Roman" w:hAnsi="Times New Roman"/>
          <w:spacing w:val="-2"/>
          <w:sz w:val="24"/>
          <w:szCs w:val="24"/>
        </w:rPr>
        <w:t xml:space="preserve"> excitations</w:t>
      </w:r>
      <w:r w:rsidR="00AF6719" w:rsidRPr="00380806">
        <w:rPr>
          <w:rFonts w:ascii="Times New Roman" w:hAnsi="Times New Roman"/>
          <w:spacing w:val="-2"/>
          <w:sz w:val="24"/>
          <w:szCs w:val="24"/>
        </w:rPr>
        <w:t>.</w:t>
      </w:r>
    </w:p>
    <w:p w14:paraId="69A0BE33" w14:textId="2A370B2E" w:rsidR="00F639E3" w:rsidRPr="00380806" w:rsidRDefault="00F639E3" w:rsidP="00F639E3">
      <w:pPr>
        <w:pStyle w:val="MDPI31text"/>
        <w:spacing w:before="240" w:line="360" w:lineRule="auto"/>
        <w:ind w:left="0" w:firstLine="567"/>
        <w:rPr>
          <w:rFonts w:ascii="Times New Roman" w:hAnsi="Times New Roman"/>
          <w:spacing w:val="-2"/>
          <w:sz w:val="24"/>
          <w:szCs w:val="24"/>
        </w:rPr>
      </w:pPr>
      <w:r w:rsidRPr="00380806">
        <w:rPr>
          <w:rFonts w:ascii="Times New Roman" w:hAnsi="Times New Roman"/>
          <w:spacing w:val="-2"/>
          <w:sz w:val="24"/>
          <w:szCs w:val="24"/>
        </w:rPr>
        <w:t xml:space="preserve">Table 3. Comparison of the </w:t>
      </w:r>
      <w:r w:rsidR="00B15AED" w:rsidRPr="00380806">
        <w:rPr>
          <w:rFonts w:ascii="Times New Roman" w:hAnsi="Times New Roman"/>
          <w:spacing w:val="-2"/>
          <w:sz w:val="24"/>
          <w:szCs w:val="24"/>
        </w:rPr>
        <w:t>difference in the best FOM values under</w:t>
      </w:r>
      <w:r w:rsidRPr="00380806">
        <w:rPr>
          <w:rFonts w:ascii="Times New Roman" w:hAnsi="Times New Roman"/>
          <w:spacing w:val="-2"/>
          <w:sz w:val="24"/>
          <w:szCs w:val="24"/>
        </w:rPr>
        <w:t xml:space="preserve"> β/γ, α/β and α/γ excitations for</w:t>
      </w:r>
      <w:r w:rsidRPr="00380806">
        <w:rPr>
          <w:rFonts w:ascii="Times New Roman" w:hAnsi="Times New Roman"/>
          <w:spacing w:val="-2"/>
          <w:sz w:val="24"/>
          <w:szCs w:val="24"/>
          <w:lang w:val="uk-UA"/>
        </w:rPr>
        <w:t xml:space="preserve"> </w:t>
      </w:r>
      <w:r w:rsidR="00064A3F" w:rsidRPr="00380806">
        <w:rPr>
          <w:rFonts w:ascii="Times New Roman" w:hAnsi="Times New Roman"/>
          <w:spacing w:val="-2"/>
          <w:sz w:val="24"/>
          <w:szCs w:val="24"/>
          <w:lang w:val="en-GB"/>
        </w:rPr>
        <w:t>all</w:t>
      </w:r>
      <w:r w:rsidRPr="00380806">
        <w:rPr>
          <w:rFonts w:ascii="Times New Roman" w:hAnsi="Times New Roman"/>
          <w:sz w:val="24"/>
          <w:szCs w:val="24"/>
        </w:rPr>
        <w:t xml:space="preserve"> sample of composite scintillators</w:t>
      </w:r>
      <w:r w:rsidR="00064A3F" w:rsidRPr="00380806">
        <w:rPr>
          <w:rFonts w:ascii="Times New Roman" w:hAnsi="Times New Roman"/>
          <w:sz w:val="24"/>
          <w:szCs w:val="24"/>
        </w:rPr>
        <w:t>. The</w:t>
      </w:r>
      <w:r w:rsidR="00B15AED" w:rsidRPr="00380806">
        <w:rPr>
          <w:rFonts w:ascii="Times New Roman" w:hAnsi="Times New Roman"/>
          <w:sz w:val="24"/>
          <w:szCs w:val="24"/>
        </w:rPr>
        <w:t xml:space="preserve"> bracket indicate the registration level of scintillation decay</w:t>
      </w:r>
      <w:r w:rsidR="00064A3F" w:rsidRPr="00380806">
        <w:rPr>
          <w:rFonts w:ascii="Times New Roman" w:hAnsi="Times New Roman"/>
          <w:sz w:val="24"/>
          <w:szCs w:val="24"/>
        </w:rPr>
        <w:t>.</w:t>
      </w:r>
    </w:p>
    <w:tbl>
      <w:tblPr>
        <w:tblStyle w:val="Tabela-Siatka"/>
        <w:tblW w:w="9784" w:type="dxa"/>
        <w:tblLook w:val="04A0" w:firstRow="1" w:lastRow="0" w:firstColumn="1" w:lastColumn="0" w:noHBand="0" w:noVBand="1"/>
      </w:tblPr>
      <w:tblGrid>
        <w:gridCol w:w="390"/>
        <w:gridCol w:w="5567"/>
        <w:gridCol w:w="1275"/>
        <w:gridCol w:w="1276"/>
        <w:gridCol w:w="1276"/>
      </w:tblGrid>
      <w:tr w:rsidR="00F639E3" w:rsidRPr="00380806" w14:paraId="06A1A1E6" w14:textId="77777777" w:rsidTr="0047595C">
        <w:trPr>
          <w:trHeight w:val="299"/>
        </w:trPr>
        <w:tc>
          <w:tcPr>
            <w:tcW w:w="390" w:type="dxa"/>
            <w:vAlign w:val="center"/>
          </w:tcPr>
          <w:p w14:paraId="56AD8D48"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N</w:t>
            </w:r>
          </w:p>
        </w:tc>
        <w:tc>
          <w:tcPr>
            <w:tcW w:w="5567" w:type="dxa"/>
            <w:vAlign w:val="center"/>
          </w:tcPr>
          <w:p w14:paraId="5B11EC6E"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Sample</w:t>
            </w:r>
          </w:p>
        </w:tc>
        <w:tc>
          <w:tcPr>
            <w:tcW w:w="1275" w:type="dxa"/>
            <w:vAlign w:val="center"/>
          </w:tcPr>
          <w:p w14:paraId="59A819AB"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FOM</w:t>
            </w:r>
            <w:r w:rsidRPr="00380806">
              <w:rPr>
                <w:rFonts w:ascii="Times New Roman" w:hAnsi="Times New Roman" w:cs="Times New Roman"/>
                <w:b/>
                <w:vertAlign w:val="subscript"/>
              </w:rPr>
              <w:t>βγ</w:t>
            </w:r>
          </w:p>
        </w:tc>
        <w:tc>
          <w:tcPr>
            <w:tcW w:w="1276" w:type="dxa"/>
            <w:vAlign w:val="center"/>
          </w:tcPr>
          <w:p w14:paraId="20ED8991"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FOM</w:t>
            </w:r>
            <w:r w:rsidRPr="00380806">
              <w:rPr>
                <w:rFonts w:ascii="Times New Roman" w:hAnsi="Times New Roman" w:cs="Times New Roman"/>
                <w:b/>
                <w:vertAlign w:val="subscript"/>
              </w:rPr>
              <w:t>αβ</w:t>
            </w:r>
          </w:p>
        </w:tc>
        <w:tc>
          <w:tcPr>
            <w:tcW w:w="1276" w:type="dxa"/>
            <w:vAlign w:val="center"/>
          </w:tcPr>
          <w:p w14:paraId="53C34E59"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FOM</w:t>
            </w:r>
            <w:r w:rsidRPr="00380806">
              <w:rPr>
                <w:rFonts w:ascii="Times New Roman" w:hAnsi="Times New Roman" w:cs="Times New Roman"/>
                <w:b/>
                <w:vertAlign w:val="subscript"/>
              </w:rPr>
              <w:t>αγ</w:t>
            </w:r>
          </w:p>
        </w:tc>
      </w:tr>
      <w:tr w:rsidR="00F639E3" w:rsidRPr="00380806" w14:paraId="75E7981F" w14:textId="77777777" w:rsidTr="0047595C">
        <w:trPr>
          <w:trHeight w:val="299"/>
        </w:trPr>
        <w:tc>
          <w:tcPr>
            <w:tcW w:w="390" w:type="dxa"/>
            <w:vAlign w:val="center"/>
          </w:tcPr>
          <w:p w14:paraId="01CCA7CF"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1</w:t>
            </w:r>
          </w:p>
        </w:tc>
        <w:tc>
          <w:tcPr>
            <w:tcW w:w="5567" w:type="dxa"/>
            <w:vAlign w:val="center"/>
          </w:tcPr>
          <w:p w14:paraId="234E6CF8" w14:textId="77777777" w:rsidR="00F639E3" w:rsidRPr="00380806" w:rsidRDefault="00F639E3" w:rsidP="00B15AED">
            <w:pPr>
              <w:jc w:val="center"/>
              <w:rPr>
                <w:rFonts w:ascii="Times New Roman" w:hAnsi="Times New Roman" w:cs="Times New Roman"/>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3</w:t>
            </w:r>
            <w:r w:rsidRPr="00380806">
              <w:rPr>
                <w:rFonts w:ascii="Times New Roman" w:hAnsi="Times New Roman" w:cs="Times New Roman"/>
                <w:sz w:val="24"/>
                <w:szCs w:val="24"/>
              </w:rPr>
              <w:t>:Ce SC</w:t>
            </w:r>
          </w:p>
        </w:tc>
        <w:tc>
          <w:tcPr>
            <w:tcW w:w="1275" w:type="dxa"/>
            <w:vAlign w:val="center"/>
          </w:tcPr>
          <w:p w14:paraId="12B7257D" w14:textId="26A8DDE5"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14</w:t>
            </w:r>
            <w:r w:rsidR="00B15AED" w:rsidRPr="00380806">
              <w:rPr>
                <w:rFonts w:ascii="Times New Roman" w:hAnsi="Times New Roman" w:cs="Times New Roman"/>
                <w:lang w:val="en-GB"/>
              </w:rPr>
              <w:t xml:space="preserve"> (</w:t>
            </w:r>
            <w:r w:rsidR="006C6E92" w:rsidRPr="00380806">
              <w:rPr>
                <w:rFonts w:ascii="Times New Roman" w:hAnsi="Times New Roman" w:cs="Times New Roman"/>
                <w:lang w:val="en-GB"/>
              </w:rPr>
              <w:t>1/e</w:t>
            </w:r>
            <w:r w:rsidR="00B15AED" w:rsidRPr="00380806">
              <w:rPr>
                <w:rFonts w:ascii="Times New Roman" w:hAnsi="Times New Roman" w:cs="Times New Roman"/>
                <w:lang w:val="en-GB"/>
              </w:rPr>
              <w:t xml:space="preserve">) </w:t>
            </w:r>
          </w:p>
        </w:tc>
        <w:tc>
          <w:tcPr>
            <w:tcW w:w="1276" w:type="dxa"/>
            <w:vAlign w:val="center"/>
          </w:tcPr>
          <w:p w14:paraId="1725EA27" w14:textId="33EAF39F"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39</w:t>
            </w:r>
            <w:r w:rsidR="00B15AED" w:rsidRPr="00380806">
              <w:rPr>
                <w:rFonts w:ascii="Times New Roman" w:hAnsi="Times New Roman" w:cs="Times New Roman"/>
                <w:lang w:val="en-GB"/>
              </w:rPr>
              <w:t xml:space="preserve"> (</w:t>
            </w:r>
            <w:r w:rsidR="00B810B7" w:rsidRPr="00380806">
              <w:rPr>
                <w:rFonts w:ascii="Times New Roman" w:hAnsi="Times New Roman" w:cs="Times New Roman"/>
                <w:lang w:val="uk-UA"/>
              </w:rPr>
              <w:t>0</w:t>
            </w:r>
            <w:r w:rsidR="00B810B7" w:rsidRPr="00380806">
              <w:rPr>
                <w:rFonts w:ascii="Times New Roman" w:hAnsi="Times New Roman" w:cs="Times New Roman"/>
              </w:rPr>
              <w:t>.05</w:t>
            </w:r>
            <w:r w:rsidR="00B15AED" w:rsidRPr="00380806">
              <w:rPr>
                <w:rFonts w:ascii="Times New Roman" w:hAnsi="Times New Roman" w:cs="Times New Roman"/>
                <w:lang w:val="en-GB"/>
              </w:rPr>
              <w:t xml:space="preserve">) </w:t>
            </w:r>
          </w:p>
        </w:tc>
        <w:tc>
          <w:tcPr>
            <w:tcW w:w="1276" w:type="dxa"/>
            <w:vAlign w:val="center"/>
          </w:tcPr>
          <w:p w14:paraId="2494A76C" w14:textId="794E16D7" w:rsidR="00F639E3" w:rsidRPr="00380806" w:rsidRDefault="00F639E3" w:rsidP="00B15AED">
            <w:pPr>
              <w:jc w:val="center"/>
              <w:rPr>
                <w:rFonts w:ascii="Times New Roman" w:hAnsi="Times New Roman" w:cs="Times New Roman"/>
                <w:lang w:val="uk-UA"/>
              </w:rPr>
            </w:pPr>
            <w:r w:rsidRPr="00380806">
              <w:rPr>
                <w:rFonts w:ascii="Times New Roman" w:hAnsi="Times New Roman" w:cs="Times New Roman"/>
              </w:rPr>
              <w:t>0.</w:t>
            </w:r>
            <w:r w:rsidRPr="00380806">
              <w:rPr>
                <w:rFonts w:ascii="Times New Roman" w:hAnsi="Times New Roman" w:cs="Times New Roman"/>
                <w:lang w:val="uk-UA"/>
              </w:rPr>
              <w:t>31</w:t>
            </w:r>
            <w:r w:rsidR="00B15AED" w:rsidRPr="00380806">
              <w:rPr>
                <w:rFonts w:ascii="Times New Roman" w:hAnsi="Times New Roman" w:cs="Times New Roman"/>
                <w:lang w:val="en-GB"/>
              </w:rPr>
              <w:t xml:space="preserve"> (</w:t>
            </w:r>
            <w:r w:rsidR="00C93195" w:rsidRPr="00380806">
              <w:rPr>
                <w:rFonts w:ascii="Times New Roman" w:hAnsi="Times New Roman" w:cs="Times New Roman"/>
                <w:lang w:val="en-GB"/>
              </w:rPr>
              <w:t>0.05</w:t>
            </w:r>
            <w:r w:rsidR="00B15AED" w:rsidRPr="00380806">
              <w:rPr>
                <w:rFonts w:ascii="Times New Roman" w:hAnsi="Times New Roman" w:cs="Times New Roman"/>
                <w:lang w:val="en-GB"/>
              </w:rPr>
              <w:t>)</w:t>
            </w:r>
          </w:p>
        </w:tc>
      </w:tr>
      <w:tr w:rsidR="00F639E3" w:rsidRPr="00380806" w14:paraId="5506EBDB" w14:textId="77777777" w:rsidTr="0047595C">
        <w:trPr>
          <w:trHeight w:val="299"/>
        </w:trPr>
        <w:tc>
          <w:tcPr>
            <w:tcW w:w="390" w:type="dxa"/>
            <w:vAlign w:val="center"/>
          </w:tcPr>
          <w:p w14:paraId="50C3DED0"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2</w:t>
            </w:r>
          </w:p>
        </w:tc>
        <w:tc>
          <w:tcPr>
            <w:tcW w:w="5567" w:type="dxa"/>
            <w:vAlign w:val="center"/>
          </w:tcPr>
          <w:p w14:paraId="0547ADA7" w14:textId="77777777" w:rsidR="00F639E3" w:rsidRPr="00380806" w:rsidRDefault="00F639E3" w:rsidP="00B15AED">
            <w:pPr>
              <w:ind w:left="-170" w:right="-99"/>
              <w:jc w:val="center"/>
              <w:rPr>
                <w:rFonts w:ascii="Times New Roman" w:hAnsi="Times New Roman" w:cs="Times New Roman"/>
                <w:bCs/>
                <w:lang w:val="uk-UA"/>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2.25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2.5</w:t>
            </w:r>
            <w:r w:rsidRPr="00380806">
              <w:rPr>
                <w:rFonts w:ascii="Times New Roman" w:hAnsi="Times New Roman" w:cs="Times New Roman"/>
                <w:sz w:val="24"/>
                <w:szCs w:val="24"/>
              </w:rPr>
              <w:t>:Ce</w:t>
            </w:r>
          </w:p>
        </w:tc>
        <w:tc>
          <w:tcPr>
            <w:tcW w:w="1275" w:type="dxa"/>
            <w:vAlign w:val="center"/>
          </w:tcPr>
          <w:p w14:paraId="29DD9C36" w14:textId="265B4008" w:rsidR="00F639E3" w:rsidRPr="00380806" w:rsidRDefault="00F639E3" w:rsidP="00B15AED">
            <w:pPr>
              <w:jc w:val="center"/>
              <w:rPr>
                <w:rFonts w:ascii="Times New Roman" w:hAnsi="Times New Roman" w:cs="Times New Roman"/>
              </w:rPr>
            </w:pPr>
            <w:r w:rsidRPr="00380806">
              <w:rPr>
                <w:rFonts w:ascii="Times New Roman" w:hAnsi="Times New Roman" w:cs="Times New Roman"/>
              </w:rPr>
              <w:t>0.05</w:t>
            </w:r>
            <w:r w:rsidR="00B15AED" w:rsidRPr="00380806">
              <w:rPr>
                <w:rFonts w:ascii="Times New Roman" w:hAnsi="Times New Roman" w:cs="Times New Roman"/>
              </w:rPr>
              <w:t xml:space="preserve"> (</w:t>
            </w:r>
            <w:r w:rsidR="006C6E92" w:rsidRPr="00380806">
              <w:rPr>
                <w:rFonts w:ascii="Times New Roman" w:hAnsi="Times New Roman" w:cs="Times New Roman"/>
              </w:rPr>
              <w:t>1/e</w:t>
            </w:r>
            <w:r w:rsidR="00B15AED" w:rsidRPr="00380806">
              <w:rPr>
                <w:rFonts w:ascii="Times New Roman" w:hAnsi="Times New Roman" w:cs="Times New Roman"/>
              </w:rPr>
              <w:t>)</w:t>
            </w:r>
          </w:p>
        </w:tc>
        <w:tc>
          <w:tcPr>
            <w:tcW w:w="1276" w:type="dxa"/>
            <w:vAlign w:val="center"/>
          </w:tcPr>
          <w:p w14:paraId="35BE9477" w14:textId="755F5918" w:rsidR="00F639E3" w:rsidRPr="00380806" w:rsidRDefault="00F639E3" w:rsidP="00B15AED">
            <w:pPr>
              <w:jc w:val="center"/>
              <w:rPr>
                <w:rFonts w:ascii="Times New Roman" w:hAnsi="Times New Roman" w:cs="Times New Roman"/>
                <w:lang w:val="uk-UA"/>
              </w:rPr>
            </w:pPr>
            <w:r w:rsidRPr="00380806">
              <w:rPr>
                <w:rFonts w:ascii="Times New Roman" w:hAnsi="Times New Roman" w:cs="Times New Roman"/>
              </w:rPr>
              <w:t>0.</w:t>
            </w:r>
            <w:r w:rsidRPr="00380806">
              <w:rPr>
                <w:rFonts w:ascii="Times New Roman" w:hAnsi="Times New Roman" w:cs="Times New Roman"/>
                <w:lang w:val="uk-UA"/>
              </w:rPr>
              <w:t>75</w:t>
            </w:r>
            <w:r w:rsidR="00B6569E" w:rsidRPr="00380806">
              <w:rPr>
                <w:rFonts w:ascii="Times New Roman" w:hAnsi="Times New Roman" w:cs="Times New Roman"/>
                <w:lang w:val="pl-PL"/>
              </w:rPr>
              <w:t xml:space="preserve"> </w:t>
            </w:r>
            <w:r w:rsidR="00B15AED" w:rsidRPr="00380806">
              <w:rPr>
                <w:rFonts w:ascii="Times New Roman" w:hAnsi="Times New Roman" w:cs="Times New Roman"/>
                <w:lang w:val="en-GB"/>
              </w:rPr>
              <w:t>(</w:t>
            </w:r>
            <w:r w:rsidR="00B810B7" w:rsidRPr="00380806">
              <w:rPr>
                <w:rFonts w:ascii="Times New Roman" w:hAnsi="Times New Roman" w:cs="Times New Roman"/>
                <w:lang w:val="en-GB"/>
              </w:rPr>
              <w:t>0.01</w:t>
            </w:r>
            <w:r w:rsidR="00B15AED" w:rsidRPr="00380806">
              <w:rPr>
                <w:rFonts w:ascii="Times New Roman" w:hAnsi="Times New Roman" w:cs="Times New Roman"/>
                <w:lang w:val="en-GB"/>
              </w:rPr>
              <w:t>)</w:t>
            </w:r>
          </w:p>
        </w:tc>
        <w:tc>
          <w:tcPr>
            <w:tcW w:w="1276" w:type="dxa"/>
            <w:vAlign w:val="center"/>
          </w:tcPr>
          <w:p w14:paraId="6B5272B1" w14:textId="20D21BE3"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76</w:t>
            </w:r>
            <w:r w:rsidR="00B15AED" w:rsidRPr="00380806">
              <w:rPr>
                <w:rFonts w:ascii="Times New Roman" w:hAnsi="Times New Roman" w:cs="Times New Roman"/>
                <w:lang w:val="en-GB"/>
              </w:rPr>
              <w:t xml:space="preserve"> (</w:t>
            </w:r>
            <w:r w:rsidR="00C93195" w:rsidRPr="00380806">
              <w:rPr>
                <w:rFonts w:ascii="Times New Roman" w:hAnsi="Times New Roman" w:cs="Times New Roman"/>
                <w:lang w:val="en-GB"/>
              </w:rPr>
              <w:t>0.01</w:t>
            </w:r>
            <w:r w:rsidR="00B15AED" w:rsidRPr="00380806">
              <w:rPr>
                <w:rFonts w:ascii="Times New Roman" w:hAnsi="Times New Roman" w:cs="Times New Roman"/>
                <w:lang w:val="en-GB"/>
              </w:rPr>
              <w:t>)</w:t>
            </w:r>
          </w:p>
        </w:tc>
      </w:tr>
      <w:tr w:rsidR="00F639E3" w:rsidRPr="00380806" w14:paraId="43947810" w14:textId="77777777" w:rsidTr="0047595C">
        <w:trPr>
          <w:trHeight w:val="299"/>
        </w:trPr>
        <w:tc>
          <w:tcPr>
            <w:tcW w:w="390" w:type="dxa"/>
            <w:vAlign w:val="center"/>
          </w:tcPr>
          <w:p w14:paraId="05931EA2"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3</w:t>
            </w:r>
          </w:p>
        </w:tc>
        <w:tc>
          <w:tcPr>
            <w:tcW w:w="5567" w:type="dxa"/>
            <w:vAlign w:val="center"/>
          </w:tcPr>
          <w:p w14:paraId="780AD9CE" w14:textId="77777777" w:rsidR="00F639E3" w:rsidRPr="00380806" w:rsidRDefault="00F639E3" w:rsidP="00B15AED">
            <w:pPr>
              <w:ind w:left="-170" w:right="-99"/>
              <w:jc w:val="center"/>
              <w:rPr>
                <w:rFonts w:ascii="Times New Roman" w:hAnsi="Times New Roman" w:cs="Times New Roman"/>
              </w:rPr>
            </w:pPr>
            <w:r w:rsidRPr="00380806">
              <w:rPr>
                <w:rFonts w:ascii="Times New Roman" w:hAnsi="Times New Roman" w:cs="Times New Roman"/>
                <w:sz w:val="24"/>
                <w:szCs w:val="24"/>
              </w:rPr>
              <w:t>GAGG</w:t>
            </w:r>
            <w:r w:rsidRPr="00380806">
              <w:rPr>
                <w:rFonts w:ascii="Times New Roman" w:hAnsi="Times New Roman" w:cs="Times New Roman"/>
                <w:sz w:val="24"/>
                <w:szCs w:val="24"/>
                <w:vertAlign w:val="subscript"/>
              </w:rPr>
              <w:t>1.75</w:t>
            </w:r>
            <w:r w:rsidRPr="00380806">
              <w:rPr>
                <w:rFonts w:ascii="Times New Roman" w:hAnsi="Times New Roman" w:cs="Times New Roman"/>
                <w:sz w:val="24"/>
                <w:szCs w:val="24"/>
              </w:rPr>
              <w:t>:Ce SCF</w:t>
            </w:r>
            <w:r w:rsidRPr="00380806">
              <w:rPr>
                <w:rFonts w:ascii="Times New Roman" w:hAnsi="Times New Roman" w:cs="Times New Roman"/>
                <w:sz w:val="24"/>
                <w:szCs w:val="24"/>
                <w:vertAlign w:val="subscript"/>
              </w:rPr>
              <w:t>1</w:t>
            </w:r>
            <w:r w:rsidRPr="00380806">
              <w:rPr>
                <w:rFonts w:ascii="Times New Roman" w:hAnsi="Times New Roman" w:cs="Times New Roman"/>
                <w:sz w:val="24"/>
                <w:szCs w:val="24"/>
              </w:rPr>
              <w:t xml:space="preserve"> / GAGG</w:t>
            </w:r>
            <w:r w:rsidRPr="00380806">
              <w:rPr>
                <w:rFonts w:ascii="Times New Roman" w:hAnsi="Times New Roman" w:cs="Times New Roman"/>
                <w:sz w:val="24"/>
                <w:szCs w:val="24"/>
                <w:vertAlign w:val="subscript"/>
              </w:rPr>
              <w:t>2.3</w:t>
            </w:r>
            <w:r w:rsidRPr="00380806">
              <w:rPr>
                <w:rFonts w:ascii="Times New Roman" w:hAnsi="Times New Roman" w:cs="Times New Roman"/>
                <w:sz w:val="24"/>
                <w:szCs w:val="24"/>
              </w:rPr>
              <w:t>:Ce SC</w:t>
            </w:r>
          </w:p>
        </w:tc>
        <w:tc>
          <w:tcPr>
            <w:tcW w:w="1275" w:type="dxa"/>
            <w:vAlign w:val="center"/>
          </w:tcPr>
          <w:p w14:paraId="5352B370" w14:textId="7AEC2928"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0.0</w:t>
            </w:r>
            <w:r w:rsidRPr="00380806">
              <w:rPr>
                <w:rFonts w:ascii="Times New Roman" w:hAnsi="Times New Roman" w:cs="Times New Roman"/>
                <w:lang w:val="uk-UA"/>
              </w:rPr>
              <w:t>6</w:t>
            </w:r>
            <w:r w:rsidR="00B15AED" w:rsidRPr="00380806">
              <w:rPr>
                <w:rFonts w:ascii="Times New Roman" w:hAnsi="Times New Roman" w:cs="Times New Roman"/>
                <w:lang w:val="en-GB"/>
              </w:rPr>
              <w:t xml:space="preserve"> (</w:t>
            </w:r>
            <w:r w:rsidR="006C6E92" w:rsidRPr="00380806">
              <w:rPr>
                <w:rFonts w:ascii="Times New Roman" w:hAnsi="Times New Roman" w:cs="Times New Roman"/>
                <w:lang w:val="en-GB"/>
              </w:rPr>
              <w:t>1/e</w:t>
            </w:r>
            <w:r w:rsidR="00B15AED" w:rsidRPr="00380806">
              <w:rPr>
                <w:rFonts w:ascii="Times New Roman" w:hAnsi="Times New Roman" w:cs="Times New Roman"/>
                <w:lang w:val="en-GB"/>
              </w:rPr>
              <w:t>)</w:t>
            </w:r>
          </w:p>
        </w:tc>
        <w:tc>
          <w:tcPr>
            <w:tcW w:w="1276" w:type="dxa"/>
            <w:vAlign w:val="center"/>
          </w:tcPr>
          <w:p w14:paraId="26BAB66B" w14:textId="7C8CC53E"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70</w:t>
            </w:r>
            <w:r w:rsidR="00B15AED" w:rsidRPr="00380806">
              <w:rPr>
                <w:rFonts w:ascii="Times New Roman" w:hAnsi="Times New Roman" w:cs="Times New Roman"/>
                <w:lang w:val="en-GB"/>
              </w:rPr>
              <w:t xml:space="preserve"> (</w:t>
            </w:r>
            <w:r w:rsidR="00B810B7" w:rsidRPr="00380806">
              <w:rPr>
                <w:rFonts w:ascii="Times New Roman" w:hAnsi="Times New Roman" w:cs="Times New Roman"/>
                <w:lang w:val="en-GB"/>
              </w:rPr>
              <w:t>0.05</w:t>
            </w:r>
            <w:r w:rsidR="00B15AED" w:rsidRPr="00380806">
              <w:rPr>
                <w:rFonts w:ascii="Times New Roman" w:hAnsi="Times New Roman" w:cs="Times New Roman"/>
                <w:lang w:val="en-GB"/>
              </w:rPr>
              <w:t>)</w:t>
            </w:r>
          </w:p>
        </w:tc>
        <w:tc>
          <w:tcPr>
            <w:tcW w:w="1276" w:type="dxa"/>
            <w:vAlign w:val="center"/>
          </w:tcPr>
          <w:p w14:paraId="63F4DB78" w14:textId="39925150"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67</w:t>
            </w:r>
            <w:r w:rsidR="00B15AED" w:rsidRPr="00380806">
              <w:rPr>
                <w:rFonts w:ascii="Times New Roman" w:hAnsi="Times New Roman" w:cs="Times New Roman"/>
                <w:lang w:val="en-GB"/>
              </w:rPr>
              <w:t xml:space="preserve"> (</w:t>
            </w:r>
            <w:r w:rsidR="00C93195" w:rsidRPr="00380806">
              <w:rPr>
                <w:rFonts w:ascii="Times New Roman" w:hAnsi="Times New Roman" w:cs="Times New Roman"/>
                <w:lang w:val="en-GB"/>
              </w:rPr>
              <w:t>0.05</w:t>
            </w:r>
            <w:r w:rsidR="00B15AED" w:rsidRPr="00380806">
              <w:rPr>
                <w:rFonts w:ascii="Times New Roman" w:hAnsi="Times New Roman" w:cs="Times New Roman"/>
                <w:lang w:val="en-GB"/>
              </w:rPr>
              <w:t>)</w:t>
            </w:r>
          </w:p>
        </w:tc>
      </w:tr>
      <w:tr w:rsidR="00F639E3" w:rsidRPr="00380806" w14:paraId="6FD58F7F" w14:textId="77777777" w:rsidTr="0047595C">
        <w:trPr>
          <w:trHeight w:val="299"/>
        </w:trPr>
        <w:tc>
          <w:tcPr>
            <w:tcW w:w="390" w:type="dxa"/>
            <w:vAlign w:val="center"/>
          </w:tcPr>
          <w:p w14:paraId="31CEE61D"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4</w:t>
            </w:r>
          </w:p>
        </w:tc>
        <w:tc>
          <w:tcPr>
            <w:tcW w:w="5567" w:type="dxa"/>
            <w:vAlign w:val="center"/>
          </w:tcPr>
          <w:p w14:paraId="695EBA61" w14:textId="77777777" w:rsidR="00F639E3" w:rsidRPr="00380806" w:rsidRDefault="00F639E3" w:rsidP="00B15AED">
            <w:pPr>
              <w:ind w:left="-170" w:right="-99"/>
              <w:jc w:val="center"/>
              <w:rPr>
                <w:rFonts w:ascii="Times New Roman" w:hAnsi="Times New Roman" w:cs="Times New Roman"/>
                <w:bCs/>
                <w:spacing w:val="-6"/>
                <w:lang w:val="uk-UA"/>
              </w:rPr>
            </w:pPr>
            <w:r w:rsidRPr="00380806">
              <w:rPr>
                <w:rFonts w:ascii="Times New Roman" w:hAnsi="Times New Roman" w:cs="Times New Roman"/>
                <w:spacing w:val="-6"/>
                <w:sz w:val="24"/>
                <w:szCs w:val="24"/>
              </w:rPr>
              <w:t>TbAG:Ce SCF</w:t>
            </w:r>
            <w:r w:rsidRPr="00380806">
              <w:rPr>
                <w:rFonts w:ascii="Times New Roman" w:hAnsi="Times New Roman" w:cs="Times New Roman"/>
                <w:spacing w:val="-6"/>
                <w:sz w:val="24"/>
                <w:szCs w:val="24"/>
                <w:vertAlign w:val="subscript"/>
              </w:rPr>
              <w:t>2</w:t>
            </w:r>
            <w:r w:rsidRPr="00380806">
              <w:rPr>
                <w:rFonts w:ascii="Times New Roman" w:hAnsi="Times New Roman" w:cs="Times New Roman"/>
                <w:spacing w:val="-6"/>
                <w:sz w:val="24"/>
                <w:szCs w:val="24"/>
              </w:rPr>
              <w:t>/</w:t>
            </w:r>
            <w:r w:rsidRPr="00380806">
              <w:rPr>
                <w:rFonts w:ascii="Times New Roman" w:hAnsi="Times New Roman" w:cs="Times New Roman"/>
                <w:sz w:val="24"/>
                <w:szCs w:val="24"/>
              </w:rPr>
              <w:t xml:space="preserve"> GAGG</w:t>
            </w:r>
            <w:r w:rsidRPr="00380806">
              <w:rPr>
                <w:rFonts w:ascii="Times New Roman" w:hAnsi="Times New Roman" w:cs="Times New Roman"/>
                <w:sz w:val="24"/>
                <w:szCs w:val="24"/>
                <w:vertAlign w:val="subscript"/>
              </w:rPr>
              <w:t>2</w:t>
            </w:r>
            <w:r w:rsidRPr="00380806">
              <w:rPr>
                <w:rFonts w:ascii="Times New Roman" w:hAnsi="Times New Roman" w:cs="Times New Roman"/>
                <w:sz w:val="24"/>
                <w:szCs w:val="24"/>
              </w:rPr>
              <w:t>:Ce</w:t>
            </w:r>
            <w:r w:rsidRPr="00380806">
              <w:rPr>
                <w:rFonts w:ascii="Times New Roman" w:hAnsi="Times New Roman" w:cs="Times New Roman"/>
                <w:spacing w:val="-6"/>
                <w:sz w:val="24"/>
                <w:szCs w:val="24"/>
                <w:lang w:val="uk-UA"/>
              </w:rPr>
              <w:t xml:space="preserve"> </w:t>
            </w:r>
            <w:r w:rsidRPr="00380806">
              <w:rPr>
                <w:rFonts w:ascii="Times New Roman" w:hAnsi="Times New Roman" w:cs="Times New Roman"/>
                <w:spacing w:val="-6"/>
                <w:sz w:val="24"/>
                <w:szCs w:val="24"/>
              </w:rPr>
              <w:t>SCF</w:t>
            </w:r>
            <w:r w:rsidRPr="00380806">
              <w:rPr>
                <w:rFonts w:ascii="Times New Roman" w:hAnsi="Times New Roman" w:cs="Times New Roman"/>
                <w:spacing w:val="-6"/>
                <w:sz w:val="24"/>
                <w:szCs w:val="24"/>
                <w:vertAlign w:val="subscript"/>
              </w:rPr>
              <w:t>1</w:t>
            </w:r>
            <w:r w:rsidRPr="00380806">
              <w:rPr>
                <w:rFonts w:ascii="Times New Roman" w:hAnsi="Times New Roman" w:cs="Times New Roman"/>
                <w:spacing w:val="-6"/>
                <w:sz w:val="24"/>
                <w:szCs w:val="24"/>
              </w:rPr>
              <w:t>/GAGG</w:t>
            </w:r>
            <w:r w:rsidRPr="00380806">
              <w:rPr>
                <w:rFonts w:ascii="Times New Roman" w:hAnsi="Times New Roman" w:cs="Times New Roman"/>
                <w:spacing w:val="-6"/>
                <w:sz w:val="24"/>
                <w:szCs w:val="24"/>
                <w:vertAlign w:val="subscript"/>
              </w:rPr>
              <w:t>3</w:t>
            </w:r>
            <w:r w:rsidRPr="00380806">
              <w:rPr>
                <w:rFonts w:ascii="Times New Roman" w:hAnsi="Times New Roman" w:cs="Times New Roman"/>
                <w:spacing w:val="-6"/>
                <w:sz w:val="24"/>
                <w:szCs w:val="24"/>
              </w:rPr>
              <w:t>:Ce SC</w:t>
            </w:r>
          </w:p>
        </w:tc>
        <w:tc>
          <w:tcPr>
            <w:tcW w:w="1275" w:type="dxa"/>
            <w:vAlign w:val="center"/>
          </w:tcPr>
          <w:p w14:paraId="7220FEE4" w14:textId="60932EF1"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0.1</w:t>
            </w:r>
            <w:r w:rsidRPr="00380806">
              <w:rPr>
                <w:rFonts w:ascii="Times New Roman" w:hAnsi="Times New Roman" w:cs="Times New Roman"/>
                <w:lang w:val="uk-UA"/>
              </w:rPr>
              <w:t>1</w:t>
            </w:r>
            <w:r w:rsidR="00B15AED" w:rsidRPr="00380806">
              <w:rPr>
                <w:rFonts w:ascii="Times New Roman" w:hAnsi="Times New Roman" w:cs="Times New Roman"/>
                <w:lang w:val="en-GB"/>
              </w:rPr>
              <w:t xml:space="preserve"> (</w:t>
            </w:r>
            <w:r w:rsidR="006C6E92" w:rsidRPr="00380806">
              <w:rPr>
                <w:rFonts w:ascii="Times New Roman" w:hAnsi="Times New Roman" w:cs="Times New Roman"/>
                <w:lang w:val="en-GB"/>
              </w:rPr>
              <w:t>1/e</w:t>
            </w:r>
            <w:r w:rsidR="00B15AED" w:rsidRPr="00380806">
              <w:rPr>
                <w:rFonts w:ascii="Times New Roman" w:hAnsi="Times New Roman" w:cs="Times New Roman"/>
                <w:lang w:val="en-GB"/>
              </w:rPr>
              <w:t>)</w:t>
            </w:r>
          </w:p>
        </w:tc>
        <w:tc>
          <w:tcPr>
            <w:tcW w:w="1276" w:type="dxa"/>
            <w:vAlign w:val="center"/>
          </w:tcPr>
          <w:p w14:paraId="76DF60FE" w14:textId="6DF3AB6D"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43</w:t>
            </w:r>
            <w:r w:rsidR="00B15AED" w:rsidRPr="00380806">
              <w:rPr>
                <w:rFonts w:ascii="Times New Roman" w:hAnsi="Times New Roman" w:cs="Times New Roman"/>
                <w:lang w:val="en-GB"/>
              </w:rPr>
              <w:t xml:space="preserve"> (</w:t>
            </w:r>
            <w:r w:rsidR="00B810B7" w:rsidRPr="00380806">
              <w:rPr>
                <w:rFonts w:ascii="Times New Roman" w:hAnsi="Times New Roman" w:cs="Times New Roman"/>
                <w:lang w:val="en-GB"/>
              </w:rPr>
              <w:t>0.1</w:t>
            </w:r>
            <w:r w:rsidR="00B15AED" w:rsidRPr="00380806">
              <w:rPr>
                <w:rFonts w:ascii="Times New Roman" w:hAnsi="Times New Roman" w:cs="Times New Roman"/>
                <w:lang w:val="en-GB"/>
              </w:rPr>
              <w:t>)</w:t>
            </w:r>
          </w:p>
        </w:tc>
        <w:tc>
          <w:tcPr>
            <w:tcW w:w="1276" w:type="dxa"/>
            <w:vAlign w:val="center"/>
          </w:tcPr>
          <w:p w14:paraId="7298ED53" w14:textId="0AD59142"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rPr>
              <w:t>0.</w:t>
            </w:r>
            <w:r w:rsidRPr="00380806">
              <w:rPr>
                <w:rFonts w:ascii="Times New Roman" w:hAnsi="Times New Roman" w:cs="Times New Roman"/>
                <w:lang w:val="uk-UA"/>
              </w:rPr>
              <w:t>48</w:t>
            </w:r>
            <w:r w:rsidR="00B15AED" w:rsidRPr="00380806">
              <w:rPr>
                <w:rFonts w:ascii="Times New Roman" w:hAnsi="Times New Roman" w:cs="Times New Roman"/>
                <w:lang w:val="en-GB"/>
              </w:rPr>
              <w:t xml:space="preserve"> (</w:t>
            </w:r>
            <w:r w:rsidR="00B810B7" w:rsidRPr="00380806">
              <w:rPr>
                <w:rFonts w:ascii="Times New Roman" w:hAnsi="Times New Roman" w:cs="Times New Roman"/>
                <w:lang w:val="en-GB"/>
              </w:rPr>
              <w:t>0.1</w:t>
            </w:r>
            <w:r w:rsidR="00B15AED" w:rsidRPr="00380806">
              <w:rPr>
                <w:rFonts w:ascii="Times New Roman" w:hAnsi="Times New Roman" w:cs="Times New Roman"/>
                <w:lang w:val="en-GB"/>
              </w:rPr>
              <w:t>)</w:t>
            </w:r>
          </w:p>
        </w:tc>
      </w:tr>
      <w:tr w:rsidR="00F639E3" w:rsidRPr="00380806" w14:paraId="36875947" w14:textId="77777777" w:rsidTr="0047595C">
        <w:trPr>
          <w:trHeight w:val="299"/>
        </w:trPr>
        <w:tc>
          <w:tcPr>
            <w:tcW w:w="390" w:type="dxa"/>
            <w:vAlign w:val="center"/>
          </w:tcPr>
          <w:p w14:paraId="6EEEEF33" w14:textId="77777777" w:rsidR="00F639E3" w:rsidRPr="00380806" w:rsidRDefault="00F639E3" w:rsidP="00B15AED">
            <w:pPr>
              <w:jc w:val="center"/>
              <w:rPr>
                <w:rFonts w:ascii="Times New Roman" w:hAnsi="Times New Roman" w:cs="Times New Roman"/>
                <w:b/>
              </w:rPr>
            </w:pPr>
            <w:r w:rsidRPr="00380806">
              <w:rPr>
                <w:rFonts w:ascii="Times New Roman" w:hAnsi="Times New Roman" w:cs="Times New Roman"/>
                <w:b/>
              </w:rPr>
              <w:t>5</w:t>
            </w:r>
          </w:p>
        </w:tc>
        <w:tc>
          <w:tcPr>
            <w:tcW w:w="5567" w:type="dxa"/>
            <w:vAlign w:val="center"/>
          </w:tcPr>
          <w:p w14:paraId="5F5B5F4D" w14:textId="77777777" w:rsidR="00F639E3" w:rsidRPr="00380806" w:rsidRDefault="00F639E3" w:rsidP="00B15AED">
            <w:pPr>
              <w:ind w:left="-170" w:right="-99"/>
              <w:jc w:val="center"/>
              <w:rPr>
                <w:rFonts w:ascii="Times New Roman" w:hAnsi="Times New Roman" w:cs="Times New Roman"/>
                <w:spacing w:val="-8"/>
                <w:lang w:val="uk-UA"/>
              </w:rPr>
            </w:pPr>
            <w:r w:rsidRPr="00380806">
              <w:rPr>
                <w:rFonts w:ascii="Times New Roman" w:hAnsi="Times New Roman" w:cs="Times New Roman"/>
                <w:spacing w:val="-8"/>
                <w:sz w:val="24"/>
                <w:szCs w:val="24"/>
              </w:rPr>
              <w:t>TbAG:Ce SCF</w:t>
            </w:r>
            <w:r w:rsidRPr="00380806">
              <w:rPr>
                <w:rFonts w:ascii="Times New Roman" w:hAnsi="Times New Roman" w:cs="Times New Roman"/>
                <w:spacing w:val="-8"/>
                <w:sz w:val="24"/>
                <w:szCs w:val="24"/>
                <w:vertAlign w:val="subscript"/>
              </w:rPr>
              <w:t>2</w:t>
            </w:r>
            <w:r w:rsidRPr="00380806">
              <w:rPr>
                <w:rFonts w:ascii="Times New Roman" w:hAnsi="Times New Roman" w:cs="Times New Roman"/>
                <w:spacing w:val="-8"/>
                <w:sz w:val="24"/>
                <w:szCs w:val="24"/>
              </w:rPr>
              <w:t>/</w:t>
            </w:r>
            <w:r w:rsidRPr="00380806">
              <w:rPr>
                <w:rFonts w:ascii="Times New Roman" w:hAnsi="Times New Roman" w:cs="Times New Roman"/>
                <w:sz w:val="24"/>
                <w:szCs w:val="24"/>
              </w:rPr>
              <w:t xml:space="preserve"> GAGG</w:t>
            </w:r>
            <w:r w:rsidRPr="00380806">
              <w:rPr>
                <w:rFonts w:ascii="Times New Roman" w:hAnsi="Times New Roman" w:cs="Times New Roman"/>
                <w:sz w:val="24"/>
                <w:szCs w:val="24"/>
                <w:vertAlign w:val="subscript"/>
              </w:rPr>
              <w:t>1.75</w:t>
            </w:r>
            <w:r w:rsidRPr="00380806">
              <w:rPr>
                <w:rFonts w:ascii="Times New Roman" w:hAnsi="Times New Roman" w:cs="Times New Roman"/>
                <w:sz w:val="24"/>
                <w:szCs w:val="24"/>
              </w:rPr>
              <w:t>:Ce</w:t>
            </w:r>
            <w:r w:rsidRPr="00380806">
              <w:rPr>
                <w:rFonts w:ascii="Times New Roman" w:hAnsi="Times New Roman" w:cs="Times New Roman"/>
                <w:spacing w:val="-8"/>
                <w:sz w:val="24"/>
                <w:szCs w:val="24"/>
                <w:lang w:val="uk-UA"/>
              </w:rPr>
              <w:t xml:space="preserve"> </w:t>
            </w:r>
            <w:r w:rsidRPr="00380806">
              <w:rPr>
                <w:rFonts w:ascii="Times New Roman" w:hAnsi="Times New Roman" w:cs="Times New Roman"/>
                <w:spacing w:val="-8"/>
                <w:sz w:val="24"/>
                <w:szCs w:val="24"/>
              </w:rPr>
              <w:t>SCF</w:t>
            </w:r>
            <w:r w:rsidRPr="00380806">
              <w:rPr>
                <w:rFonts w:ascii="Times New Roman" w:hAnsi="Times New Roman" w:cs="Times New Roman"/>
                <w:spacing w:val="-8"/>
                <w:sz w:val="24"/>
                <w:szCs w:val="24"/>
                <w:vertAlign w:val="subscript"/>
              </w:rPr>
              <w:t>1</w:t>
            </w:r>
            <w:r w:rsidRPr="00380806">
              <w:rPr>
                <w:rFonts w:ascii="Times New Roman" w:hAnsi="Times New Roman" w:cs="Times New Roman"/>
                <w:spacing w:val="-8"/>
                <w:sz w:val="24"/>
                <w:szCs w:val="24"/>
              </w:rPr>
              <w:t>/GAGG</w:t>
            </w:r>
            <w:r w:rsidRPr="00380806">
              <w:rPr>
                <w:rFonts w:ascii="Times New Roman" w:hAnsi="Times New Roman" w:cs="Times New Roman"/>
                <w:spacing w:val="-8"/>
                <w:sz w:val="24"/>
                <w:szCs w:val="24"/>
                <w:vertAlign w:val="subscript"/>
              </w:rPr>
              <w:t>3</w:t>
            </w:r>
            <w:r w:rsidRPr="00380806">
              <w:rPr>
                <w:rFonts w:ascii="Times New Roman" w:hAnsi="Times New Roman" w:cs="Times New Roman"/>
                <w:spacing w:val="-8"/>
                <w:sz w:val="24"/>
                <w:szCs w:val="24"/>
              </w:rPr>
              <w:t>:Ce SC</w:t>
            </w:r>
          </w:p>
        </w:tc>
        <w:tc>
          <w:tcPr>
            <w:tcW w:w="1275" w:type="dxa"/>
            <w:vAlign w:val="center"/>
          </w:tcPr>
          <w:p w14:paraId="4F63FCD7" w14:textId="7C74FD56"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lang w:val="pl-PL"/>
              </w:rPr>
              <w:t>0.</w:t>
            </w:r>
            <w:r w:rsidRPr="00380806">
              <w:rPr>
                <w:rFonts w:ascii="Times New Roman" w:hAnsi="Times New Roman" w:cs="Times New Roman"/>
                <w:lang w:val="uk-UA"/>
              </w:rPr>
              <w:t>12</w:t>
            </w:r>
            <w:r w:rsidR="00B15AED" w:rsidRPr="00380806">
              <w:rPr>
                <w:rFonts w:ascii="Times New Roman" w:hAnsi="Times New Roman" w:cs="Times New Roman"/>
                <w:lang w:val="en-GB"/>
              </w:rPr>
              <w:t xml:space="preserve"> (</w:t>
            </w:r>
            <w:r w:rsidR="006C6E92" w:rsidRPr="00380806">
              <w:rPr>
                <w:rFonts w:ascii="Times New Roman" w:hAnsi="Times New Roman" w:cs="Times New Roman"/>
                <w:lang w:val="en-GB"/>
              </w:rPr>
              <w:t>1/e</w:t>
            </w:r>
            <w:r w:rsidR="00B15AED" w:rsidRPr="00380806">
              <w:rPr>
                <w:rFonts w:ascii="Times New Roman" w:hAnsi="Times New Roman" w:cs="Times New Roman"/>
                <w:lang w:val="en-GB"/>
              </w:rPr>
              <w:t>)</w:t>
            </w:r>
          </w:p>
        </w:tc>
        <w:tc>
          <w:tcPr>
            <w:tcW w:w="1276" w:type="dxa"/>
            <w:vAlign w:val="center"/>
          </w:tcPr>
          <w:p w14:paraId="49E7A536" w14:textId="72A91A8E"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lang w:val="pl-PL"/>
              </w:rPr>
              <w:t>0.</w:t>
            </w:r>
            <w:r w:rsidRPr="00380806">
              <w:rPr>
                <w:rFonts w:ascii="Times New Roman" w:hAnsi="Times New Roman" w:cs="Times New Roman"/>
                <w:lang w:val="uk-UA"/>
              </w:rPr>
              <w:t>60</w:t>
            </w:r>
            <w:r w:rsidR="00B15AED" w:rsidRPr="00380806">
              <w:rPr>
                <w:rFonts w:ascii="Times New Roman" w:hAnsi="Times New Roman" w:cs="Times New Roman"/>
                <w:lang w:val="en-GB"/>
              </w:rPr>
              <w:t xml:space="preserve"> (</w:t>
            </w:r>
            <w:r w:rsidR="00B810B7" w:rsidRPr="00380806">
              <w:rPr>
                <w:rFonts w:ascii="Times New Roman" w:hAnsi="Times New Roman" w:cs="Times New Roman"/>
                <w:lang w:val="en-GB"/>
              </w:rPr>
              <w:t>0.1</w:t>
            </w:r>
            <w:r w:rsidR="00B15AED" w:rsidRPr="00380806">
              <w:rPr>
                <w:rFonts w:ascii="Times New Roman" w:hAnsi="Times New Roman" w:cs="Times New Roman"/>
                <w:lang w:val="en-GB"/>
              </w:rPr>
              <w:t>)</w:t>
            </w:r>
          </w:p>
        </w:tc>
        <w:tc>
          <w:tcPr>
            <w:tcW w:w="1276" w:type="dxa"/>
            <w:vAlign w:val="center"/>
          </w:tcPr>
          <w:p w14:paraId="56B9F20A" w14:textId="325FC172" w:rsidR="00F639E3" w:rsidRPr="00380806" w:rsidRDefault="00F639E3" w:rsidP="00B15AED">
            <w:pPr>
              <w:jc w:val="center"/>
              <w:rPr>
                <w:rFonts w:ascii="Times New Roman" w:hAnsi="Times New Roman" w:cs="Times New Roman"/>
                <w:lang w:val="en-GB"/>
              </w:rPr>
            </w:pPr>
            <w:r w:rsidRPr="00380806">
              <w:rPr>
                <w:rFonts w:ascii="Times New Roman" w:hAnsi="Times New Roman" w:cs="Times New Roman"/>
                <w:lang w:val="pl-PL"/>
              </w:rPr>
              <w:t>0.</w:t>
            </w:r>
            <w:r w:rsidRPr="00380806">
              <w:rPr>
                <w:rFonts w:ascii="Times New Roman" w:hAnsi="Times New Roman" w:cs="Times New Roman"/>
                <w:lang w:val="uk-UA"/>
              </w:rPr>
              <w:t>65</w:t>
            </w:r>
            <w:r w:rsidR="00B15AED" w:rsidRPr="00380806">
              <w:rPr>
                <w:rFonts w:ascii="Times New Roman" w:hAnsi="Times New Roman" w:cs="Times New Roman"/>
                <w:lang w:val="en-GB"/>
              </w:rPr>
              <w:t xml:space="preserve"> (</w:t>
            </w:r>
            <w:r w:rsidR="00B810B7" w:rsidRPr="00380806">
              <w:rPr>
                <w:rFonts w:ascii="Times New Roman" w:hAnsi="Times New Roman" w:cs="Times New Roman"/>
                <w:lang w:val="en-GB"/>
              </w:rPr>
              <w:t>0.1</w:t>
            </w:r>
            <w:r w:rsidR="00B15AED" w:rsidRPr="00380806">
              <w:rPr>
                <w:rFonts w:ascii="Times New Roman" w:hAnsi="Times New Roman" w:cs="Times New Roman"/>
                <w:lang w:val="en-GB"/>
              </w:rPr>
              <w:t>)</w:t>
            </w:r>
          </w:p>
        </w:tc>
      </w:tr>
    </w:tbl>
    <w:p w14:paraId="0178C500" w14:textId="77777777" w:rsidR="00F639E3" w:rsidRPr="00380806" w:rsidRDefault="00F639E3" w:rsidP="00F639E3">
      <w:pPr>
        <w:widowControl w:val="0"/>
        <w:spacing w:after="120" w:line="240" w:lineRule="auto"/>
        <w:ind w:firstLine="567"/>
        <w:jc w:val="center"/>
        <w:rPr>
          <w:rFonts w:ascii="Times New Roman" w:eastAsiaTheme="minorEastAsia" w:hAnsi="Times New Roman" w:cs="Times New Roman"/>
          <w:bCs/>
          <w:iCs/>
          <w:color w:val="000000" w:themeColor="text1"/>
          <w:kern w:val="24"/>
          <w:sz w:val="12"/>
          <w:szCs w:val="12"/>
        </w:rPr>
      </w:pPr>
    </w:p>
    <w:p w14:paraId="75936A49" w14:textId="6C81F66C" w:rsidR="0079535E" w:rsidRPr="00380806" w:rsidRDefault="00D9089B" w:rsidP="00E7781A">
      <w:pPr>
        <w:pStyle w:val="MDPI31text"/>
        <w:spacing w:line="353" w:lineRule="auto"/>
        <w:ind w:left="0" w:firstLine="567"/>
        <w:rPr>
          <w:rFonts w:ascii="Times New Roman" w:hAnsi="Times New Roman"/>
          <w:sz w:val="24"/>
          <w:szCs w:val="24"/>
          <w:lang w:val="en-GB"/>
        </w:rPr>
      </w:pPr>
      <w:r w:rsidRPr="00380806">
        <w:rPr>
          <w:rFonts w:ascii="Times New Roman" w:hAnsi="Times New Roman"/>
          <w:sz w:val="24"/>
          <w:szCs w:val="24"/>
        </w:rPr>
        <w:t xml:space="preserve">The next step in this study was </w:t>
      </w:r>
      <w:r w:rsidR="00EA7FBF" w:rsidRPr="00380806">
        <w:rPr>
          <w:rFonts w:ascii="Times New Roman" w:hAnsi="Times New Roman"/>
          <w:sz w:val="24"/>
          <w:szCs w:val="24"/>
        </w:rPr>
        <w:t xml:space="preserve">the </w:t>
      </w:r>
      <w:r w:rsidRPr="00380806">
        <w:rPr>
          <w:rFonts w:ascii="Times New Roman" w:hAnsi="Times New Roman"/>
          <w:sz w:val="24"/>
          <w:szCs w:val="24"/>
        </w:rPr>
        <w:t>growth and investigation of three-layered TbAG:Ce SCF</w:t>
      </w:r>
      <w:r w:rsidRPr="00380806">
        <w:rPr>
          <w:rFonts w:ascii="Times New Roman" w:hAnsi="Times New Roman"/>
          <w:sz w:val="24"/>
          <w:szCs w:val="24"/>
          <w:vertAlign w:val="subscript"/>
        </w:rPr>
        <w:t>2</w:t>
      </w:r>
      <w:r w:rsidRPr="00380806">
        <w:rPr>
          <w:rFonts w:ascii="Times New Roman" w:hAnsi="Times New Roman"/>
          <w:sz w:val="24"/>
          <w:szCs w:val="24"/>
        </w:rPr>
        <w:t>/</w:t>
      </w:r>
      <w:r w:rsidR="001D644D" w:rsidRPr="00380806">
        <w:rPr>
          <w:rFonts w:ascii="Times New Roman" w:hAnsi="Times New Roman"/>
          <w:sz w:val="24"/>
          <w:szCs w:val="24"/>
        </w:rPr>
        <w:t xml:space="preserve"> </w:t>
      </w:r>
      <w:r w:rsidR="00213515" w:rsidRPr="00380806">
        <w:rPr>
          <w:rFonts w:ascii="Times New Roman" w:hAnsi="Times New Roman"/>
          <w:sz w:val="24"/>
          <w:szCs w:val="24"/>
        </w:rPr>
        <w:t>GAGG</w:t>
      </w:r>
      <w:r w:rsidRPr="00380806">
        <w:rPr>
          <w:rFonts w:ascii="Times New Roman" w:hAnsi="Times New Roman"/>
          <w:sz w:val="24"/>
          <w:szCs w:val="24"/>
          <w:vertAlign w:val="subscript"/>
        </w:rPr>
        <w:t>1.75</w:t>
      </w:r>
      <w:r w:rsidR="00E118FA" w:rsidRPr="00380806">
        <w:rPr>
          <w:rFonts w:ascii="Times New Roman" w:hAnsi="Times New Roman"/>
          <w:sz w:val="24"/>
          <w:szCs w:val="24"/>
          <w:vertAlign w:val="subscript"/>
        </w:rPr>
        <w:t>-2</w:t>
      </w:r>
      <w:r w:rsidRPr="00380806">
        <w:rPr>
          <w:rFonts w:ascii="Times New Roman" w:hAnsi="Times New Roman"/>
          <w:sz w:val="24"/>
          <w:szCs w:val="24"/>
        </w:rPr>
        <w:t>:Ce SCF</w:t>
      </w:r>
      <w:r w:rsidRPr="00380806">
        <w:rPr>
          <w:rFonts w:ascii="Times New Roman" w:hAnsi="Times New Roman"/>
          <w:sz w:val="24"/>
          <w:szCs w:val="24"/>
          <w:vertAlign w:val="subscript"/>
        </w:rPr>
        <w:t>1</w:t>
      </w:r>
      <w:r w:rsidRPr="00380806">
        <w:rPr>
          <w:rFonts w:ascii="Times New Roman" w:hAnsi="Times New Roman"/>
          <w:sz w:val="24"/>
          <w:szCs w:val="24"/>
        </w:rPr>
        <w:t>/GAGG</w:t>
      </w:r>
      <w:r w:rsidRPr="00380806">
        <w:rPr>
          <w:rFonts w:ascii="Times New Roman" w:hAnsi="Times New Roman"/>
          <w:sz w:val="24"/>
          <w:szCs w:val="24"/>
          <w:vertAlign w:val="subscript"/>
        </w:rPr>
        <w:t>3</w:t>
      </w:r>
      <w:r w:rsidRPr="00380806">
        <w:rPr>
          <w:rFonts w:ascii="Times New Roman" w:hAnsi="Times New Roman"/>
          <w:sz w:val="24"/>
          <w:szCs w:val="24"/>
        </w:rPr>
        <w:t>:Ce SC (b)</w:t>
      </w:r>
      <w:r w:rsidR="00213515" w:rsidRPr="00380806">
        <w:rPr>
          <w:rFonts w:ascii="Times New Roman" w:hAnsi="Times New Roman"/>
          <w:sz w:val="24"/>
          <w:szCs w:val="24"/>
        </w:rPr>
        <w:t xml:space="preserve"> composite scintillators. Since</w:t>
      </w:r>
      <w:r w:rsidRPr="00380806">
        <w:rPr>
          <w:rFonts w:ascii="Times New Roman" w:hAnsi="Times New Roman"/>
          <w:sz w:val="24"/>
          <w:szCs w:val="24"/>
        </w:rPr>
        <w:t xml:space="preserve"> the scintillation decay time of TbAG:Ce SCF</w:t>
      </w:r>
      <w:r w:rsidRPr="00380806">
        <w:rPr>
          <w:rFonts w:ascii="Times New Roman" w:hAnsi="Times New Roman"/>
          <w:sz w:val="24"/>
          <w:szCs w:val="24"/>
          <w:vertAlign w:val="subscript"/>
        </w:rPr>
        <w:t>2</w:t>
      </w:r>
      <w:r w:rsidRPr="00380806">
        <w:rPr>
          <w:rFonts w:ascii="Times New Roman" w:hAnsi="Times New Roman"/>
          <w:sz w:val="24"/>
          <w:szCs w:val="24"/>
        </w:rPr>
        <w:t xml:space="preserve"> scintillator is much longer relative to the GAGG</w:t>
      </w:r>
      <w:r w:rsidRPr="00380806">
        <w:rPr>
          <w:rFonts w:ascii="Times New Roman" w:hAnsi="Times New Roman"/>
          <w:sz w:val="24"/>
          <w:szCs w:val="24"/>
          <w:vertAlign w:val="subscript"/>
        </w:rPr>
        <w:t>x</w:t>
      </w:r>
      <w:r w:rsidRPr="00380806">
        <w:rPr>
          <w:rFonts w:ascii="Times New Roman" w:hAnsi="Times New Roman"/>
          <w:sz w:val="24"/>
          <w:szCs w:val="24"/>
        </w:rPr>
        <w:t xml:space="preserve">:Ce SC substrate, it was decided to use a faster scintillator from the set in order to obtain a greater separation of signals originating from different parts of the composite scintillator. The solution of this task was to use the two-layered </w:t>
      </w:r>
      <w:r w:rsidR="00213515" w:rsidRPr="00380806">
        <w:rPr>
          <w:rFonts w:ascii="Times New Roman" w:hAnsi="Times New Roman"/>
          <w:sz w:val="24"/>
          <w:szCs w:val="24"/>
        </w:rPr>
        <w:t>GAGG</w:t>
      </w:r>
      <w:r w:rsidRPr="00380806">
        <w:rPr>
          <w:rFonts w:ascii="Times New Roman" w:hAnsi="Times New Roman"/>
          <w:sz w:val="24"/>
          <w:szCs w:val="24"/>
          <w:vertAlign w:val="subscript"/>
        </w:rPr>
        <w:t>1.75</w:t>
      </w:r>
      <w:r w:rsidRPr="00380806">
        <w:rPr>
          <w:rFonts w:ascii="Times New Roman" w:hAnsi="Times New Roman"/>
          <w:sz w:val="24"/>
          <w:szCs w:val="24"/>
        </w:rPr>
        <w:t>:Ce SCF</w:t>
      </w:r>
      <w:r w:rsidRPr="00380806">
        <w:rPr>
          <w:rFonts w:ascii="Times New Roman" w:hAnsi="Times New Roman"/>
          <w:sz w:val="24"/>
          <w:szCs w:val="24"/>
          <w:vertAlign w:val="subscript"/>
        </w:rPr>
        <w:t>1</w:t>
      </w:r>
      <w:r w:rsidRPr="00380806">
        <w:rPr>
          <w:rFonts w:ascii="Times New Roman" w:hAnsi="Times New Roman"/>
          <w:sz w:val="24"/>
          <w:szCs w:val="24"/>
        </w:rPr>
        <w:t>/</w:t>
      </w:r>
      <w:r w:rsidR="00383896" w:rsidRPr="00380806">
        <w:rPr>
          <w:rFonts w:ascii="Times New Roman" w:hAnsi="Times New Roman"/>
          <w:sz w:val="24"/>
          <w:szCs w:val="24"/>
        </w:rPr>
        <w:t xml:space="preserve"> </w:t>
      </w:r>
      <w:r w:rsidRPr="00380806">
        <w:rPr>
          <w:rFonts w:ascii="Times New Roman" w:hAnsi="Times New Roman"/>
          <w:sz w:val="24"/>
          <w:szCs w:val="24"/>
        </w:rPr>
        <w:t>GAGG</w:t>
      </w:r>
      <w:r w:rsidRPr="00380806">
        <w:rPr>
          <w:rFonts w:ascii="Times New Roman" w:hAnsi="Times New Roman"/>
          <w:sz w:val="24"/>
          <w:szCs w:val="24"/>
          <w:vertAlign w:val="subscript"/>
        </w:rPr>
        <w:t>3</w:t>
      </w:r>
      <w:r w:rsidRPr="00380806">
        <w:rPr>
          <w:rFonts w:ascii="Times New Roman" w:hAnsi="Times New Roman"/>
          <w:sz w:val="24"/>
          <w:szCs w:val="24"/>
        </w:rPr>
        <w:t xml:space="preserve">:Ce SC composite scintillator that showed the fastest decay kinetics under </w:t>
      </w:r>
      <w:r w:rsidR="00383896" w:rsidRPr="00380806">
        <w:rPr>
          <w:rFonts w:ascii="Times New Roman" w:hAnsi="Times New Roman"/>
          <w:sz w:val="24"/>
          <w:szCs w:val="24"/>
        </w:rPr>
        <w:t>β-</w:t>
      </w:r>
      <w:r w:rsidRPr="00380806">
        <w:rPr>
          <w:rFonts w:ascii="Times New Roman" w:hAnsi="Times New Roman"/>
          <w:sz w:val="24"/>
          <w:szCs w:val="24"/>
        </w:rPr>
        <w:t xml:space="preserve"> and </w:t>
      </w:r>
      <w:r w:rsidR="00383896" w:rsidRPr="00380806">
        <w:rPr>
          <w:rFonts w:ascii="Times New Roman" w:hAnsi="Times New Roman"/>
          <w:sz w:val="24"/>
          <w:szCs w:val="24"/>
        </w:rPr>
        <w:t xml:space="preserve">γ- </w:t>
      </w:r>
      <w:r w:rsidR="004E3211" w:rsidRPr="00380806">
        <w:rPr>
          <w:rFonts w:ascii="Times New Roman" w:hAnsi="Times New Roman"/>
          <w:sz w:val="24"/>
          <w:szCs w:val="24"/>
        </w:rPr>
        <w:t>excitation</w:t>
      </w:r>
      <w:r w:rsidR="00383896" w:rsidRPr="00380806">
        <w:rPr>
          <w:rFonts w:ascii="Times New Roman" w:hAnsi="Times New Roman"/>
          <w:sz w:val="24"/>
          <w:szCs w:val="24"/>
        </w:rPr>
        <w:t>s</w:t>
      </w:r>
      <w:r w:rsidR="006A499C" w:rsidRPr="00380806">
        <w:rPr>
          <w:rFonts w:ascii="Times New Roman" w:hAnsi="Times New Roman"/>
          <w:sz w:val="24"/>
          <w:szCs w:val="24"/>
        </w:rPr>
        <w:t xml:space="preserve"> and large β/γ decay time separation</w:t>
      </w:r>
      <w:r w:rsidR="004E3211" w:rsidRPr="00380806">
        <w:rPr>
          <w:rFonts w:ascii="Times New Roman" w:hAnsi="Times New Roman"/>
          <w:sz w:val="24"/>
          <w:szCs w:val="24"/>
        </w:rPr>
        <w:t xml:space="preserve">, with the </w:t>
      </w:r>
      <w:r w:rsidR="009A6722" w:rsidRPr="00380806">
        <w:rPr>
          <w:rFonts w:ascii="Times New Roman" w:hAnsi="Times New Roman"/>
          <w:sz w:val="24"/>
          <w:szCs w:val="24"/>
        </w:rPr>
        <w:t xml:space="preserve">additional </w:t>
      </w:r>
      <w:r w:rsidR="004E3211" w:rsidRPr="00380806">
        <w:rPr>
          <w:rFonts w:ascii="Times New Roman" w:hAnsi="Times New Roman"/>
          <w:sz w:val="24"/>
          <w:szCs w:val="24"/>
        </w:rPr>
        <w:t>top</w:t>
      </w:r>
      <w:r w:rsidR="009A6722" w:rsidRPr="00380806">
        <w:rPr>
          <w:rFonts w:ascii="Times New Roman" w:hAnsi="Times New Roman"/>
          <w:sz w:val="24"/>
          <w:szCs w:val="24"/>
        </w:rPr>
        <w:t>-</w:t>
      </w:r>
      <w:r w:rsidR="004E3211" w:rsidRPr="00380806">
        <w:rPr>
          <w:rFonts w:ascii="Times New Roman" w:hAnsi="Times New Roman"/>
          <w:sz w:val="24"/>
          <w:szCs w:val="24"/>
        </w:rPr>
        <w:t xml:space="preserve">layer </w:t>
      </w:r>
      <w:r w:rsidR="00C42FAD" w:rsidRPr="00380806">
        <w:rPr>
          <w:rFonts w:ascii="Times New Roman" w:hAnsi="Times New Roman"/>
          <w:sz w:val="24"/>
          <w:szCs w:val="24"/>
        </w:rPr>
        <w:t xml:space="preserve">in the form </w:t>
      </w:r>
      <w:r w:rsidR="005E48A8" w:rsidRPr="00380806">
        <w:rPr>
          <w:rFonts w:ascii="Times New Roman" w:hAnsi="Times New Roman"/>
          <w:sz w:val="24"/>
          <w:szCs w:val="24"/>
        </w:rPr>
        <w:t xml:space="preserve">of </w:t>
      </w:r>
      <w:r w:rsidR="004E3211" w:rsidRPr="00380806">
        <w:rPr>
          <w:rFonts w:ascii="Times New Roman" w:hAnsi="Times New Roman"/>
          <w:sz w:val="24"/>
          <w:szCs w:val="24"/>
        </w:rPr>
        <w:t>TbAG:Ce</w:t>
      </w:r>
      <w:r w:rsidR="00C42FAD" w:rsidRPr="00380806">
        <w:rPr>
          <w:rFonts w:ascii="Times New Roman" w:hAnsi="Times New Roman"/>
          <w:sz w:val="24"/>
          <w:szCs w:val="24"/>
        </w:rPr>
        <w:t xml:space="preserve"> SCF</w:t>
      </w:r>
      <w:r w:rsidR="00846920" w:rsidRPr="00380806">
        <w:rPr>
          <w:rFonts w:ascii="Times New Roman" w:hAnsi="Times New Roman"/>
          <w:sz w:val="24"/>
          <w:szCs w:val="24"/>
          <w:vertAlign w:val="subscript"/>
        </w:rPr>
        <w:t>2</w:t>
      </w:r>
      <w:r w:rsidR="00C42FAD" w:rsidRPr="00380806">
        <w:rPr>
          <w:rFonts w:ascii="Times New Roman" w:hAnsi="Times New Roman"/>
          <w:sz w:val="24"/>
          <w:szCs w:val="24"/>
        </w:rPr>
        <w:t xml:space="preserve"> with relatively slow scintillation decay</w:t>
      </w:r>
      <w:r w:rsidR="004E3211" w:rsidRPr="00380806">
        <w:rPr>
          <w:rFonts w:ascii="Times New Roman" w:hAnsi="Times New Roman"/>
          <w:sz w:val="24"/>
          <w:szCs w:val="24"/>
        </w:rPr>
        <w:t>.</w:t>
      </w:r>
      <w:r w:rsidR="005F6DCC" w:rsidRPr="00380806">
        <w:rPr>
          <w:rFonts w:ascii="Times New Roman" w:hAnsi="Times New Roman"/>
          <w:sz w:val="24"/>
          <w:szCs w:val="24"/>
          <w:lang w:val="uk-UA"/>
        </w:rPr>
        <w:t xml:space="preserve"> Indeed, as can be seen from Fig.</w:t>
      </w:r>
      <w:r w:rsidR="00E118FA" w:rsidRPr="00380806">
        <w:rPr>
          <w:rFonts w:ascii="Times New Roman" w:hAnsi="Times New Roman"/>
          <w:sz w:val="24"/>
          <w:szCs w:val="24"/>
          <w:lang w:val="en-GB"/>
        </w:rPr>
        <w:t>6</w:t>
      </w:r>
      <w:r w:rsidR="005F6DCC" w:rsidRPr="00380806">
        <w:rPr>
          <w:rFonts w:ascii="Times New Roman" w:hAnsi="Times New Roman"/>
          <w:sz w:val="24"/>
          <w:szCs w:val="24"/>
          <w:lang w:val="uk-UA"/>
        </w:rPr>
        <w:t xml:space="preserve"> (c–</w:t>
      </w:r>
      <w:r w:rsidR="005F6DCC" w:rsidRPr="00380806">
        <w:rPr>
          <w:rFonts w:ascii="Times New Roman" w:hAnsi="Times New Roman"/>
          <w:sz w:val="24"/>
          <w:szCs w:val="24"/>
        </w:rPr>
        <w:t>d</w:t>
      </w:r>
      <w:r w:rsidR="005F6DCC" w:rsidRPr="00380806">
        <w:rPr>
          <w:rFonts w:ascii="Times New Roman" w:hAnsi="Times New Roman"/>
          <w:sz w:val="24"/>
          <w:szCs w:val="24"/>
          <w:lang w:val="uk-UA"/>
        </w:rPr>
        <w:t xml:space="preserve">), there is </w:t>
      </w:r>
      <w:r w:rsidR="00EB06A0" w:rsidRPr="00380806">
        <w:rPr>
          <w:rFonts w:ascii="Times New Roman" w:hAnsi="Times New Roman"/>
          <w:sz w:val="24"/>
          <w:szCs w:val="24"/>
        </w:rPr>
        <w:t xml:space="preserve">a </w:t>
      </w:r>
      <w:r w:rsidR="005F6DCC" w:rsidRPr="00380806">
        <w:rPr>
          <w:rFonts w:ascii="Times New Roman" w:hAnsi="Times New Roman"/>
          <w:sz w:val="24"/>
          <w:szCs w:val="24"/>
        </w:rPr>
        <w:t>significant</w:t>
      </w:r>
      <w:r w:rsidR="005F6DCC" w:rsidRPr="00380806">
        <w:rPr>
          <w:rFonts w:ascii="Times New Roman" w:hAnsi="Times New Roman"/>
          <w:sz w:val="24"/>
          <w:szCs w:val="24"/>
          <w:lang w:val="uk-UA"/>
        </w:rPr>
        <w:t xml:space="preserve"> difference of the scintillation curves in both </w:t>
      </w:r>
      <w:r w:rsidR="005F6DCC" w:rsidRPr="00380806">
        <w:rPr>
          <w:rFonts w:ascii="Times New Roman" w:hAnsi="Times New Roman"/>
          <w:sz w:val="24"/>
          <w:szCs w:val="24"/>
        </w:rPr>
        <w:t>TbAG:Ce SCF</w:t>
      </w:r>
      <w:r w:rsidRPr="00380806">
        <w:rPr>
          <w:rFonts w:ascii="Times New Roman" w:hAnsi="Times New Roman"/>
          <w:sz w:val="24"/>
          <w:szCs w:val="24"/>
          <w:vertAlign w:val="subscript"/>
        </w:rPr>
        <w:t>1</w:t>
      </w:r>
      <w:r w:rsidR="005F6DCC" w:rsidRPr="00380806">
        <w:rPr>
          <w:rFonts w:ascii="Times New Roman" w:hAnsi="Times New Roman"/>
          <w:sz w:val="24"/>
          <w:szCs w:val="24"/>
        </w:rPr>
        <w:t>/</w:t>
      </w:r>
      <w:r w:rsidR="00696AAF" w:rsidRPr="00380806">
        <w:rPr>
          <w:rFonts w:ascii="Times New Roman" w:hAnsi="Times New Roman"/>
          <w:sz w:val="24"/>
          <w:szCs w:val="24"/>
        </w:rPr>
        <w:t>GAGG</w:t>
      </w:r>
      <w:r w:rsidR="005F6DCC" w:rsidRPr="00380806">
        <w:rPr>
          <w:rFonts w:ascii="Times New Roman" w:hAnsi="Times New Roman"/>
          <w:sz w:val="24"/>
          <w:szCs w:val="24"/>
          <w:vertAlign w:val="subscript"/>
        </w:rPr>
        <w:t>1.75</w:t>
      </w:r>
      <w:r w:rsidR="00E118FA" w:rsidRPr="00380806">
        <w:rPr>
          <w:rFonts w:ascii="Times New Roman" w:hAnsi="Times New Roman"/>
          <w:sz w:val="24"/>
          <w:szCs w:val="24"/>
          <w:vertAlign w:val="subscript"/>
        </w:rPr>
        <w:t>-2</w:t>
      </w:r>
      <w:r w:rsidR="005F6DCC" w:rsidRPr="00380806">
        <w:rPr>
          <w:rFonts w:ascii="Times New Roman" w:hAnsi="Times New Roman"/>
          <w:sz w:val="24"/>
          <w:szCs w:val="24"/>
        </w:rPr>
        <w:t>:Ce SCF</w:t>
      </w:r>
      <w:r w:rsidRPr="00380806">
        <w:rPr>
          <w:rFonts w:ascii="Times New Roman" w:hAnsi="Times New Roman"/>
          <w:sz w:val="24"/>
          <w:szCs w:val="24"/>
          <w:vertAlign w:val="subscript"/>
        </w:rPr>
        <w:t>2</w:t>
      </w:r>
      <w:r w:rsidR="005F6DCC" w:rsidRPr="00380806">
        <w:rPr>
          <w:rFonts w:ascii="Times New Roman" w:hAnsi="Times New Roman"/>
          <w:sz w:val="24"/>
          <w:szCs w:val="24"/>
        </w:rPr>
        <w:t>/</w:t>
      </w:r>
      <w:r w:rsidR="00846920" w:rsidRPr="00380806">
        <w:rPr>
          <w:rFonts w:ascii="Times New Roman" w:hAnsi="Times New Roman"/>
          <w:sz w:val="24"/>
          <w:szCs w:val="24"/>
        </w:rPr>
        <w:t xml:space="preserve"> </w:t>
      </w:r>
      <w:r w:rsidR="005F6DCC" w:rsidRPr="00380806">
        <w:rPr>
          <w:rFonts w:ascii="Times New Roman" w:hAnsi="Times New Roman"/>
          <w:sz w:val="24"/>
          <w:szCs w:val="24"/>
        </w:rPr>
        <w:t>GAGG</w:t>
      </w:r>
      <w:r w:rsidR="005F6DCC" w:rsidRPr="00380806">
        <w:rPr>
          <w:rFonts w:ascii="Times New Roman" w:hAnsi="Times New Roman"/>
          <w:sz w:val="24"/>
          <w:szCs w:val="24"/>
          <w:vertAlign w:val="subscript"/>
        </w:rPr>
        <w:t>3</w:t>
      </w:r>
      <w:r w:rsidR="005F6DCC" w:rsidRPr="00380806">
        <w:rPr>
          <w:rFonts w:ascii="Times New Roman" w:hAnsi="Times New Roman"/>
          <w:sz w:val="24"/>
          <w:szCs w:val="24"/>
        </w:rPr>
        <w:t>:Ce</w:t>
      </w:r>
      <w:r w:rsidR="00C42FAD" w:rsidRPr="00380806">
        <w:rPr>
          <w:rFonts w:ascii="Times New Roman" w:hAnsi="Times New Roman"/>
          <w:sz w:val="24"/>
          <w:szCs w:val="24"/>
        </w:rPr>
        <w:t xml:space="preserve"> samples</w:t>
      </w:r>
      <w:r w:rsidR="005F6DCC" w:rsidRPr="00380806">
        <w:rPr>
          <w:rFonts w:ascii="Times New Roman" w:hAnsi="Times New Roman"/>
          <w:sz w:val="24"/>
          <w:szCs w:val="24"/>
          <w:lang w:val="uk-UA"/>
        </w:rPr>
        <w:t xml:space="preserve">, which differ </w:t>
      </w:r>
      <w:r w:rsidR="005F6DCC" w:rsidRPr="00380806">
        <w:rPr>
          <w:rFonts w:ascii="Times New Roman" w:hAnsi="Times New Roman"/>
          <w:sz w:val="24"/>
          <w:szCs w:val="24"/>
          <w:lang w:val="uk-UA"/>
        </w:rPr>
        <w:lastRenderedPageBreak/>
        <w:t>in the thickness</w:t>
      </w:r>
      <w:r w:rsidR="009A6722" w:rsidRPr="00380806">
        <w:rPr>
          <w:rFonts w:ascii="Times New Roman" w:hAnsi="Times New Roman"/>
          <w:sz w:val="24"/>
          <w:szCs w:val="24"/>
          <w:lang w:val="en-GB"/>
        </w:rPr>
        <w:t xml:space="preserve"> </w:t>
      </w:r>
      <w:r w:rsidR="005F6DCC" w:rsidRPr="00380806">
        <w:rPr>
          <w:rFonts w:ascii="Times New Roman" w:hAnsi="Times New Roman"/>
          <w:sz w:val="24"/>
          <w:szCs w:val="24"/>
          <w:lang w:val="uk-UA"/>
        </w:rPr>
        <w:t>of the upper</w:t>
      </w:r>
      <w:r w:rsidR="00E118FA" w:rsidRPr="00380806">
        <w:rPr>
          <w:rFonts w:ascii="Times New Roman" w:hAnsi="Times New Roman"/>
          <w:sz w:val="24"/>
          <w:szCs w:val="24"/>
          <w:lang w:val="en-GB"/>
        </w:rPr>
        <w:t xml:space="preserve"> (</w:t>
      </w:r>
      <w:r w:rsidR="00E118FA" w:rsidRPr="00380806">
        <w:rPr>
          <w:rFonts w:ascii="Times New Roman" w:hAnsi="Times New Roman"/>
          <w:sz w:val="24"/>
          <w:szCs w:val="24"/>
          <w:lang w:val="uk-UA"/>
        </w:rPr>
        <w:t>15 and 29 μm</w:t>
      </w:r>
      <w:r w:rsidR="00696AAF" w:rsidRPr="00380806">
        <w:rPr>
          <w:rFonts w:ascii="Times New Roman" w:hAnsi="Times New Roman"/>
          <w:sz w:val="24"/>
          <w:szCs w:val="24"/>
          <w:lang w:val="en-GB"/>
        </w:rPr>
        <w:t>) and the middle (105 and 38</w:t>
      </w:r>
      <w:r w:rsidR="00E118FA" w:rsidRPr="00380806">
        <w:rPr>
          <w:rFonts w:ascii="Times New Roman" w:hAnsi="Times New Roman"/>
          <w:sz w:val="24"/>
          <w:szCs w:val="24"/>
          <w:lang w:val="uk-UA"/>
        </w:rPr>
        <w:t xml:space="preserve"> μm</w:t>
      </w:r>
      <w:r w:rsidR="00E118FA" w:rsidRPr="00380806">
        <w:rPr>
          <w:rFonts w:ascii="Times New Roman" w:hAnsi="Times New Roman"/>
          <w:sz w:val="24"/>
          <w:szCs w:val="24"/>
          <w:lang w:val="en-GB"/>
        </w:rPr>
        <w:t>) films as well as Ga content in them (x=2 and 1.75), respectively</w:t>
      </w:r>
      <w:r w:rsidR="005F6DCC" w:rsidRPr="00380806">
        <w:rPr>
          <w:rFonts w:ascii="Times New Roman" w:hAnsi="Times New Roman"/>
          <w:sz w:val="24"/>
          <w:szCs w:val="24"/>
          <w:lang w:val="uk-UA"/>
        </w:rPr>
        <w:t>.</w:t>
      </w:r>
      <w:r w:rsidR="007771A4" w:rsidRPr="00380806">
        <w:rPr>
          <w:rFonts w:ascii="Times New Roman" w:hAnsi="Times New Roman"/>
          <w:sz w:val="24"/>
          <w:szCs w:val="24"/>
        </w:rPr>
        <w:t xml:space="preserve"> </w:t>
      </w:r>
      <w:r w:rsidR="00916CAB" w:rsidRPr="00380806">
        <w:rPr>
          <w:rFonts w:ascii="Times New Roman" w:hAnsi="Times New Roman"/>
          <w:sz w:val="24"/>
          <w:szCs w:val="24"/>
        </w:rPr>
        <w:t xml:space="preserve">As can be seen from (Fig.5 </w:t>
      </w:r>
      <w:r w:rsidR="006A499C" w:rsidRPr="00380806">
        <w:rPr>
          <w:rFonts w:ascii="Times New Roman" w:hAnsi="Times New Roman"/>
          <w:sz w:val="24"/>
          <w:szCs w:val="24"/>
        </w:rPr>
        <w:t>d</w:t>
      </w:r>
      <w:r w:rsidR="00916CAB" w:rsidRPr="00380806">
        <w:rPr>
          <w:rFonts w:ascii="Times New Roman" w:hAnsi="Times New Roman"/>
          <w:sz w:val="24"/>
          <w:szCs w:val="24"/>
        </w:rPr>
        <w:t xml:space="preserve">, </w:t>
      </w:r>
      <w:r w:rsidR="006A499C" w:rsidRPr="00380806">
        <w:rPr>
          <w:rFonts w:ascii="Times New Roman" w:hAnsi="Times New Roman"/>
          <w:sz w:val="24"/>
          <w:szCs w:val="24"/>
        </w:rPr>
        <w:t>e</w:t>
      </w:r>
      <w:r w:rsidR="00916CAB" w:rsidRPr="00380806">
        <w:rPr>
          <w:rFonts w:ascii="Times New Roman" w:hAnsi="Times New Roman"/>
          <w:sz w:val="24"/>
          <w:szCs w:val="24"/>
        </w:rPr>
        <w:t>), the shape of the</w:t>
      </w:r>
      <w:r w:rsidR="00C42FAD" w:rsidRPr="00380806">
        <w:rPr>
          <w:rFonts w:ascii="Times New Roman" w:hAnsi="Times New Roman"/>
          <w:sz w:val="24"/>
          <w:szCs w:val="24"/>
        </w:rPr>
        <w:t xml:space="preserve"> decay</w:t>
      </w:r>
      <w:r w:rsidR="00916CAB" w:rsidRPr="00380806">
        <w:rPr>
          <w:rFonts w:ascii="Times New Roman" w:hAnsi="Times New Roman"/>
          <w:sz w:val="24"/>
          <w:szCs w:val="24"/>
        </w:rPr>
        <w:t xml:space="preserve"> curve</w:t>
      </w:r>
      <w:r w:rsidR="006A499C" w:rsidRPr="00380806">
        <w:rPr>
          <w:rFonts w:ascii="Times New Roman" w:hAnsi="Times New Roman"/>
          <w:sz w:val="24"/>
          <w:szCs w:val="24"/>
        </w:rPr>
        <w:t>s</w:t>
      </w:r>
      <w:r w:rsidR="00916CAB" w:rsidRPr="00380806">
        <w:rPr>
          <w:rFonts w:ascii="Times New Roman" w:hAnsi="Times New Roman"/>
          <w:sz w:val="24"/>
          <w:szCs w:val="24"/>
        </w:rPr>
        <w:t xml:space="preserve"> (1),</w:t>
      </w:r>
      <w:r w:rsidR="00C42FAD" w:rsidRPr="00380806">
        <w:rPr>
          <w:rFonts w:ascii="Times New Roman" w:hAnsi="Times New Roman"/>
          <w:sz w:val="24"/>
          <w:szCs w:val="24"/>
        </w:rPr>
        <w:t xml:space="preserve"> corresponding </w:t>
      </w:r>
      <w:r w:rsidR="00916CAB" w:rsidRPr="00380806">
        <w:rPr>
          <w:rFonts w:ascii="Times New Roman" w:hAnsi="Times New Roman"/>
          <w:sz w:val="24"/>
          <w:szCs w:val="24"/>
        </w:rPr>
        <w:t xml:space="preserve">to excitation by </w:t>
      </w:r>
      <w:r w:rsidR="00916CAB" w:rsidRPr="00380806">
        <w:rPr>
          <w:rFonts w:ascii="Times New Roman" w:hAnsi="Times New Roman"/>
          <w:sz w:val="24"/>
          <w:szCs w:val="24"/>
          <w:vertAlign w:val="superscript"/>
        </w:rPr>
        <w:t>239</w:t>
      </w:r>
      <w:r w:rsidR="00916CAB" w:rsidRPr="00380806">
        <w:rPr>
          <w:rFonts w:ascii="Times New Roman" w:hAnsi="Times New Roman"/>
          <w:sz w:val="24"/>
          <w:szCs w:val="24"/>
        </w:rPr>
        <w:t>Pu</w:t>
      </w:r>
      <w:r w:rsidR="00C42FAD" w:rsidRPr="00380806">
        <w:rPr>
          <w:rFonts w:ascii="Times New Roman" w:hAnsi="Times New Roman"/>
          <w:sz w:val="24"/>
          <w:szCs w:val="24"/>
        </w:rPr>
        <w:t xml:space="preserve"> source</w:t>
      </w:r>
      <w:r w:rsidR="00916CAB" w:rsidRPr="00380806">
        <w:rPr>
          <w:rFonts w:ascii="Times New Roman" w:hAnsi="Times New Roman"/>
          <w:sz w:val="24"/>
          <w:szCs w:val="24"/>
        </w:rPr>
        <w:t xml:space="preserve">, indicates that </w:t>
      </w:r>
      <w:r w:rsidR="009A6722" w:rsidRPr="00380806">
        <w:rPr>
          <w:rFonts w:ascii="Times New Roman" w:hAnsi="Times New Roman"/>
          <w:sz w:val="24"/>
          <w:szCs w:val="24"/>
        </w:rPr>
        <w:t>α-particles</w:t>
      </w:r>
      <w:r w:rsidR="00916CAB" w:rsidRPr="00380806">
        <w:rPr>
          <w:rFonts w:ascii="Times New Roman" w:hAnsi="Times New Roman"/>
          <w:sz w:val="24"/>
          <w:szCs w:val="24"/>
        </w:rPr>
        <w:t xml:space="preserve"> are fully absorbed in the TbAG:Ce SCF </w:t>
      </w:r>
      <w:r w:rsidR="00C42FAD" w:rsidRPr="00380806">
        <w:rPr>
          <w:rFonts w:ascii="Times New Roman" w:hAnsi="Times New Roman"/>
          <w:sz w:val="24"/>
          <w:szCs w:val="24"/>
        </w:rPr>
        <w:t>parts of composite scintillators.</w:t>
      </w:r>
      <w:r w:rsidR="007771A4" w:rsidRPr="00380806">
        <w:rPr>
          <w:rFonts w:ascii="Times New Roman" w:hAnsi="Times New Roman"/>
          <w:sz w:val="24"/>
          <w:szCs w:val="24"/>
        </w:rPr>
        <w:t xml:space="preserve"> </w:t>
      </w:r>
      <w:r w:rsidR="00916CAB" w:rsidRPr="00380806">
        <w:rPr>
          <w:rFonts w:ascii="Times New Roman" w:hAnsi="Times New Roman"/>
          <w:sz w:val="24"/>
          <w:szCs w:val="24"/>
        </w:rPr>
        <w:t xml:space="preserve">Such a more complex, multicomponent </w:t>
      </w:r>
      <w:r w:rsidR="004B66F9" w:rsidRPr="00380806">
        <w:rPr>
          <w:rFonts w:ascii="Times New Roman" w:hAnsi="Times New Roman"/>
          <w:sz w:val="24"/>
          <w:szCs w:val="24"/>
        </w:rPr>
        <w:t>scintillation</w:t>
      </w:r>
      <w:r w:rsidR="00916CAB" w:rsidRPr="00380806">
        <w:rPr>
          <w:rFonts w:ascii="Times New Roman" w:hAnsi="Times New Roman"/>
          <w:sz w:val="24"/>
          <w:szCs w:val="24"/>
        </w:rPr>
        <w:t xml:space="preserve"> </w:t>
      </w:r>
      <w:r w:rsidR="004B66F9" w:rsidRPr="00380806">
        <w:rPr>
          <w:rFonts w:ascii="Times New Roman" w:hAnsi="Times New Roman"/>
          <w:sz w:val="24"/>
          <w:szCs w:val="24"/>
        </w:rPr>
        <w:t>decay</w:t>
      </w:r>
      <w:r w:rsidR="00916CAB" w:rsidRPr="00380806">
        <w:rPr>
          <w:rFonts w:ascii="Times New Roman" w:hAnsi="Times New Roman"/>
          <w:sz w:val="24"/>
          <w:szCs w:val="24"/>
        </w:rPr>
        <w:t xml:space="preserve"> kinetics is typical for </w:t>
      </w:r>
      <w:r w:rsidR="009A6722" w:rsidRPr="00380806">
        <w:rPr>
          <w:rFonts w:ascii="Times New Roman" w:hAnsi="Times New Roman"/>
          <w:sz w:val="24"/>
          <w:szCs w:val="24"/>
        </w:rPr>
        <w:t>Ce</w:t>
      </w:r>
      <w:r w:rsidR="009A6722" w:rsidRPr="00380806">
        <w:rPr>
          <w:rFonts w:ascii="Times New Roman" w:hAnsi="Times New Roman"/>
          <w:sz w:val="24"/>
          <w:szCs w:val="24"/>
          <w:vertAlign w:val="superscript"/>
        </w:rPr>
        <w:t>3+</w:t>
      </w:r>
      <w:r w:rsidR="009A6722" w:rsidRPr="00380806">
        <w:rPr>
          <w:rFonts w:ascii="Times New Roman" w:hAnsi="Times New Roman"/>
          <w:sz w:val="24"/>
          <w:szCs w:val="24"/>
        </w:rPr>
        <w:t xml:space="preserve"> doped </w:t>
      </w:r>
      <w:r w:rsidR="00916CAB" w:rsidRPr="00380806">
        <w:rPr>
          <w:rFonts w:ascii="Times New Roman" w:hAnsi="Times New Roman"/>
          <w:sz w:val="24"/>
          <w:szCs w:val="24"/>
        </w:rPr>
        <w:t>Tb</w:t>
      </w:r>
      <w:r w:rsidR="00916CAB" w:rsidRPr="00380806">
        <w:rPr>
          <w:rFonts w:ascii="Times New Roman" w:hAnsi="Times New Roman"/>
          <w:sz w:val="24"/>
          <w:szCs w:val="24"/>
          <w:vertAlign w:val="superscript"/>
        </w:rPr>
        <w:t>3+</w:t>
      </w:r>
      <w:r w:rsidR="004B66F9" w:rsidRPr="00380806">
        <w:rPr>
          <w:rFonts w:ascii="Times New Roman" w:hAnsi="Times New Roman"/>
          <w:sz w:val="24"/>
          <w:szCs w:val="24"/>
        </w:rPr>
        <w:t>-</w:t>
      </w:r>
      <w:r w:rsidR="00916CAB" w:rsidRPr="00380806">
        <w:rPr>
          <w:rFonts w:ascii="Times New Roman" w:hAnsi="Times New Roman"/>
          <w:sz w:val="24"/>
          <w:szCs w:val="24"/>
        </w:rPr>
        <w:t>based garnet matrices, where energy transfer through the sublattice of Tb</w:t>
      </w:r>
      <w:r w:rsidR="00916CAB" w:rsidRPr="00380806">
        <w:rPr>
          <w:rFonts w:ascii="Times New Roman" w:hAnsi="Times New Roman"/>
          <w:sz w:val="24"/>
          <w:szCs w:val="24"/>
          <w:vertAlign w:val="superscript"/>
        </w:rPr>
        <w:t>3+</w:t>
      </w:r>
      <w:r w:rsidR="00916CAB" w:rsidRPr="00380806">
        <w:rPr>
          <w:rFonts w:ascii="Times New Roman" w:hAnsi="Times New Roman"/>
          <w:sz w:val="24"/>
          <w:szCs w:val="24"/>
        </w:rPr>
        <w:t xml:space="preserve"> cations is </w:t>
      </w:r>
      <w:r w:rsidR="009A6722" w:rsidRPr="00380806">
        <w:rPr>
          <w:rFonts w:ascii="Times New Roman" w:hAnsi="Times New Roman"/>
          <w:sz w:val="24"/>
          <w:szCs w:val="24"/>
        </w:rPr>
        <w:t xml:space="preserve">more </w:t>
      </w:r>
      <w:r w:rsidR="00916CAB" w:rsidRPr="00380806">
        <w:rPr>
          <w:rFonts w:ascii="Times New Roman" w:hAnsi="Times New Roman"/>
          <w:sz w:val="24"/>
          <w:szCs w:val="24"/>
        </w:rPr>
        <w:t>significant</w:t>
      </w:r>
      <w:r w:rsidR="004B66F9" w:rsidRPr="00380806">
        <w:rPr>
          <w:rFonts w:ascii="Times New Roman" w:hAnsi="Times New Roman"/>
          <w:sz w:val="24"/>
          <w:szCs w:val="24"/>
        </w:rPr>
        <w:t xml:space="preserve"> [</w:t>
      </w:r>
      <w:r w:rsidR="004D7C19" w:rsidRPr="00380806">
        <w:rPr>
          <w:rFonts w:ascii="Times New Roman" w:hAnsi="Times New Roman"/>
          <w:sz w:val="24"/>
          <w:szCs w:val="24"/>
        </w:rPr>
        <w:t>3</w:t>
      </w:r>
      <w:r w:rsidR="004B66F9" w:rsidRPr="00380806">
        <w:rPr>
          <w:rFonts w:ascii="Times New Roman" w:hAnsi="Times New Roman"/>
          <w:sz w:val="24"/>
          <w:szCs w:val="24"/>
        </w:rPr>
        <w:t>8,</w:t>
      </w:r>
      <w:r w:rsidR="00C42FAD" w:rsidRPr="00380806">
        <w:rPr>
          <w:rFonts w:ascii="Times New Roman" w:hAnsi="Times New Roman"/>
          <w:sz w:val="24"/>
          <w:szCs w:val="24"/>
        </w:rPr>
        <w:t xml:space="preserve"> </w:t>
      </w:r>
      <w:r w:rsidR="004D7C19" w:rsidRPr="00380806">
        <w:rPr>
          <w:rFonts w:ascii="Times New Roman" w:hAnsi="Times New Roman"/>
          <w:sz w:val="24"/>
          <w:szCs w:val="24"/>
        </w:rPr>
        <w:t>3</w:t>
      </w:r>
      <w:r w:rsidR="004B66F9" w:rsidRPr="00380806">
        <w:rPr>
          <w:rFonts w:ascii="Times New Roman" w:hAnsi="Times New Roman"/>
          <w:sz w:val="24"/>
          <w:szCs w:val="24"/>
        </w:rPr>
        <w:t>9]</w:t>
      </w:r>
      <w:r w:rsidR="009A6722" w:rsidRPr="00380806">
        <w:rPr>
          <w:rFonts w:ascii="Times New Roman" w:hAnsi="Times New Roman"/>
          <w:sz w:val="24"/>
          <w:szCs w:val="24"/>
        </w:rPr>
        <w:t xml:space="preserve"> in comparison with</w:t>
      </w:r>
      <w:r w:rsidR="004B66F9" w:rsidRPr="00380806">
        <w:rPr>
          <w:rFonts w:ascii="Times New Roman" w:hAnsi="Times New Roman"/>
          <w:sz w:val="24"/>
          <w:szCs w:val="24"/>
        </w:rPr>
        <w:t xml:space="preserve"> GAGG</w:t>
      </w:r>
      <w:r w:rsidR="009A6722" w:rsidRPr="00380806">
        <w:rPr>
          <w:rFonts w:ascii="Times New Roman" w:hAnsi="Times New Roman"/>
          <w:sz w:val="24"/>
          <w:szCs w:val="24"/>
          <w:vertAlign w:val="subscript"/>
        </w:rPr>
        <w:t>x</w:t>
      </w:r>
      <w:r w:rsidR="004B66F9" w:rsidRPr="00380806">
        <w:rPr>
          <w:rFonts w:ascii="Times New Roman" w:hAnsi="Times New Roman"/>
          <w:sz w:val="24"/>
          <w:szCs w:val="24"/>
        </w:rPr>
        <w:t xml:space="preserve">:Ce </w:t>
      </w:r>
      <w:r w:rsidR="009A6722" w:rsidRPr="00380806">
        <w:rPr>
          <w:rFonts w:ascii="Times New Roman" w:hAnsi="Times New Roman"/>
          <w:sz w:val="24"/>
          <w:szCs w:val="24"/>
        </w:rPr>
        <w:t>garnets.</w:t>
      </w:r>
      <w:r w:rsidR="007771A4" w:rsidRPr="00380806">
        <w:rPr>
          <w:rFonts w:ascii="Times New Roman" w:hAnsi="Times New Roman"/>
          <w:sz w:val="24"/>
          <w:szCs w:val="24"/>
        </w:rPr>
        <w:t xml:space="preserve"> </w:t>
      </w:r>
      <w:r w:rsidR="00E522E2" w:rsidRPr="00380806">
        <w:rPr>
          <w:rFonts w:ascii="Times New Roman" w:hAnsi="Times New Roman"/>
          <w:sz w:val="24"/>
          <w:szCs w:val="24"/>
        </w:rPr>
        <w:t>Such a significant difference in the curves shows that it is possible to effectively separate the signals originating from</w:t>
      </w:r>
      <w:r w:rsidR="00E522E2" w:rsidRPr="00380806">
        <w:rPr>
          <w:rFonts w:ascii="Times New Roman" w:hAnsi="Times New Roman"/>
          <w:sz w:val="24"/>
          <w:szCs w:val="24"/>
          <w:lang w:val="uk-UA"/>
        </w:rPr>
        <w:t xml:space="preserve"> </w:t>
      </w:r>
      <w:r w:rsidR="00C23FA0" w:rsidRPr="00380806">
        <w:rPr>
          <w:rFonts w:ascii="Times New Roman" w:hAnsi="Times New Roman"/>
          <w:sz w:val="24"/>
          <w:szCs w:val="24"/>
        </w:rPr>
        <w:t>α</w:t>
      </w:r>
      <w:r w:rsidR="00383896" w:rsidRPr="00380806">
        <w:rPr>
          <w:rFonts w:ascii="Times New Roman" w:hAnsi="Times New Roman"/>
          <w:sz w:val="24"/>
          <w:szCs w:val="24"/>
        </w:rPr>
        <w:t>-</w:t>
      </w:r>
      <w:r w:rsidR="00C23FA0" w:rsidRPr="00380806">
        <w:rPr>
          <w:rFonts w:ascii="Times New Roman" w:hAnsi="Times New Roman"/>
          <w:sz w:val="24"/>
          <w:szCs w:val="24"/>
        </w:rPr>
        <w:t xml:space="preserve"> and </w:t>
      </w:r>
      <w:r w:rsidR="00E522E2" w:rsidRPr="00380806">
        <w:rPr>
          <w:rFonts w:ascii="Times New Roman" w:hAnsi="Times New Roman"/>
          <w:sz w:val="24"/>
          <w:szCs w:val="24"/>
        </w:rPr>
        <w:t>β-particles and γ-quanta</w:t>
      </w:r>
      <w:r w:rsidR="008C2F18" w:rsidRPr="00380806">
        <w:rPr>
          <w:rFonts w:ascii="Times New Roman" w:hAnsi="Times New Roman"/>
          <w:sz w:val="24"/>
          <w:szCs w:val="24"/>
        </w:rPr>
        <w:t xml:space="preserve"> based on </w:t>
      </w:r>
      <w:r w:rsidR="00EB06A0" w:rsidRPr="00380806">
        <w:rPr>
          <w:rFonts w:ascii="Times New Roman" w:hAnsi="Times New Roman"/>
          <w:sz w:val="24"/>
          <w:szCs w:val="24"/>
        </w:rPr>
        <w:t xml:space="preserve">the </w:t>
      </w:r>
      <w:r w:rsidR="00E522E2" w:rsidRPr="00380806">
        <w:rPr>
          <w:rFonts w:ascii="Times New Roman" w:hAnsi="Times New Roman"/>
          <w:sz w:val="24"/>
          <w:szCs w:val="24"/>
        </w:rPr>
        <w:t xml:space="preserve">calculated </w:t>
      </w:r>
      <w:r w:rsidR="008C2F18" w:rsidRPr="00380806">
        <w:rPr>
          <w:rFonts w:ascii="Times New Roman" w:hAnsi="Times New Roman"/>
          <w:sz w:val="24"/>
          <w:szCs w:val="24"/>
        </w:rPr>
        <w:t xml:space="preserve">FOM values for composite scintillators </w:t>
      </w:r>
      <w:r w:rsidR="00E522E2" w:rsidRPr="00380806">
        <w:rPr>
          <w:rFonts w:ascii="Times New Roman" w:hAnsi="Times New Roman"/>
          <w:sz w:val="24"/>
          <w:szCs w:val="24"/>
        </w:rPr>
        <w:t>TbAG:Ce SCF</w:t>
      </w:r>
      <w:r w:rsidRPr="00380806">
        <w:rPr>
          <w:rFonts w:ascii="Times New Roman" w:hAnsi="Times New Roman"/>
          <w:sz w:val="24"/>
          <w:szCs w:val="24"/>
          <w:vertAlign w:val="subscript"/>
        </w:rPr>
        <w:t>2</w:t>
      </w:r>
      <w:r w:rsidR="00846920" w:rsidRPr="00380806">
        <w:rPr>
          <w:rFonts w:ascii="Times New Roman" w:hAnsi="Times New Roman"/>
          <w:sz w:val="24"/>
          <w:szCs w:val="24"/>
          <w:vertAlign w:val="subscript"/>
        </w:rPr>
        <w:t xml:space="preserve"> </w:t>
      </w:r>
      <w:r w:rsidR="00E522E2" w:rsidRPr="00380806">
        <w:rPr>
          <w:rFonts w:ascii="Times New Roman" w:hAnsi="Times New Roman"/>
          <w:sz w:val="24"/>
          <w:szCs w:val="24"/>
        </w:rPr>
        <w:t>/</w:t>
      </w:r>
      <w:r w:rsidR="00383896" w:rsidRPr="00380806">
        <w:rPr>
          <w:rFonts w:ascii="Times New Roman" w:hAnsi="Times New Roman"/>
          <w:sz w:val="24"/>
          <w:szCs w:val="24"/>
        </w:rPr>
        <w:t xml:space="preserve"> </w:t>
      </w:r>
      <w:r w:rsidR="00696AAF" w:rsidRPr="00380806">
        <w:rPr>
          <w:rFonts w:ascii="Times New Roman" w:hAnsi="Times New Roman"/>
          <w:sz w:val="24"/>
          <w:szCs w:val="24"/>
        </w:rPr>
        <w:t>GAGGG</w:t>
      </w:r>
      <w:r w:rsidR="00E522E2" w:rsidRPr="00380806">
        <w:rPr>
          <w:rFonts w:ascii="Times New Roman" w:hAnsi="Times New Roman"/>
          <w:sz w:val="24"/>
          <w:szCs w:val="24"/>
          <w:vertAlign w:val="subscript"/>
        </w:rPr>
        <w:t>2</w:t>
      </w:r>
      <w:r w:rsidR="00E522E2" w:rsidRPr="00380806">
        <w:rPr>
          <w:rFonts w:ascii="Times New Roman" w:hAnsi="Times New Roman"/>
          <w:sz w:val="24"/>
          <w:szCs w:val="24"/>
        </w:rPr>
        <w:t>:Ce</w:t>
      </w:r>
      <w:r w:rsidR="00846920" w:rsidRPr="00380806">
        <w:rPr>
          <w:rFonts w:ascii="Times New Roman" w:hAnsi="Times New Roman"/>
          <w:sz w:val="24"/>
          <w:szCs w:val="24"/>
        </w:rPr>
        <w:t xml:space="preserve"> </w:t>
      </w:r>
      <w:r w:rsidR="00E522E2" w:rsidRPr="00380806">
        <w:rPr>
          <w:rFonts w:ascii="Times New Roman" w:hAnsi="Times New Roman"/>
          <w:sz w:val="24"/>
          <w:szCs w:val="24"/>
        </w:rPr>
        <w:t>SCF</w:t>
      </w:r>
      <w:r w:rsidRPr="00380806">
        <w:rPr>
          <w:rFonts w:ascii="Times New Roman" w:hAnsi="Times New Roman"/>
          <w:sz w:val="24"/>
          <w:szCs w:val="24"/>
          <w:vertAlign w:val="subscript"/>
        </w:rPr>
        <w:t>1</w:t>
      </w:r>
      <w:r w:rsidR="00E522E2" w:rsidRPr="00380806">
        <w:rPr>
          <w:rFonts w:ascii="Times New Roman" w:hAnsi="Times New Roman"/>
          <w:sz w:val="24"/>
          <w:szCs w:val="24"/>
        </w:rPr>
        <w:t>/GAGG</w:t>
      </w:r>
      <w:r w:rsidR="00E522E2" w:rsidRPr="00380806">
        <w:rPr>
          <w:rFonts w:ascii="Times New Roman" w:hAnsi="Times New Roman"/>
          <w:sz w:val="24"/>
          <w:szCs w:val="24"/>
          <w:vertAlign w:val="subscript"/>
        </w:rPr>
        <w:t>3</w:t>
      </w:r>
      <w:r w:rsidR="00E522E2" w:rsidRPr="00380806">
        <w:rPr>
          <w:rFonts w:ascii="Times New Roman" w:hAnsi="Times New Roman"/>
          <w:sz w:val="24"/>
          <w:szCs w:val="24"/>
        </w:rPr>
        <w:t xml:space="preserve">:Ce </w:t>
      </w:r>
      <w:r w:rsidR="009A6722" w:rsidRPr="00380806">
        <w:rPr>
          <w:rFonts w:ascii="Times New Roman" w:hAnsi="Times New Roman"/>
          <w:sz w:val="24"/>
          <w:szCs w:val="24"/>
        </w:rPr>
        <w:t>SC</w:t>
      </w:r>
      <w:r w:rsidR="008C2F18" w:rsidRPr="00380806">
        <w:rPr>
          <w:rFonts w:ascii="Times New Roman" w:hAnsi="Times New Roman"/>
          <w:sz w:val="24"/>
          <w:szCs w:val="24"/>
        </w:rPr>
        <w:t xml:space="preserve"> </w:t>
      </w:r>
      <w:r w:rsidR="00E522E2" w:rsidRPr="00380806">
        <w:rPr>
          <w:rFonts w:ascii="Times New Roman" w:hAnsi="Times New Roman"/>
          <w:sz w:val="24"/>
          <w:szCs w:val="24"/>
        </w:rPr>
        <w:t>and TbAG:Ce SCF</w:t>
      </w:r>
      <w:r w:rsidRPr="00380806">
        <w:rPr>
          <w:rFonts w:ascii="Times New Roman" w:hAnsi="Times New Roman"/>
          <w:sz w:val="24"/>
          <w:szCs w:val="24"/>
          <w:vertAlign w:val="subscript"/>
        </w:rPr>
        <w:t>2</w:t>
      </w:r>
      <w:r w:rsidR="00696AAF" w:rsidRPr="00380806">
        <w:rPr>
          <w:rFonts w:ascii="Times New Roman" w:hAnsi="Times New Roman"/>
          <w:sz w:val="24"/>
          <w:szCs w:val="24"/>
        </w:rPr>
        <w:t xml:space="preserve"> </w:t>
      </w:r>
      <w:r w:rsidR="00E522E2" w:rsidRPr="00380806">
        <w:rPr>
          <w:rFonts w:ascii="Times New Roman" w:hAnsi="Times New Roman"/>
          <w:sz w:val="24"/>
          <w:szCs w:val="24"/>
        </w:rPr>
        <w:t>/</w:t>
      </w:r>
      <w:r w:rsidR="00E7781A" w:rsidRPr="00380806">
        <w:rPr>
          <w:rFonts w:ascii="Times New Roman" w:hAnsi="Times New Roman"/>
          <w:sz w:val="24"/>
          <w:szCs w:val="24"/>
        </w:rPr>
        <w:t xml:space="preserve"> </w:t>
      </w:r>
      <w:r w:rsidR="00696AAF" w:rsidRPr="00380806">
        <w:rPr>
          <w:rFonts w:ascii="Times New Roman" w:hAnsi="Times New Roman"/>
          <w:sz w:val="24"/>
          <w:szCs w:val="24"/>
        </w:rPr>
        <w:t>GAGG</w:t>
      </w:r>
      <w:r w:rsidR="00696AAF" w:rsidRPr="00380806">
        <w:rPr>
          <w:rFonts w:ascii="Times New Roman" w:hAnsi="Times New Roman"/>
          <w:sz w:val="24"/>
          <w:szCs w:val="24"/>
          <w:vertAlign w:val="subscript"/>
        </w:rPr>
        <w:t>1.75</w:t>
      </w:r>
      <w:r w:rsidR="00E522E2" w:rsidRPr="00380806">
        <w:rPr>
          <w:rFonts w:ascii="Times New Roman" w:hAnsi="Times New Roman"/>
          <w:sz w:val="24"/>
          <w:szCs w:val="24"/>
        </w:rPr>
        <w:t>:Ce SCF</w:t>
      </w:r>
      <w:r w:rsidRPr="00380806">
        <w:rPr>
          <w:rFonts w:ascii="Times New Roman" w:hAnsi="Times New Roman"/>
          <w:sz w:val="24"/>
          <w:szCs w:val="24"/>
          <w:vertAlign w:val="subscript"/>
        </w:rPr>
        <w:t>1</w:t>
      </w:r>
      <w:r w:rsidR="00E522E2" w:rsidRPr="00380806">
        <w:rPr>
          <w:rFonts w:ascii="Times New Roman" w:hAnsi="Times New Roman"/>
          <w:sz w:val="24"/>
          <w:szCs w:val="24"/>
          <w:vertAlign w:val="subscript"/>
        </w:rPr>
        <w:t xml:space="preserve"> </w:t>
      </w:r>
      <w:r w:rsidR="00E522E2" w:rsidRPr="00380806">
        <w:rPr>
          <w:rFonts w:ascii="Times New Roman" w:hAnsi="Times New Roman"/>
          <w:sz w:val="24"/>
          <w:szCs w:val="24"/>
        </w:rPr>
        <w:t>/GAGG</w:t>
      </w:r>
      <w:r w:rsidR="00E522E2" w:rsidRPr="00380806">
        <w:rPr>
          <w:rFonts w:ascii="Times New Roman" w:hAnsi="Times New Roman"/>
          <w:sz w:val="24"/>
          <w:szCs w:val="24"/>
          <w:vertAlign w:val="subscript"/>
        </w:rPr>
        <w:t>3</w:t>
      </w:r>
      <w:r w:rsidR="00E522E2" w:rsidRPr="00380806">
        <w:rPr>
          <w:rFonts w:ascii="Times New Roman" w:hAnsi="Times New Roman"/>
          <w:sz w:val="24"/>
          <w:szCs w:val="24"/>
        </w:rPr>
        <w:t xml:space="preserve">:Ce </w:t>
      </w:r>
      <w:r w:rsidR="009A6722" w:rsidRPr="00380806">
        <w:rPr>
          <w:rFonts w:ascii="Times New Roman" w:hAnsi="Times New Roman"/>
          <w:sz w:val="24"/>
          <w:szCs w:val="24"/>
        </w:rPr>
        <w:t>S</w:t>
      </w:r>
      <w:r w:rsidR="00E522E2" w:rsidRPr="00380806">
        <w:rPr>
          <w:rFonts w:ascii="Times New Roman" w:hAnsi="Times New Roman"/>
          <w:sz w:val="24"/>
          <w:szCs w:val="24"/>
        </w:rPr>
        <w:t>C</w:t>
      </w:r>
      <w:r w:rsidR="00383896" w:rsidRPr="00380806">
        <w:rPr>
          <w:rFonts w:ascii="Times New Roman" w:hAnsi="Times New Roman"/>
          <w:sz w:val="24"/>
          <w:szCs w:val="24"/>
        </w:rPr>
        <w:t xml:space="preserve"> sample</w:t>
      </w:r>
      <w:r w:rsidR="00FB369C" w:rsidRPr="00380806">
        <w:rPr>
          <w:rFonts w:ascii="Times New Roman" w:hAnsi="Times New Roman"/>
          <w:sz w:val="24"/>
          <w:szCs w:val="24"/>
        </w:rPr>
        <w:t xml:space="preserve"> (Fig. 7b</w:t>
      </w:r>
      <w:r w:rsidR="00383896" w:rsidRPr="00380806">
        <w:rPr>
          <w:rFonts w:ascii="Times New Roman" w:hAnsi="Times New Roman"/>
          <w:sz w:val="24"/>
          <w:szCs w:val="24"/>
        </w:rPr>
        <w:t xml:space="preserve"> and Tab. 3</w:t>
      </w:r>
      <w:r w:rsidR="00FB369C" w:rsidRPr="00380806">
        <w:rPr>
          <w:rFonts w:ascii="Times New Roman" w:hAnsi="Times New Roman"/>
          <w:sz w:val="24"/>
          <w:szCs w:val="24"/>
        </w:rPr>
        <w:t>)</w:t>
      </w:r>
      <w:r w:rsidR="00E522E2" w:rsidRPr="00380806">
        <w:rPr>
          <w:rFonts w:ascii="Times New Roman" w:hAnsi="Times New Roman"/>
          <w:sz w:val="24"/>
          <w:szCs w:val="24"/>
        </w:rPr>
        <w:t>.</w:t>
      </w:r>
      <w:r w:rsidR="00156C11" w:rsidRPr="00380806">
        <w:rPr>
          <w:rFonts w:ascii="Times New Roman" w:hAnsi="Times New Roman"/>
          <w:sz w:val="24"/>
          <w:szCs w:val="24"/>
          <w:lang w:val="uk-UA"/>
        </w:rPr>
        <w:t xml:space="preserve"> </w:t>
      </w:r>
      <w:r w:rsidR="0079535E" w:rsidRPr="00380806">
        <w:rPr>
          <w:rFonts w:ascii="Times New Roman" w:hAnsi="Times New Roman"/>
          <w:sz w:val="24"/>
          <w:szCs w:val="24"/>
          <w:lang w:val="uk-UA"/>
        </w:rPr>
        <w:t xml:space="preserve">According to </w:t>
      </w:r>
      <w:r w:rsidR="005E48A8" w:rsidRPr="00380806">
        <w:rPr>
          <w:rFonts w:ascii="Times New Roman" w:hAnsi="Times New Roman"/>
          <w:sz w:val="24"/>
          <w:szCs w:val="24"/>
          <w:lang w:val="uk-UA"/>
        </w:rPr>
        <w:t>th</w:t>
      </w:r>
      <w:r w:rsidR="005E48A8" w:rsidRPr="00380806">
        <w:rPr>
          <w:rFonts w:ascii="Times New Roman" w:hAnsi="Times New Roman"/>
          <w:sz w:val="24"/>
          <w:szCs w:val="24"/>
          <w:lang w:val="en-GB"/>
        </w:rPr>
        <w:t xml:space="preserve">ese </w:t>
      </w:r>
      <w:r w:rsidR="00784725" w:rsidRPr="00380806">
        <w:rPr>
          <w:rFonts w:ascii="Times New Roman" w:hAnsi="Times New Roman"/>
          <w:sz w:val="24"/>
          <w:szCs w:val="24"/>
          <w:lang w:val="en-GB"/>
        </w:rPr>
        <w:t>data</w:t>
      </w:r>
      <w:r w:rsidR="0079535E" w:rsidRPr="00380806">
        <w:rPr>
          <w:rFonts w:ascii="Times New Roman" w:hAnsi="Times New Roman"/>
          <w:sz w:val="24"/>
          <w:szCs w:val="24"/>
          <w:lang w:val="uk-UA"/>
        </w:rPr>
        <w:t xml:space="preserve">, the </w:t>
      </w:r>
      <w:r w:rsidR="00784725" w:rsidRPr="00380806">
        <w:rPr>
          <w:rFonts w:ascii="Times New Roman" w:hAnsi="Times New Roman"/>
          <w:sz w:val="24"/>
          <w:szCs w:val="24"/>
          <w:lang w:val="en-GB"/>
        </w:rPr>
        <w:t xml:space="preserve">best scintillation figure of merit </w:t>
      </w:r>
      <w:r w:rsidR="0079535E" w:rsidRPr="00380806">
        <w:rPr>
          <w:rFonts w:ascii="Times New Roman" w:hAnsi="Times New Roman"/>
          <w:sz w:val="24"/>
          <w:szCs w:val="24"/>
          <w:lang w:val="uk-UA"/>
        </w:rPr>
        <w:t xml:space="preserve">for simultaneous registering </w:t>
      </w:r>
      <w:r w:rsidR="00EA7FBF" w:rsidRPr="00380806">
        <w:rPr>
          <w:rFonts w:ascii="Times New Roman" w:hAnsi="Times New Roman"/>
          <w:sz w:val="24"/>
          <w:szCs w:val="24"/>
          <w:lang w:val="uk-UA"/>
        </w:rPr>
        <w:t xml:space="preserve">the </w:t>
      </w:r>
      <w:r w:rsidR="0079535E" w:rsidRPr="00380806">
        <w:rPr>
          <w:rFonts w:ascii="Times New Roman" w:hAnsi="Times New Roman"/>
          <w:sz w:val="24"/>
          <w:szCs w:val="24"/>
          <w:lang w:val="uk-UA"/>
        </w:rPr>
        <w:t xml:space="preserve">mixed </w:t>
      </w:r>
      <w:r w:rsidR="008C2F18" w:rsidRPr="00380806">
        <w:rPr>
          <w:rFonts w:ascii="Times New Roman" w:hAnsi="Times New Roman"/>
          <w:sz w:val="24"/>
          <w:szCs w:val="24"/>
          <w:lang w:val="uk-UA"/>
        </w:rPr>
        <w:t>α</w:t>
      </w:r>
      <w:r w:rsidR="008C2F18" w:rsidRPr="00380806">
        <w:rPr>
          <w:rFonts w:ascii="Times New Roman" w:hAnsi="Times New Roman"/>
          <w:sz w:val="24"/>
          <w:szCs w:val="24"/>
          <w:lang w:val="en-GB"/>
        </w:rPr>
        <w:t>/</w:t>
      </w:r>
      <w:r w:rsidR="008C2F18" w:rsidRPr="00380806">
        <w:rPr>
          <w:rFonts w:ascii="Times New Roman" w:hAnsi="Times New Roman"/>
          <w:sz w:val="24"/>
          <w:szCs w:val="24"/>
          <w:lang w:val="uk-UA"/>
        </w:rPr>
        <w:t>β</w:t>
      </w:r>
      <w:r w:rsidR="008C2F18" w:rsidRPr="00380806">
        <w:rPr>
          <w:rFonts w:ascii="Times New Roman" w:hAnsi="Times New Roman"/>
          <w:sz w:val="24"/>
          <w:szCs w:val="24"/>
          <w:lang w:val="en-GB"/>
        </w:rPr>
        <w:t xml:space="preserve"> and α/γ</w:t>
      </w:r>
      <w:r w:rsidR="00F1668C" w:rsidRPr="00380806">
        <w:rPr>
          <w:rFonts w:ascii="Times New Roman" w:hAnsi="Times New Roman"/>
          <w:sz w:val="24"/>
          <w:szCs w:val="24"/>
          <w:lang w:val="en-GB"/>
        </w:rPr>
        <w:t xml:space="preserve"> </w:t>
      </w:r>
      <w:r w:rsidR="0079535E" w:rsidRPr="00380806">
        <w:rPr>
          <w:rFonts w:ascii="Times New Roman" w:hAnsi="Times New Roman"/>
          <w:sz w:val="24"/>
          <w:szCs w:val="24"/>
        </w:rPr>
        <w:t xml:space="preserve">fluxes </w:t>
      </w:r>
      <w:r w:rsidR="00EA7FBF" w:rsidRPr="00380806">
        <w:rPr>
          <w:rFonts w:ascii="Times New Roman" w:hAnsi="Times New Roman"/>
          <w:sz w:val="24"/>
          <w:szCs w:val="24"/>
        </w:rPr>
        <w:t>was obtained</w:t>
      </w:r>
      <w:r w:rsidR="00193512" w:rsidRPr="00380806">
        <w:rPr>
          <w:rFonts w:ascii="Times New Roman" w:hAnsi="Times New Roman"/>
          <w:sz w:val="24"/>
          <w:szCs w:val="24"/>
        </w:rPr>
        <w:t xml:space="preserve"> for the </w:t>
      </w:r>
      <w:r w:rsidR="0079535E" w:rsidRPr="00380806">
        <w:rPr>
          <w:rFonts w:ascii="Times New Roman" w:hAnsi="Times New Roman"/>
          <w:sz w:val="24"/>
          <w:szCs w:val="24"/>
        </w:rPr>
        <w:t>TbAG:Ce SCF</w:t>
      </w:r>
      <w:r w:rsidRPr="00380806">
        <w:rPr>
          <w:rFonts w:ascii="Times New Roman" w:hAnsi="Times New Roman"/>
          <w:sz w:val="24"/>
          <w:szCs w:val="24"/>
          <w:vertAlign w:val="subscript"/>
        </w:rPr>
        <w:t>2</w:t>
      </w:r>
      <w:r w:rsidR="0079535E" w:rsidRPr="00380806">
        <w:rPr>
          <w:rFonts w:ascii="Times New Roman" w:hAnsi="Times New Roman"/>
          <w:sz w:val="24"/>
          <w:szCs w:val="24"/>
          <w:vertAlign w:val="subscript"/>
        </w:rPr>
        <w:t xml:space="preserve"> </w:t>
      </w:r>
      <w:r w:rsidR="0079535E" w:rsidRPr="00380806">
        <w:rPr>
          <w:rFonts w:ascii="Times New Roman" w:hAnsi="Times New Roman"/>
          <w:sz w:val="24"/>
          <w:szCs w:val="24"/>
        </w:rPr>
        <w:t>/</w:t>
      </w:r>
      <w:r w:rsidR="00846920" w:rsidRPr="00380806">
        <w:rPr>
          <w:rFonts w:ascii="Times New Roman" w:hAnsi="Times New Roman"/>
          <w:sz w:val="24"/>
          <w:szCs w:val="24"/>
        </w:rPr>
        <w:t xml:space="preserve"> </w:t>
      </w:r>
      <w:r w:rsidR="00FB369C" w:rsidRPr="00380806">
        <w:rPr>
          <w:rFonts w:ascii="Times New Roman" w:hAnsi="Times New Roman"/>
          <w:sz w:val="24"/>
          <w:szCs w:val="24"/>
        </w:rPr>
        <w:t>GAGG</w:t>
      </w:r>
      <w:r w:rsidR="0079535E" w:rsidRPr="00380806">
        <w:rPr>
          <w:rFonts w:ascii="Times New Roman" w:hAnsi="Times New Roman"/>
          <w:sz w:val="24"/>
          <w:szCs w:val="24"/>
          <w:vertAlign w:val="subscript"/>
        </w:rPr>
        <w:t>1.75</w:t>
      </w:r>
      <w:r w:rsidR="0079535E" w:rsidRPr="00380806">
        <w:rPr>
          <w:rFonts w:ascii="Times New Roman" w:hAnsi="Times New Roman"/>
          <w:sz w:val="24"/>
          <w:szCs w:val="24"/>
        </w:rPr>
        <w:t>:Ce SCF</w:t>
      </w:r>
      <w:r w:rsidRPr="00380806">
        <w:rPr>
          <w:rFonts w:ascii="Times New Roman" w:hAnsi="Times New Roman"/>
          <w:sz w:val="24"/>
          <w:szCs w:val="24"/>
          <w:vertAlign w:val="subscript"/>
        </w:rPr>
        <w:t>1</w:t>
      </w:r>
      <w:r w:rsidR="00784725" w:rsidRPr="00380806">
        <w:rPr>
          <w:rFonts w:ascii="Times New Roman" w:hAnsi="Times New Roman"/>
          <w:sz w:val="24"/>
          <w:szCs w:val="24"/>
        </w:rPr>
        <w:t xml:space="preserve"> </w:t>
      </w:r>
      <w:r w:rsidR="0079535E" w:rsidRPr="00380806">
        <w:rPr>
          <w:rFonts w:ascii="Times New Roman" w:hAnsi="Times New Roman"/>
          <w:sz w:val="24"/>
          <w:szCs w:val="24"/>
        </w:rPr>
        <w:t>/GAGG</w:t>
      </w:r>
      <w:r w:rsidR="0079535E" w:rsidRPr="00380806">
        <w:rPr>
          <w:rFonts w:ascii="Times New Roman" w:hAnsi="Times New Roman"/>
          <w:sz w:val="24"/>
          <w:szCs w:val="24"/>
          <w:vertAlign w:val="subscript"/>
        </w:rPr>
        <w:t>3</w:t>
      </w:r>
      <w:r w:rsidR="0079535E" w:rsidRPr="00380806">
        <w:rPr>
          <w:rFonts w:ascii="Times New Roman" w:hAnsi="Times New Roman"/>
          <w:sz w:val="24"/>
          <w:szCs w:val="24"/>
        </w:rPr>
        <w:t xml:space="preserve">:Ce SC </w:t>
      </w:r>
      <w:r w:rsidR="00784725" w:rsidRPr="00380806">
        <w:rPr>
          <w:rFonts w:ascii="Times New Roman" w:hAnsi="Times New Roman"/>
          <w:sz w:val="24"/>
          <w:szCs w:val="24"/>
        </w:rPr>
        <w:t xml:space="preserve">sample </w:t>
      </w:r>
      <w:r w:rsidR="0079535E" w:rsidRPr="00380806">
        <w:rPr>
          <w:rFonts w:ascii="Times New Roman" w:hAnsi="Times New Roman"/>
          <w:sz w:val="24"/>
          <w:szCs w:val="24"/>
          <w:lang w:val="uk-UA"/>
        </w:rPr>
        <w:t>at</w:t>
      </w:r>
      <w:r w:rsidR="0079535E" w:rsidRPr="00380806">
        <w:rPr>
          <w:rFonts w:ascii="Times New Roman" w:hAnsi="Times New Roman"/>
          <w:sz w:val="24"/>
          <w:szCs w:val="24"/>
        </w:rPr>
        <w:t xml:space="preserve"> 10% </w:t>
      </w:r>
      <w:r w:rsidR="00784725" w:rsidRPr="00380806">
        <w:rPr>
          <w:rFonts w:ascii="Times New Roman" w:hAnsi="Times New Roman"/>
          <w:sz w:val="24"/>
          <w:szCs w:val="24"/>
        </w:rPr>
        <w:t xml:space="preserve">(0.1 level) </w:t>
      </w:r>
      <w:r w:rsidR="0079535E" w:rsidRPr="00380806">
        <w:rPr>
          <w:rFonts w:ascii="Times New Roman" w:hAnsi="Times New Roman"/>
          <w:sz w:val="24"/>
          <w:szCs w:val="24"/>
        </w:rPr>
        <w:t xml:space="preserve">of </w:t>
      </w:r>
      <w:r w:rsidR="00784725" w:rsidRPr="00380806">
        <w:rPr>
          <w:rFonts w:ascii="Times New Roman" w:hAnsi="Times New Roman"/>
          <w:sz w:val="24"/>
          <w:szCs w:val="24"/>
        </w:rPr>
        <w:t xml:space="preserve">scintillation decay </w:t>
      </w:r>
      <w:r w:rsidR="00FB369C" w:rsidRPr="00380806">
        <w:rPr>
          <w:rFonts w:ascii="Times New Roman" w:hAnsi="Times New Roman"/>
          <w:sz w:val="24"/>
          <w:szCs w:val="24"/>
        </w:rPr>
        <w:t>(Fig. 7</w:t>
      </w:r>
      <w:r w:rsidR="0079535E" w:rsidRPr="00380806">
        <w:rPr>
          <w:rFonts w:ascii="Times New Roman" w:hAnsi="Times New Roman"/>
          <w:sz w:val="24"/>
          <w:szCs w:val="24"/>
        </w:rPr>
        <w:t>b</w:t>
      </w:r>
      <w:r w:rsidR="00383896" w:rsidRPr="00380806">
        <w:rPr>
          <w:rFonts w:ascii="Times New Roman" w:hAnsi="Times New Roman"/>
          <w:sz w:val="24"/>
          <w:szCs w:val="24"/>
        </w:rPr>
        <w:t xml:space="preserve"> and Table 3</w:t>
      </w:r>
      <w:r w:rsidR="00784725" w:rsidRPr="00380806">
        <w:rPr>
          <w:rFonts w:ascii="Times New Roman" w:hAnsi="Times New Roman"/>
          <w:sz w:val="24"/>
          <w:szCs w:val="24"/>
        </w:rPr>
        <w:t>)</w:t>
      </w:r>
      <w:r w:rsidR="0079535E" w:rsidRPr="00380806">
        <w:rPr>
          <w:rFonts w:ascii="Times New Roman" w:hAnsi="Times New Roman"/>
          <w:sz w:val="24"/>
          <w:szCs w:val="24"/>
          <w:lang w:val="uk-UA"/>
        </w:rPr>
        <w:t>.</w:t>
      </w:r>
      <w:r w:rsidR="008C2F18" w:rsidRPr="00380806">
        <w:rPr>
          <w:rFonts w:ascii="Times New Roman" w:hAnsi="Times New Roman"/>
          <w:sz w:val="24"/>
          <w:szCs w:val="24"/>
          <w:lang w:val="en-GB"/>
        </w:rPr>
        <w:t xml:space="preserve"> </w:t>
      </w:r>
      <w:r w:rsidR="008C610D" w:rsidRPr="00380806">
        <w:rPr>
          <w:rFonts w:ascii="Times New Roman" w:hAnsi="Times New Roman"/>
          <w:sz w:val="24"/>
          <w:szCs w:val="24"/>
          <w:lang w:val="en-GB"/>
        </w:rPr>
        <w:t>From other hand</w:t>
      </w:r>
      <w:r w:rsidR="008C2F18" w:rsidRPr="00380806">
        <w:rPr>
          <w:rFonts w:ascii="Times New Roman" w:hAnsi="Times New Roman"/>
          <w:sz w:val="24"/>
          <w:szCs w:val="24"/>
          <w:lang w:val="en-GB"/>
        </w:rPr>
        <w:t xml:space="preserve">, the sample with large </w:t>
      </w:r>
      <w:r w:rsidR="008C2F18" w:rsidRPr="00380806">
        <w:rPr>
          <w:rFonts w:ascii="Times New Roman" w:hAnsi="Times New Roman"/>
          <w:sz w:val="24"/>
          <w:szCs w:val="24"/>
        </w:rPr>
        <w:t>Gd</w:t>
      </w:r>
      <w:r w:rsidR="008C2F18" w:rsidRPr="00380806">
        <w:rPr>
          <w:rFonts w:ascii="Times New Roman" w:hAnsi="Times New Roman"/>
          <w:sz w:val="24"/>
          <w:szCs w:val="24"/>
          <w:vertAlign w:val="subscript"/>
        </w:rPr>
        <w:t>3</w:t>
      </w:r>
      <w:r w:rsidR="008C2F18" w:rsidRPr="00380806">
        <w:rPr>
          <w:rFonts w:ascii="Times New Roman" w:hAnsi="Times New Roman"/>
          <w:sz w:val="24"/>
          <w:szCs w:val="24"/>
        </w:rPr>
        <w:t>Al</w:t>
      </w:r>
      <w:r w:rsidR="008C2F18" w:rsidRPr="00380806">
        <w:rPr>
          <w:rFonts w:ascii="Times New Roman" w:hAnsi="Times New Roman"/>
          <w:sz w:val="24"/>
          <w:szCs w:val="24"/>
          <w:vertAlign w:val="subscript"/>
        </w:rPr>
        <w:t>3</w:t>
      </w:r>
      <w:r w:rsidR="008C2F18" w:rsidRPr="00380806">
        <w:rPr>
          <w:rFonts w:ascii="Times New Roman" w:hAnsi="Times New Roman"/>
          <w:sz w:val="24"/>
          <w:szCs w:val="24"/>
        </w:rPr>
        <w:t>Ga</w:t>
      </w:r>
      <w:r w:rsidR="00E118FA" w:rsidRPr="00380806">
        <w:rPr>
          <w:rFonts w:ascii="Times New Roman" w:hAnsi="Times New Roman"/>
          <w:sz w:val="24"/>
          <w:szCs w:val="24"/>
          <w:vertAlign w:val="subscript"/>
        </w:rPr>
        <w:t>2</w:t>
      </w:r>
      <w:r w:rsidR="008C2F18" w:rsidRPr="00380806">
        <w:rPr>
          <w:rFonts w:ascii="Times New Roman" w:hAnsi="Times New Roman"/>
          <w:sz w:val="24"/>
          <w:szCs w:val="24"/>
        </w:rPr>
        <w:t>O</w:t>
      </w:r>
      <w:r w:rsidR="008C2F18" w:rsidRPr="00380806">
        <w:rPr>
          <w:rFonts w:ascii="Times New Roman" w:hAnsi="Times New Roman"/>
          <w:sz w:val="24"/>
          <w:szCs w:val="24"/>
          <w:vertAlign w:val="subscript"/>
        </w:rPr>
        <w:t>12</w:t>
      </w:r>
      <w:r w:rsidR="008C2F18" w:rsidRPr="00380806">
        <w:rPr>
          <w:rFonts w:ascii="Times New Roman" w:hAnsi="Times New Roman"/>
          <w:sz w:val="24"/>
          <w:szCs w:val="24"/>
        </w:rPr>
        <w:t>:Ce</w:t>
      </w:r>
      <w:r w:rsidR="008C2F18" w:rsidRPr="00380806">
        <w:rPr>
          <w:rFonts w:ascii="Times New Roman" w:hAnsi="Times New Roman"/>
          <w:sz w:val="24"/>
          <w:szCs w:val="24"/>
          <w:lang w:val="en-GB"/>
        </w:rPr>
        <w:t xml:space="preserve"> SCF</w:t>
      </w:r>
      <w:r w:rsidRPr="00380806">
        <w:rPr>
          <w:rFonts w:ascii="Times New Roman" w:hAnsi="Times New Roman"/>
          <w:sz w:val="24"/>
          <w:szCs w:val="24"/>
          <w:vertAlign w:val="subscript"/>
          <w:lang w:val="en-GB"/>
        </w:rPr>
        <w:t>1</w:t>
      </w:r>
      <w:r w:rsidR="008C2F18" w:rsidRPr="00380806">
        <w:rPr>
          <w:rFonts w:ascii="Times New Roman" w:hAnsi="Times New Roman"/>
          <w:sz w:val="24"/>
          <w:szCs w:val="24"/>
          <w:lang w:val="en-GB"/>
        </w:rPr>
        <w:t xml:space="preserve"> thickness</w:t>
      </w:r>
      <w:r w:rsidR="008C2F18" w:rsidRPr="00380806">
        <w:rPr>
          <w:rFonts w:ascii="Times New Roman" w:hAnsi="Times New Roman"/>
          <w:sz w:val="24"/>
          <w:szCs w:val="24"/>
        </w:rPr>
        <w:t xml:space="preserve"> </w:t>
      </w:r>
      <w:r w:rsidR="008C610D" w:rsidRPr="00380806">
        <w:rPr>
          <w:rFonts w:ascii="Times New Roman" w:hAnsi="Times New Roman"/>
          <w:sz w:val="24"/>
          <w:szCs w:val="24"/>
          <w:lang w:val="en-GB"/>
        </w:rPr>
        <w:t>possess</w:t>
      </w:r>
      <w:r w:rsidR="008C2F18" w:rsidRPr="00380806">
        <w:rPr>
          <w:rFonts w:ascii="Times New Roman" w:hAnsi="Times New Roman"/>
          <w:sz w:val="24"/>
          <w:szCs w:val="24"/>
          <w:lang w:val="en-GB"/>
        </w:rPr>
        <w:t xml:space="preserve"> </w:t>
      </w:r>
      <w:r w:rsidR="008C610D" w:rsidRPr="00380806">
        <w:rPr>
          <w:rFonts w:ascii="Times New Roman" w:hAnsi="Times New Roman"/>
          <w:sz w:val="24"/>
          <w:szCs w:val="24"/>
          <w:lang w:val="en-GB"/>
        </w:rPr>
        <w:t xml:space="preserve">little bit larger </w:t>
      </w:r>
      <w:r w:rsidR="008C610D" w:rsidRPr="00380806">
        <w:rPr>
          <w:rFonts w:ascii="Times New Roman" w:hAnsi="Times New Roman"/>
          <w:sz w:val="24"/>
          <w:szCs w:val="24"/>
        </w:rPr>
        <w:t>FOM</w:t>
      </w:r>
      <w:r w:rsidR="008C610D" w:rsidRPr="00380806">
        <w:rPr>
          <w:rFonts w:ascii="Times New Roman" w:hAnsi="Times New Roman"/>
          <w:sz w:val="24"/>
          <w:szCs w:val="24"/>
          <w:vertAlign w:val="subscript"/>
        </w:rPr>
        <w:t xml:space="preserve">βγ </w:t>
      </w:r>
      <w:r w:rsidR="008C610D" w:rsidRPr="00380806">
        <w:rPr>
          <w:rFonts w:ascii="Times New Roman" w:hAnsi="Times New Roman"/>
          <w:sz w:val="24"/>
          <w:szCs w:val="24"/>
        </w:rPr>
        <w:t>value.</w:t>
      </w:r>
    </w:p>
    <w:p w14:paraId="316EAD6B" w14:textId="1A80080E" w:rsidR="00D93A61" w:rsidRPr="00380806" w:rsidRDefault="00D93A61" w:rsidP="00E7781A">
      <w:pPr>
        <w:spacing w:after="0" w:line="353" w:lineRule="auto"/>
        <w:ind w:firstLine="567"/>
        <w:jc w:val="both"/>
        <w:rPr>
          <w:rFonts w:ascii="Times New Roman" w:hAnsi="Times New Roman"/>
          <w:sz w:val="24"/>
          <w:szCs w:val="24"/>
          <w:lang w:val="en-GB"/>
        </w:rPr>
      </w:pPr>
      <w:r w:rsidRPr="00380806">
        <w:rPr>
          <w:rFonts w:ascii="Times New Roman" w:hAnsi="Times New Roman"/>
          <w:sz w:val="24"/>
          <w:szCs w:val="24"/>
          <w:lang w:val="uk-UA"/>
        </w:rPr>
        <w:t>Comparing these values, it can be seen that FOM</w:t>
      </w:r>
      <w:r w:rsidRPr="00380806">
        <w:rPr>
          <w:rFonts w:ascii="Times New Roman" w:hAnsi="Times New Roman"/>
          <w:sz w:val="24"/>
          <w:szCs w:val="24"/>
          <w:vertAlign w:val="subscript"/>
          <w:lang w:val="uk-UA"/>
        </w:rPr>
        <w:t>αγ</w:t>
      </w:r>
      <w:r w:rsidRPr="00380806">
        <w:rPr>
          <w:rFonts w:ascii="Times New Roman" w:hAnsi="Times New Roman"/>
          <w:sz w:val="24"/>
          <w:szCs w:val="24"/>
          <w:lang w:val="uk-UA"/>
        </w:rPr>
        <w:t xml:space="preserve"> and FOM</w:t>
      </w:r>
      <w:r w:rsidRPr="00380806">
        <w:rPr>
          <w:rFonts w:ascii="Times New Roman" w:hAnsi="Times New Roman"/>
          <w:sz w:val="24"/>
          <w:szCs w:val="24"/>
          <w:vertAlign w:val="subscript"/>
          <w:lang w:val="uk-UA"/>
        </w:rPr>
        <w:t xml:space="preserve">αβ </w:t>
      </w:r>
      <w:r w:rsidR="008C610D" w:rsidRPr="00380806">
        <w:rPr>
          <w:rFonts w:ascii="Times New Roman" w:hAnsi="Times New Roman"/>
          <w:sz w:val="24"/>
          <w:szCs w:val="24"/>
          <w:lang w:val="en-GB"/>
        </w:rPr>
        <w:t xml:space="preserve">for composite scintillators under study </w:t>
      </w:r>
      <w:r w:rsidRPr="00380806">
        <w:rPr>
          <w:rFonts w:ascii="Times New Roman" w:hAnsi="Times New Roman"/>
          <w:sz w:val="24"/>
          <w:szCs w:val="24"/>
          <w:lang w:val="uk-UA"/>
        </w:rPr>
        <w:t>are large enough to provide effective separate portions of the α/γ and α/β excitation</w:t>
      </w:r>
      <w:r w:rsidR="008C610D" w:rsidRPr="00380806">
        <w:rPr>
          <w:rFonts w:ascii="Times New Roman" w:hAnsi="Times New Roman"/>
          <w:sz w:val="24"/>
          <w:szCs w:val="24"/>
          <w:lang w:val="en-GB"/>
        </w:rPr>
        <w:t>s</w:t>
      </w:r>
      <w:r w:rsidRPr="00380806">
        <w:rPr>
          <w:rFonts w:ascii="Times New Roman" w:hAnsi="Times New Roman"/>
          <w:sz w:val="24"/>
          <w:szCs w:val="24"/>
          <w:lang w:val="uk-UA"/>
        </w:rPr>
        <w:t xml:space="preserve">. However, the </w:t>
      </w:r>
      <w:r w:rsidR="00F1668C" w:rsidRPr="00380806">
        <w:rPr>
          <w:rFonts w:ascii="Times New Roman" w:hAnsi="Times New Roman"/>
          <w:sz w:val="24"/>
          <w:szCs w:val="24"/>
          <w:lang w:val="en-GB"/>
        </w:rPr>
        <w:t xml:space="preserve">obtained </w:t>
      </w:r>
      <w:r w:rsidRPr="00380806">
        <w:rPr>
          <w:rFonts w:ascii="Times New Roman" w:hAnsi="Times New Roman"/>
          <w:sz w:val="24"/>
          <w:szCs w:val="24"/>
          <w:lang w:val="uk-UA"/>
        </w:rPr>
        <w:t>highest</w:t>
      </w:r>
      <w:r w:rsidR="008C610D" w:rsidRPr="00380806">
        <w:rPr>
          <w:rFonts w:ascii="Times New Roman" w:hAnsi="Times New Roman"/>
          <w:sz w:val="24"/>
          <w:szCs w:val="24"/>
          <w:lang w:val="en-GB"/>
        </w:rPr>
        <w:t xml:space="preserve"> </w:t>
      </w:r>
      <w:r w:rsidR="008C610D" w:rsidRPr="00380806">
        <w:rPr>
          <w:rFonts w:ascii="Times New Roman" w:hAnsi="Times New Roman"/>
          <w:sz w:val="24"/>
          <w:szCs w:val="24"/>
          <w:lang w:val="uk-UA"/>
        </w:rPr>
        <w:t>value</w:t>
      </w:r>
      <w:r w:rsidR="008C610D" w:rsidRPr="00380806">
        <w:rPr>
          <w:rFonts w:ascii="Times New Roman" w:hAnsi="Times New Roman"/>
          <w:sz w:val="24"/>
          <w:szCs w:val="24"/>
          <w:lang w:val="en-GB"/>
        </w:rPr>
        <w:t xml:space="preserve"> of</w:t>
      </w:r>
      <w:r w:rsidRPr="00380806">
        <w:rPr>
          <w:rFonts w:ascii="Times New Roman" w:hAnsi="Times New Roman"/>
          <w:sz w:val="24"/>
          <w:szCs w:val="24"/>
          <w:lang w:val="uk-UA"/>
        </w:rPr>
        <w:t xml:space="preserve"> FOM</w:t>
      </w:r>
      <w:r w:rsidR="008C610D" w:rsidRPr="00380806">
        <w:rPr>
          <w:rFonts w:ascii="Times New Roman" w:hAnsi="Times New Roman"/>
          <w:sz w:val="24"/>
          <w:szCs w:val="24"/>
          <w:vertAlign w:val="subscript"/>
          <w:lang w:val="uk-UA"/>
        </w:rPr>
        <w:t>β</w:t>
      </w:r>
      <w:r w:rsidR="008C610D" w:rsidRPr="00380806">
        <w:rPr>
          <w:rFonts w:ascii="Times New Roman" w:hAnsi="Times New Roman"/>
          <w:sz w:val="24"/>
          <w:szCs w:val="24"/>
          <w:vertAlign w:val="subscript"/>
          <w:lang w:val="en-GB"/>
        </w:rPr>
        <w:t>/</w:t>
      </w:r>
      <w:r w:rsidR="008C610D" w:rsidRPr="00380806">
        <w:rPr>
          <w:rFonts w:ascii="Times New Roman" w:hAnsi="Times New Roman"/>
          <w:sz w:val="24"/>
          <w:szCs w:val="24"/>
          <w:vertAlign w:val="subscript"/>
          <w:lang w:val="uk-UA"/>
        </w:rPr>
        <w:t>γ</w:t>
      </w:r>
      <w:r w:rsidRPr="00380806">
        <w:rPr>
          <w:rFonts w:ascii="Times New Roman" w:hAnsi="Times New Roman"/>
          <w:sz w:val="24"/>
          <w:szCs w:val="24"/>
          <w:lang w:val="uk-UA"/>
        </w:rPr>
        <w:t>=</w:t>
      </w:r>
      <w:r w:rsidR="00553086" w:rsidRPr="00380806">
        <w:rPr>
          <w:rFonts w:ascii="Times New Roman" w:hAnsi="Times New Roman"/>
          <w:sz w:val="24"/>
          <w:szCs w:val="24"/>
          <w:lang w:val="en-GB"/>
        </w:rPr>
        <w:t>0.11-</w:t>
      </w:r>
      <w:r w:rsidRPr="00380806">
        <w:rPr>
          <w:rFonts w:ascii="Times New Roman" w:hAnsi="Times New Roman"/>
          <w:sz w:val="24"/>
          <w:szCs w:val="24"/>
          <w:lang w:val="uk-UA"/>
        </w:rPr>
        <w:t xml:space="preserve">0.12 is not satisfactory for effective separation of β/γ excitations and requires </w:t>
      </w:r>
      <w:r w:rsidR="00EA7FBF" w:rsidRPr="00380806">
        <w:rPr>
          <w:rFonts w:ascii="Times New Roman" w:hAnsi="Times New Roman"/>
          <w:sz w:val="24"/>
          <w:szCs w:val="24"/>
          <w:lang w:val="uk-UA"/>
        </w:rPr>
        <w:t xml:space="preserve">an </w:t>
      </w:r>
      <w:r w:rsidRPr="00380806">
        <w:rPr>
          <w:rFonts w:ascii="Times New Roman" w:hAnsi="Times New Roman"/>
          <w:sz w:val="24"/>
          <w:szCs w:val="24"/>
          <w:lang w:val="uk-UA"/>
        </w:rPr>
        <w:t xml:space="preserve">improvement </w:t>
      </w:r>
      <w:r w:rsidR="009D24AB" w:rsidRPr="00380806">
        <w:rPr>
          <w:rFonts w:ascii="Times New Roman" w:hAnsi="Times New Roman"/>
          <w:sz w:val="24"/>
          <w:szCs w:val="24"/>
        </w:rPr>
        <w:t xml:space="preserve">to </w:t>
      </w:r>
      <w:r w:rsidRPr="00380806">
        <w:rPr>
          <w:rFonts w:ascii="Times New Roman" w:hAnsi="Times New Roman"/>
          <w:sz w:val="24"/>
          <w:szCs w:val="24"/>
          <w:lang w:val="uk-UA"/>
        </w:rPr>
        <w:t>at least a value of 0.2.</w:t>
      </w:r>
      <w:r w:rsidR="00696AAF" w:rsidRPr="00380806">
        <w:rPr>
          <w:rFonts w:ascii="Times New Roman" w:hAnsi="Times New Roman"/>
          <w:sz w:val="24"/>
          <w:szCs w:val="24"/>
          <w:lang w:val="en-GB"/>
        </w:rPr>
        <w:t xml:space="preserve"> The first way for improvement</w:t>
      </w:r>
      <w:r w:rsidR="00F1668C" w:rsidRPr="00380806">
        <w:rPr>
          <w:rFonts w:ascii="Times New Roman" w:hAnsi="Times New Roman"/>
          <w:sz w:val="24"/>
          <w:szCs w:val="24"/>
          <w:lang w:val="en-GB"/>
        </w:rPr>
        <w:t xml:space="preserve"> </w:t>
      </w:r>
      <w:r w:rsidR="00F1668C" w:rsidRPr="00380806">
        <w:rPr>
          <w:rFonts w:ascii="Times New Roman" w:hAnsi="Times New Roman"/>
          <w:sz w:val="24"/>
          <w:szCs w:val="24"/>
          <w:lang w:val="uk-UA"/>
        </w:rPr>
        <w:t>FOM</w:t>
      </w:r>
      <w:r w:rsidR="00F1668C" w:rsidRPr="00380806">
        <w:rPr>
          <w:rFonts w:ascii="Times New Roman" w:hAnsi="Times New Roman"/>
          <w:sz w:val="24"/>
          <w:szCs w:val="24"/>
          <w:vertAlign w:val="subscript"/>
          <w:lang w:val="uk-UA"/>
        </w:rPr>
        <w:t>β</w:t>
      </w:r>
      <w:r w:rsidR="00F1668C" w:rsidRPr="00380806">
        <w:rPr>
          <w:rFonts w:ascii="Times New Roman" w:hAnsi="Times New Roman"/>
          <w:sz w:val="24"/>
          <w:szCs w:val="24"/>
          <w:vertAlign w:val="subscript"/>
          <w:lang w:val="en-GB"/>
        </w:rPr>
        <w:t>/</w:t>
      </w:r>
      <w:r w:rsidR="00F1668C" w:rsidRPr="00380806">
        <w:rPr>
          <w:rFonts w:ascii="Times New Roman" w:hAnsi="Times New Roman"/>
          <w:sz w:val="24"/>
          <w:szCs w:val="24"/>
          <w:vertAlign w:val="subscript"/>
          <w:lang w:val="uk-UA"/>
        </w:rPr>
        <w:t>γ</w:t>
      </w:r>
      <w:r w:rsidR="00F1668C" w:rsidRPr="00380806">
        <w:rPr>
          <w:rFonts w:ascii="Times New Roman" w:hAnsi="Times New Roman"/>
          <w:sz w:val="24"/>
          <w:szCs w:val="24"/>
          <w:lang w:val="en-GB"/>
        </w:rPr>
        <w:t xml:space="preserve"> </w:t>
      </w:r>
      <w:r w:rsidR="00846920" w:rsidRPr="00380806">
        <w:rPr>
          <w:rFonts w:ascii="Times New Roman" w:hAnsi="Times New Roman"/>
          <w:sz w:val="24"/>
          <w:szCs w:val="24"/>
          <w:lang w:val="en-GB"/>
        </w:rPr>
        <w:t>ratio</w:t>
      </w:r>
      <w:r w:rsidR="00F1668C" w:rsidRPr="00380806">
        <w:rPr>
          <w:rFonts w:ascii="Times New Roman" w:hAnsi="Times New Roman"/>
          <w:sz w:val="24"/>
          <w:szCs w:val="24"/>
          <w:lang w:val="en-GB"/>
        </w:rPr>
        <w:t xml:space="preserve"> can be co</w:t>
      </w:r>
      <w:r w:rsidR="00846920" w:rsidRPr="00380806">
        <w:rPr>
          <w:rFonts w:ascii="Times New Roman" w:hAnsi="Times New Roman"/>
          <w:sz w:val="24"/>
          <w:szCs w:val="24"/>
          <w:lang w:val="en-GB"/>
        </w:rPr>
        <w:t>n</w:t>
      </w:r>
      <w:r w:rsidR="00F1668C" w:rsidRPr="00380806">
        <w:rPr>
          <w:rFonts w:ascii="Times New Roman" w:hAnsi="Times New Roman"/>
          <w:sz w:val="24"/>
          <w:szCs w:val="24"/>
          <w:lang w:val="en-GB"/>
        </w:rPr>
        <w:t xml:space="preserve">nected with increasing </w:t>
      </w:r>
      <w:r w:rsidR="00EA7FBF" w:rsidRPr="00380806">
        <w:rPr>
          <w:rFonts w:ascii="Times New Roman" w:hAnsi="Times New Roman"/>
          <w:sz w:val="24"/>
          <w:szCs w:val="24"/>
          <w:lang w:val="en-GB"/>
        </w:rPr>
        <w:t xml:space="preserve">thickness </w:t>
      </w:r>
      <w:r w:rsidR="00F1668C" w:rsidRPr="00380806">
        <w:rPr>
          <w:rFonts w:ascii="Times New Roman" w:hAnsi="Times New Roman"/>
          <w:sz w:val="24"/>
          <w:szCs w:val="24"/>
          <w:lang w:val="uk-UA"/>
        </w:rPr>
        <w:t>of the SCF</w:t>
      </w:r>
      <w:r w:rsidR="00846920" w:rsidRPr="00380806">
        <w:rPr>
          <w:rFonts w:ascii="Times New Roman" w:hAnsi="Times New Roman"/>
          <w:sz w:val="24"/>
          <w:szCs w:val="24"/>
          <w:vertAlign w:val="subscript"/>
          <w:lang w:val="en-GB"/>
        </w:rPr>
        <w:t>1</w:t>
      </w:r>
      <w:r w:rsidR="00F1668C" w:rsidRPr="00380806">
        <w:rPr>
          <w:rFonts w:ascii="Times New Roman" w:hAnsi="Times New Roman"/>
          <w:sz w:val="24"/>
          <w:szCs w:val="24"/>
          <w:vertAlign w:val="subscript"/>
          <w:lang w:val="uk-UA"/>
        </w:rPr>
        <w:t xml:space="preserve"> </w:t>
      </w:r>
      <w:r w:rsidR="00F1668C" w:rsidRPr="00380806">
        <w:rPr>
          <w:rFonts w:ascii="Times New Roman" w:hAnsi="Times New Roman"/>
          <w:sz w:val="24"/>
          <w:szCs w:val="24"/>
          <w:lang w:val="uk-UA"/>
        </w:rPr>
        <w:t>layer</w:t>
      </w:r>
      <w:r w:rsidR="00F1668C" w:rsidRPr="00380806">
        <w:rPr>
          <w:rFonts w:ascii="Times New Roman" w:hAnsi="Times New Roman"/>
          <w:sz w:val="24"/>
          <w:szCs w:val="24"/>
        </w:rPr>
        <w:t xml:space="preserve">, </w:t>
      </w:r>
      <w:r w:rsidR="00F1668C" w:rsidRPr="00380806">
        <w:rPr>
          <w:rFonts w:ascii="Times New Roman" w:hAnsi="Times New Roman"/>
          <w:sz w:val="24"/>
          <w:szCs w:val="24"/>
          <w:lang w:val="uk-UA"/>
        </w:rPr>
        <w:t>intended mainly for the absorption of β</w:t>
      </w:r>
      <w:r w:rsidR="00F1668C" w:rsidRPr="00380806">
        <w:rPr>
          <w:rFonts w:ascii="Times New Roman" w:hAnsi="Times New Roman"/>
          <w:sz w:val="24"/>
          <w:szCs w:val="24"/>
          <w:lang w:val="en-GB"/>
        </w:rPr>
        <w:t>-</w:t>
      </w:r>
      <w:r w:rsidR="00F1668C" w:rsidRPr="00380806">
        <w:rPr>
          <w:rFonts w:ascii="Times New Roman" w:hAnsi="Times New Roman"/>
          <w:sz w:val="24"/>
          <w:szCs w:val="24"/>
          <w:lang w:val="uk-UA"/>
        </w:rPr>
        <w:t>particles</w:t>
      </w:r>
      <w:r w:rsidR="00F1668C" w:rsidRPr="00380806">
        <w:rPr>
          <w:rFonts w:ascii="Times New Roman" w:hAnsi="Times New Roman"/>
          <w:sz w:val="24"/>
          <w:szCs w:val="24"/>
        </w:rPr>
        <w:t xml:space="preserve">, </w:t>
      </w:r>
      <w:r w:rsidR="00F1668C" w:rsidRPr="00380806">
        <w:rPr>
          <w:rFonts w:ascii="Times New Roman" w:hAnsi="Times New Roman"/>
          <w:sz w:val="24"/>
          <w:szCs w:val="24"/>
          <w:lang w:val="en-GB"/>
        </w:rPr>
        <w:t xml:space="preserve">at least to 100 </w:t>
      </w:r>
      <w:r w:rsidR="00F1668C" w:rsidRPr="00380806">
        <w:rPr>
          <w:rFonts w:ascii="Times New Roman" w:hAnsi="Times New Roman" w:cs="Times New Roman"/>
          <w:sz w:val="24"/>
          <w:szCs w:val="24"/>
          <w:lang w:val="en-GB"/>
        </w:rPr>
        <w:t>μ</w:t>
      </w:r>
      <w:r w:rsidR="00F1668C" w:rsidRPr="00380806">
        <w:rPr>
          <w:rFonts w:ascii="Times New Roman" w:hAnsi="Times New Roman"/>
          <w:sz w:val="24"/>
          <w:szCs w:val="24"/>
          <w:lang w:val="en-GB"/>
        </w:rPr>
        <w:t>m.</w:t>
      </w:r>
      <w:r w:rsidRPr="00380806">
        <w:rPr>
          <w:rFonts w:ascii="Times New Roman" w:hAnsi="Times New Roman"/>
          <w:sz w:val="24"/>
          <w:szCs w:val="24"/>
          <w:lang w:val="uk-UA"/>
        </w:rPr>
        <w:t xml:space="preserve"> </w:t>
      </w:r>
      <w:r w:rsidR="008C610D" w:rsidRPr="00380806">
        <w:rPr>
          <w:rFonts w:ascii="Times New Roman" w:hAnsi="Times New Roman"/>
          <w:sz w:val="24"/>
          <w:szCs w:val="24"/>
          <w:lang w:val="uk-UA"/>
        </w:rPr>
        <w:t xml:space="preserve">Meanwhile, </w:t>
      </w:r>
      <w:r w:rsidR="00151DBD" w:rsidRPr="00380806">
        <w:rPr>
          <w:rFonts w:ascii="Times New Roman" w:hAnsi="Times New Roman"/>
          <w:sz w:val="24"/>
          <w:szCs w:val="24"/>
          <w:lang w:val="en-GB"/>
        </w:rPr>
        <w:t xml:space="preserve">as can </w:t>
      </w:r>
      <w:r w:rsidR="00EA7FBF" w:rsidRPr="00380806">
        <w:rPr>
          <w:rFonts w:ascii="Times New Roman" w:hAnsi="Times New Roman"/>
          <w:sz w:val="24"/>
          <w:szCs w:val="24"/>
          <w:lang w:val="en-GB"/>
        </w:rPr>
        <w:t xml:space="preserve">be </w:t>
      </w:r>
      <w:r w:rsidR="00151DBD" w:rsidRPr="00380806">
        <w:rPr>
          <w:rFonts w:ascii="Times New Roman" w:hAnsi="Times New Roman"/>
          <w:sz w:val="24"/>
          <w:szCs w:val="24"/>
          <w:lang w:val="en-GB"/>
        </w:rPr>
        <w:t>see</w:t>
      </w:r>
      <w:r w:rsidR="00EA7FBF" w:rsidRPr="00380806">
        <w:rPr>
          <w:rFonts w:ascii="Times New Roman" w:hAnsi="Times New Roman"/>
          <w:sz w:val="24"/>
          <w:szCs w:val="24"/>
          <w:lang w:val="en-GB"/>
        </w:rPr>
        <w:t>n</w:t>
      </w:r>
      <w:r w:rsidR="00151DBD" w:rsidRPr="00380806">
        <w:rPr>
          <w:rFonts w:ascii="Times New Roman" w:hAnsi="Times New Roman"/>
          <w:sz w:val="24"/>
          <w:szCs w:val="24"/>
          <w:lang w:val="en-GB"/>
        </w:rPr>
        <w:t xml:space="preserve"> from Figs. </w:t>
      </w:r>
      <w:r w:rsidR="00E118FA" w:rsidRPr="00380806">
        <w:rPr>
          <w:rFonts w:ascii="Times New Roman" w:hAnsi="Times New Roman"/>
          <w:sz w:val="24"/>
          <w:szCs w:val="24"/>
          <w:lang w:val="en-GB"/>
        </w:rPr>
        <w:t>6</w:t>
      </w:r>
      <w:r w:rsidR="00151DBD" w:rsidRPr="00380806">
        <w:rPr>
          <w:rFonts w:ascii="Times New Roman" w:hAnsi="Times New Roman"/>
          <w:sz w:val="24"/>
          <w:szCs w:val="24"/>
          <w:lang w:val="en-GB"/>
        </w:rPr>
        <w:t xml:space="preserve"> and </w:t>
      </w:r>
      <w:r w:rsidR="00E118FA" w:rsidRPr="00380806">
        <w:rPr>
          <w:rFonts w:ascii="Times New Roman" w:hAnsi="Times New Roman"/>
          <w:sz w:val="24"/>
          <w:szCs w:val="24"/>
          <w:lang w:val="en-GB"/>
        </w:rPr>
        <w:t>7</w:t>
      </w:r>
      <w:r w:rsidR="00151DBD" w:rsidRPr="00380806">
        <w:rPr>
          <w:rFonts w:ascii="Times New Roman" w:hAnsi="Times New Roman"/>
          <w:sz w:val="24"/>
          <w:szCs w:val="24"/>
          <w:lang w:val="en-GB"/>
        </w:rPr>
        <w:t xml:space="preserve">, </w:t>
      </w:r>
      <w:r w:rsidR="008C610D" w:rsidRPr="00380806">
        <w:rPr>
          <w:rFonts w:ascii="Times New Roman" w:hAnsi="Times New Roman"/>
          <w:sz w:val="24"/>
          <w:szCs w:val="24"/>
          <w:lang w:val="uk-UA"/>
        </w:rPr>
        <w:t xml:space="preserve">increasing </w:t>
      </w:r>
      <w:r w:rsidR="00F1668C" w:rsidRPr="00380806">
        <w:rPr>
          <w:rFonts w:ascii="Times New Roman" w:hAnsi="Times New Roman" w:cs="Times New Roman"/>
          <w:sz w:val="24"/>
          <w:szCs w:val="24"/>
        </w:rPr>
        <w:t>Gd</w:t>
      </w:r>
      <w:r w:rsidR="00F1668C" w:rsidRPr="00380806">
        <w:rPr>
          <w:rFonts w:ascii="Times New Roman" w:hAnsi="Times New Roman" w:cs="Times New Roman"/>
          <w:sz w:val="24"/>
          <w:szCs w:val="24"/>
          <w:vertAlign w:val="subscript"/>
        </w:rPr>
        <w:t>3</w:t>
      </w:r>
      <w:r w:rsidR="00F1668C" w:rsidRPr="00380806">
        <w:rPr>
          <w:rFonts w:ascii="Times New Roman" w:hAnsi="Times New Roman" w:cs="Times New Roman"/>
          <w:sz w:val="24"/>
          <w:szCs w:val="24"/>
        </w:rPr>
        <w:t>Al</w:t>
      </w:r>
      <w:r w:rsidR="00F1668C" w:rsidRPr="00380806">
        <w:rPr>
          <w:rFonts w:ascii="Times New Roman" w:hAnsi="Times New Roman" w:cs="Times New Roman"/>
          <w:sz w:val="24"/>
          <w:szCs w:val="24"/>
          <w:vertAlign w:val="subscript"/>
        </w:rPr>
        <w:t>3</w:t>
      </w:r>
      <w:r w:rsidR="00F1668C" w:rsidRPr="00380806">
        <w:rPr>
          <w:rFonts w:ascii="Times New Roman" w:hAnsi="Times New Roman" w:cs="Times New Roman"/>
          <w:sz w:val="24"/>
          <w:szCs w:val="24"/>
        </w:rPr>
        <w:t>Ga</w:t>
      </w:r>
      <w:r w:rsidR="00E118FA" w:rsidRPr="00380806">
        <w:rPr>
          <w:rFonts w:ascii="Times New Roman" w:hAnsi="Times New Roman" w:cs="Times New Roman"/>
          <w:sz w:val="24"/>
          <w:szCs w:val="24"/>
          <w:vertAlign w:val="subscript"/>
        </w:rPr>
        <w:t>2</w:t>
      </w:r>
      <w:r w:rsidR="00F1668C" w:rsidRPr="00380806">
        <w:rPr>
          <w:rFonts w:ascii="Times New Roman" w:hAnsi="Times New Roman" w:cs="Times New Roman"/>
          <w:sz w:val="24"/>
          <w:szCs w:val="24"/>
        </w:rPr>
        <w:t>O</w:t>
      </w:r>
      <w:r w:rsidR="00F1668C" w:rsidRPr="00380806">
        <w:rPr>
          <w:rFonts w:ascii="Times New Roman" w:hAnsi="Times New Roman" w:cs="Times New Roman"/>
          <w:sz w:val="24"/>
          <w:szCs w:val="24"/>
          <w:vertAlign w:val="subscript"/>
        </w:rPr>
        <w:t>12</w:t>
      </w:r>
      <w:r w:rsidR="00F1668C" w:rsidRPr="00380806">
        <w:rPr>
          <w:rFonts w:ascii="Times New Roman" w:hAnsi="Times New Roman" w:cs="Times New Roman"/>
          <w:sz w:val="24"/>
          <w:szCs w:val="24"/>
        </w:rPr>
        <w:t>:Ce</w:t>
      </w:r>
      <w:r w:rsidR="00F1668C" w:rsidRPr="00380806">
        <w:rPr>
          <w:rFonts w:ascii="Times New Roman" w:hAnsi="Times New Roman"/>
          <w:sz w:val="24"/>
          <w:szCs w:val="24"/>
          <w:lang w:val="en-GB"/>
        </w:rPr>
        <w:t xml:space="preserve"> SCF</w:t>
      </w:r>
      <w:r w:rsidR="00151DBD" w:rsidRPr="00380806">
        <w:rPr>
          <w:rFonts w:ascii="Times New Roman" w:hAnsi="Times New Roman"/>
          <w:sz w:val="24"/>
          <w:szCs w:val="24"/>
          <w:lang w:val="en-GB"/>
        </w:rPr>
        <w:t xml:space="preserve"> </w:t>
      </w:r>
      <w:r w:rsidR="00151DBD" w:rsidRPr="00380806">
        <w:rPr>
          <w:rFonts w:ascii="Times New Roman" w:hAnsi="Times New Roman"/>
          <w:sz w:val="24"/>
          <w:szCs w:val="24"/>
          <w:lang w:val="uk-UA"/>
        </w:rPr>
        <w:t xml:space="preserve">thickness </w:t>
      </w:r>
      <w:r w:rsidR="008C610D" w:rsidRPr="00380806">
        <w:rPr>
          <w:rFonts w:ascii="Times New Roman" w:hAnsi="Times New Roman"/>
          <w:sz w:val="24"/>
          <w:szCs w:val="24"/>
          <w:lang w:val="uk-UA"/>
        </w:rPr>
        <w:t>from 38 µm to more than 100 µm does not significantly improve the properties of this type of three-layer composite scintillator</w:t>
      </w:r>
      <w:r w:rsidR="00151DBD" w:rsidRPr="00380806">
        <w:rPr>
          <w:rFonts w:ascii="Times New Roman" w:hAnsi="Times New Roman"/>
          <w:sz w:val="24"/>
          <w:szCs w:val="24"/>
          <w:lang w:val="en-GB"/>
        </w:rPr>
        <w:t xml:space="preserve"> for </w:t>
      </w:r>
      <w:r w:rsidR="00151DBD" w:rsidRPr="00380806">
        <w:rPr>
          <w:rFonts w:ascii="Times New Roman" w:hAnsi="Times New Roman"/>
          <w:sz w:val="24"/>
          <w:szCs w:val="24"/>
          <w:lang w:val="uk-UA"/>
        </w:rPr>
        <w:t>β</w:t>
      </w:r>
      <w:r w:rsidR="00151DBD" w:rsidRPr="00380806">
        <w:rPr>
          <w:rFonts w:ascii="Times New Roman" w:hAnsi="Times New Roman"/>
          <w:sz w:val="24"/>
          <w:szCs w:val="24"/>
          <w:lang w:val="en-GB"/>
        </w:rPr>
        <w:t>/</w:t>
      </w:r>
      <w:r w:rsidR="00151DBD" w:rsidRPr="00380806">
        <w:rPr>
          <w:rFonts w:ascii="Times New Roman" w:hAnsi="Times New Roman"/>
          <w:sz w:val="24"/>
          <w:szCs w:val="24"/>
          <w:lang w:val="uk-UA"/>
        </w:rPr>
        <w:t>γ</w:t>
      </w:r>
      <w:r w:rsidR="00151DBD" w:rsidRPr="00380806">
        <w:rPr>
          <w:rFonts w:ascii="Times New Roman" w:hAnsi="Times New Roman"/>
          <w:sz w:val="24"/>
          <w:szCs w:val="24"/>
          <w:vertAlign w:val="subscript"/>
          <w:lang w:val="en-GB"/>
        </w:rPr>
        <w:t xml:space="preserve"> </w:t>
      </w:r>
      <w:r w:rsidR="00151DBD" w:rsidRPr="00380806">
        <w:rPr>
          <w:rFonts w:ascii="Times New Roman" w:hAnsi="Times New Roman"/>
          <w:sz w:val="24"/>
          <w:szCs w:val="24"/>
          <w:lang w:val="en-GB"/>
        </w:rPr>
        <w:t>separation</w:t>
      </w:r>
      <w:r w:rsidR="008C610D" w:rsidRPr="00380806">
        <w:rPr>
          <w:rFonts w:ascii="Times New Roman" w:hAnsi="Times New Roman"/>
          <w:sz w:val="24"/>
          <w:szCs w:val="24"/>
          <w:lang w:val="uk-UA"/>
        </w:rPr>
        <w:t>.</w:t>
      </w:r>
      <w:r w:rsidR="008C610D" w:rsidRPr="00380806">
        <w:rPr>
          <w:rFonts w:ascii="Times New Roman" w:hAnsi="Times New Roman"/>
          <w:sz w:val="24"/>
          <w:szCs w:val="24"/>
          <w:lang w:val="en-GB"/>
        </w:rPr>
        <w:t xml:space="preserve"> </w:t>
      </w:r>
      <w:r w:rsidR="00EA7FBF" w:rsidRPr="00380806">
        <w:rPr>
          <w:rFonts w:ascii="Times New Roman" w:hAnsi="Times New Roman"/>
          <w:sz w:val="24"/>
          <w:szCs w:val="24"/>
          <w:lang w:val="en-GB"/>
        </w:rPr>
        <w:t>Another</w:t>
      </w:r>
      <w:r w:rsidR="00553086" w:rsidRPr="00380806">
        <w:rPr>
          <w:rFonts w:ascii="Times New Roman" w:hAnsi="Times New Roman"/>
          <w:sz w:val="24"/>
          <w:szCs w:val="24"/>
          <w:lang w:val="en-GB"/>
        </w:rPr>
        <w:t xml:space="preserve"> method for improvement  </w:t>
      </w:r>
      <w:r w:rsidR="00553086" w:rsidRPr="00380806">
        <w:rPr>
          <w:rFonts w:ascii="Times New Roman" w:hAnsi="Times New Roman"/>
          <w:sz w:val="24"/>
          <w:szCs w:val="24"/>
          <w:lang w:val="uk-UA"/>
        </w:rPr>
        <w:t>FOM</w:t>
      </w:r>
      <w:r w:rsidR="00553086" w:rsidRPr="00380806">
        <w:rPr>
          <w:rFonts w:ascii="Times New Roman" w:hAnsi="Times New Roman"/>
          <w:sz w:val="24"/>
          <w:szCs w:val="24"/>
          <w:vertAlign w:val="subscript"/>
          <w:lang w:val="uk-UA"/>
        </w:rPr>
        <w:t>β</w:t>
      </w:r>
      <w:r w:rsidR="00553086" w:rsidRPr="00380806">
        <w:rPr>
          <w:rFonts w:ascii="Times New Roman" w:hAnsi="Times New Roman"/>
          <w:sz w:val="24"/>
          <w:szCs w:val="24"/>
          <w:vertAlign w:val="subscript"/>
          <w:lang w:val="en-GB"/>
        </w:rPr>
        <w:t>/</w:t>
      </w:r>
      <w:r w:rsidR="00553086" w:rsidRPr="00380806">
        <w:rPr>
          <w:rFonts w:ascii="Times New Roman" w:hAnsi="Times New Roman"/>
          <w:sz w:val="24"/>
          <w:szCs w:val="24"/>
          <w:vertAlign w:val="subscript"/>
          <w:lang w:val="uk-UA"/>
        </w:rPr>
        <w:t>γ</w:t>
      </w:r>
      <w:r w:rsidR="00553086" w:rsidRPr="00380806">
        <w:rPr>
          <w:rFonts w:ascii="Times New Roman" w:hAnsi="Times New Roman"/>
          <w:sz w:val="24"/>
          <w:szCs w:val="24"/>
          <w:lang w:val="en-GB"/>
        </w:rPr>
        <w:t xml:space="preserve"> value can be con</w:t>
      </w:r>
      <w:r w:rsidR="00F1668C" w:rsidRPr="00380806">
        <w:rPr>
          <w:rFonts w:ascii="Times New Roman" w:hAnsi="Times New Roman"/>
          <w:sz w:val="24"/>
          <w:szCs w:val="24"/>
          <w:lang w:val="en-GB"/>
        </w:rPr>
        <w:t>ect</w:t>
      </w:r>
      <w:r w:rsidR="00553086" w:rsidRPr="00380806">
        <w:rPr>
          <w:rFonts w:ascii="Times New Roman" w:hAnsi="Times New Roman"/>
          <w:sz w:val="24"/>
          <w:szCs w:val="24"/>
          <w:lang w:val="en-GB"/>
        </w:rPr>
        <w:t>ed with increasing substrate thickness at least to 1 mm.</w:t>
      </w:r>
      <w:r w:rsidR="00151DBD" w:rsidRPr="00380806">
        <w:rPr>
          <w:rFonts w:ascii="Times New Roman" w:hAnsi="Times New Roman"/>
          <w:sz w:val="24"/>
          <w:szCs w:val="24"/>
          <w:lang w:val="en-GB"/>
        </w:rPr>
        <w:t xml:space="preserve"> In this way, the contribution of GAGG</w:t>
      </w:r>
      <w:r w:rsidR="00846920" w:rsidRPr="00380806">
        <w:rPr>
          <w:rFonts w:ascii="Times New Roman" w:hAnsi="Times New Roman"/>
          <w:sz w:val="24"/>
          <w:szCs w:val="24"/>
          <w:vertAlign w:val="subscript"/>
          <w:lang w:val="en-GB"/>
        </w:rPr>
        <w:t>3</w:t>
      </w:r>
      <w:r w:rsidR="00151DBD" w:rsidRPr="00380806">
        <w:rPr>
          <w:rFonts w:ascii="Times New Roman" w:hAnsi="Times New Roman"/>
          <w:sz w:val="24"/>
          <w:szCs w:val="24"/>
          <w:lang w:val="en-GB"/>
        </w:rPr>
        <w:t>:Ce SC substrate scintillators in the registration of γ</w:t>
      </w:r>
      <w:r w:rsidR="00EC62F9" w:rsidRPr="00380806">
        <w:rPr>
          <w:rFonts w:ascii="Times New Roman" w:hAnsi="Times New Roman"/>
          <w:sz w:val="24"/>
          <w:szCs w:val="24"/>
          <w:lang w:val="en-GB"/>
        </w:rPr>
        <w:t>-</w:t>
      </w:r>
      <w:r w:rsidR="00151DBD" w:rsidRPr="00380806">
        <w:rPr>
          <w:rFonts w:ascii="Times New Roman" w:hAnsi="Times New Roman"/>
          <w:sz w:val="24"/>
          <w:szCs w:val="24"/>
          <w:lang w:val="en-GB"/>
        </w:rPr>
        <w:t>quanta will be higher and the β/γ excitation separation may probably be larger.</w:t>
      </w:r>
    </w:p>
    <w:p w14:paraId="7BB44EA7" w14:textId="77777777" w:rsidR="00433C7A" w:rsidRPr="00380806" w:rsidRDefault="00F649A0" w:rsidP="00E7781A">
      <w:pPr>
        <w:pStyle w:val="Akapitzlist"/>
        <w:numPr>
          <w:ilvl w:val="0"/>
          <w:numId w:val="1"/>
        </w:numPr>
        <w:spacing w:before="120" w:after="120" w:line="353" w:lineRule="auto"/>
        <w:ind w:left="924" w:hanging="357"/>
        <w:jc w:val="both"/>
        <w:rPr>
          <w:rFonts w:ascii="Times New Roman" w:hAnsi="Times New Roman" w:cs="Times New Roman"/>
          <w:b/>
          <w:spacing w:val="-2"/>
          <w:sz w:val="24"/>
          <w:szCs w:val="24"/>
        </w:rPr>
      </w:pPr>
      <w:r w:rsidRPr="00380806">
        <w:rPr>
          <w:rFonts w:ascii="Times New Roman" w:hAnsi="Times New Roman" w:cs="Times New Roman"/>
          <w:b/>
          <w:spacing w:val="-2"/>
          <w:sz w:val="24"/>
          <w:szCs w:val="24"/>
        </w:rPr>
        <w:t>Conclusions</w:t>
      </w:r>
    </w:p>
    <w:p w14:paraId="4F3A5A8C" w14:textId="1F8F3387" w:rsidR="008D5CB2" w:rsidRPr="00380806" w:rsidRDefault="00E20163" w:rsidP="00E7781A">
      <w:pPr>
        <w:pStyle w:val="Akapitzlist"/>
        <w:spacing w:after="0" w:line="353" w:lineRule="auto"/>
        <w:ind w:left="0" w:firstLine="567"/>
        <w:jc w:val="both"/>
        <w:rPr>
          <w:rFonts w:ascii="Times New Roman" w:hAnsi="Times New Roman" w:cs="Times New Roman"/>
          <w:sz w:val="24"/>
          <w:szCs w:val="24"/>
        </w:rPr>
      </w:pPr>
      <w:r w:rsidRPr="00380806">
        <w:rPr>
          <w:rFonts w:ascii="Times New Roman" w:hAnsi="Times New Roman" w:cs="Times New Roman"/>
          <w:sz w:val="24"/>
          <w:szCs w:val="24"/>
        </w:rPr>
        <w:t>The prototypes of new two-layered and three-layered composite scintillator</w:t>
      </w:r>
      <w:r w:rsidR="00193512" w:rsidRPr="00380806">
        <w:rPr>
          <w:rFonts w:ascii="Times New Roman" w:hAnsi="Times New Roman" w:cs="Times New Roman"/>
          <w:sz w:val="24"/>
          <w:szCs w:val="24"/>
        </w:rPr>
        <w:t xml:space="preserve">s </w:t>
      </w:r>
      <w:r w:rsidRPr="00380806">
        <w:rPr>
          <w:rFonts w:ascii="Times New Roman" w:hAnsi="Times New Roman" w:cs="Times New Roman"/>
          <w:sz w:val="24"/>
          <w:szCs w:val="24"/>
        </w:rPr>
        <w:t xml:space="preserve">for simultaneous registration of the various components of mixed ionization </w:t>
      </w:r>
      <w:r w:rsidR="00EA7FBF" w:rsidRPr="00380806">
        <w:rPr>
          <w:rFonts w:ascii="Times New Roman" w:hAnsi="Times New Roman" w:cs="Times New Roman"/>
          <w:sz w:val="24"/>
          <w:szCs w:val="24"/>
        </w:rPr>
        <w:t xml:space="preserve">radiation </w:t>
      </w:r>
      <w:r w:rsidRPr="00380806">
        <w:rPr>
          <w:rFonts w:ascii="Times New Roman" w:hAnsi="Times New Roman" w:cs="Times New Roman"/>
          <w:sz w:val="24"/>
          <w:szCs w:val="24"/>
        </w:rPr>
        <w:t xml:space="preserve">fluxes on the </w:t>
      </w:r>
      <w:r w:rsidR="008D5CB2" w:rsidRPr="00380806">
        <w:rPr>
          <w:rFonts w:ascii="Times New Roman" w:hAnsi="Times New Roman" w:cs="Times New Roman"/>
          <w:sz w:val="24"/>
          <w:szCs w:val="24"/>
        </w:rPr>
        <w:t xml:space="preserve">basis of </w:t>
      </w:r>
      <w:r w:rsidR="008226C6" w:rsidRPr="00380806">
        <w:rPr>
          <w:rFonts w:ascii="Times New Roman" w:hAnsi="Times New Roman" w:cs="Times New Roman"/>
          <w:sz w:val="24"/>
          <w:szCs w:val="24"/>
        </w:rPr>
        <w:t>GAGG</w:t>
      </w:r>
      <w:r w:rsidR="008226C6" w:rsidRPr="00380806">
        <w:rPr>
          <w:rFonts w:ascii="Times New Roman" w:hAnsi="Times New Roman" w:cs="Times New Roman"/>
          <w:sz w:val="24"/>
          <w:szCs w:val="24"/>
          <w:vertAlign w:val="subscript"/>
        </w:rPr>
        <w:t>x</w:t>
      </w:r>
      <w:r w:rsidR="008D5CB2" w:rsidRPr="00380806">
        <w:rPr>
          <w:rFonts w:ascii="Times New Roman" w:hAnsi="Times New Roman" w:cs="Times New Roman"/>
          <w:sz w:val="24"/>
          <w:szCs w:val="24"/>
        </w:rPr>
        <w:t xml:space="preserve">:Ce </w:t>
      </w:r>
      <w:r w:rsidR="00B04F18" w:rsidRPr="00380806">
        <w:rPr>
          <w:rFonts w:ascii="Times New Roman" w:hAnsi="Times New Roman" w:cs="Times New Roman"/>
          <w:sz w:val="24"/>
          <w:szCs w:val="24"/>
        </w:rPr>
        <w:t xml:space="preserve"> (x=1.75-2.25) </w:t>
      </w:r>
      <w:r w:rsidR="008D5CB2" w:rsidRPr="00380806">
        <w:rPr>
          <w:rFonts w:ascii="Times New Roman" w:hAnsi="Times New Roman" w:cs="Times New Roman"/>
          <w:sz w:val="24"/>
          <w:szCs w:val="24"/>
        </w:rPr>
        <w:t>and TbAG:Ce single crystalline films (SCFs)</w:t>
      </w:r>
      <w:r w:rsidRPr="00380806">
        <w:rPr>
          <w:rFonts w:ascii="Times New Roman" w:hAnsi="Times New Roman" w:cs="Times New Roman"/>
          <w:sz w:val="24"/>
          <w:szCs w:val="24"/>
        </w:rPr>
        <w:t xml:space="preserve"> as well as</w:t>
      </w:r>
      <w:r w:rsidR="008D5CB2" w:rsidRPr="00380806">
        <w:rPr>
          <w:rFonts w:ascii="Times New Roman" w:hAnsi="Times New Roman" w:cs="Times New Roman"/>
          <w:sz w:val="24"/>
          <w:szCs w:val="24"/>
        </w:rPr>
        <w:t xml:space="preserve"> </w:t>
      </w:r>
      <w:r w:rsidR="008226C6" w:rsidRPr="00380806">
        <w:rPr>
          <w:rFonts w:ascii="Times New Roman" w:hAnsi="Times New Roman" w:cs="Times New Roman"/>
          <w:sz w:val="24"/>
          <w:szCs w:val="24"/>
        </w:rPr>
        <w:t>GAGG</w:t>
      </w:r>
      <w:r w:rsidR="008226C6" w:rsidRPr="00380806">
        <w:rPr>
          <w:rFonts w:ascii="Times New Roman" w:hAnsi="Times New Roman" w:cs="Times New Roman"/>
          <w:sz w:val="24"/>
          <w:szCs w:val="24"/>
          <w:vertAlign w:val="subscript"/>
        </w:rPr>
        <w:t>x</w:t>
      </w:r>
      <w:r w:rsidR="008D5CB2" w:rsidRPr="00380806">
        <w:rPr>
          <w:rFonts w:ascii="Times New Roman" w:hAnsi="Times New Roman" w:cs="Times New Roman"/>
          <w:sz w:val="24"/>
          <w:szCs w:val="24"/>
        </w:rPr>
        <w:t>:Ce (x=2.3-3.0) single crystal (SC) substrates</w:t>
      </w:r>
      <w:r w:rsidR="00151DBD" w:rsidRPr="00380806">
        <w:rPr>
          <w:rFonts w:ascii="Times New Roman" w:hAnsi="Times New Roman" w:cs="Times New Roman"/>
          <w:sz w:val="24"/>
          <w:szCs w:val="24"/>
        </w:rPr>
        <w:t xml:space="preserve"> have been created</w:t>
      </w:r>
      <w:r w:rsidR="008460DD" w:rsidRPr="00380806">
        <w:rPr>
          <w:rFonts w:ascii="Times New Roman" w:hAnsi="Times New Roman" w:cs="Times New Roman"/>
          <w:sz w:val="24"/>
          <w:szCs w:val="24"/>
        </w:rPr>
        <w:t xml:space="preserve"> using the LPE growth method from </w:t>
      </w:r>
      <w:r w:rsidR="00193512" w:rsidRPr="00380806">
        <w:rPr>
          <w:rFonts w:ascii="Times New Roman" w:hAnsi="Times New Roman" w:cs="Times New Roman"/>
          <w:sz w:val="24"/>
          <w:szCs w:val="24"/>
        </w:rPr>
        <w:t xml:space="preserve">the </w:t>
      </w:r>
      <w:r w:rsidR="008460DD" w:rsidRPr="00380806">
        <w:rPr>
          <w:rFonts w:ascii="Times New Roman" w:hAnsi="Times New Roman" w:cs="Times New Roman"/>
          <w:sz w:val="24"/>
          <w:szCs w:val="24"/>
        </w:rPr>
        <w:t>melt-solutions based on PbO-B</w:t>
      </w:r>
      <w:r w:rsidR="008460DD" w:rsidRPr="00380806">
        <w:rPr>
          <w:rFonts w:ascii="Times New Roman" w:hAnsi="Times New Roman" w:cs="Times New Roman"/>
          <w:sz w:val="24"/>
          <w:szCs w:val="24"/>
          <w:vertAlign w:val="subscript"/>
        </w:rPr>
        <w:t>2</w:t>
      </w:r>
      <w:r w:rsidR="008460DD" w:rsidRPr="00380806">
        <w:rPr>
          <w:rFonts w:ascii="Times New Roman" w:hAnsi="Times New Roman" w:cs="Times New Roman"/>
          <w:sz w:val="24"/>
          <w:szCs w:val="24"/>
        </w:rPr>
        <w:t>O</w:t>
      </w:r>
      <w:r w:rsidR="008460DD" w:rsidRPr="00380806">
        <w:rPr>
          <w:rFonts w:ascii="Times New Roman" w:hAnsi="Times New Roman" w:cs="Times New Roman"/>
          <w:sz w:val="24"/>
          <w:szCs w:val="24"/>
          <w:vertAlign w:val="subscript"/>
        </w:rPr>
        <w:t>3</w:t>
      </w:r>
      <w:r w:rsidR="008460DD" w:rsidRPr="00380806">
        <w:rPr>
          <w:rFonts w:ascii="Times New Roman" w:hAnsi="Times New Roman" w:cs="Times New Roman"/>
          <w:sz w:val="24"/>
          <w:szCs w:val="24"/>
        </w:rPr>
        <w:t xml:space="preserve"> flux</w:t>
      </w:r>
      <w:r w:rsidRPr="00380806">
        <w:rPr>
          <w:rFonts w:ascii="Times New Roman" w:hAnsi="Times New Roman" w:cs="Times New Roman"/>
          <w:sz w:val="24"/>
          <w:szCs w:val="24"/>
        </w:rPr>
        <w:t>.</w:t>
      </w:r>
      <w:r w:rsidR="008D5CB2" w:rsidRPr="00380806">
        <w:rPr>
          <w:rFonts w:ascii="Times New Roman" w:hAnsi="Times New Roman" w:cs="Times New Roman"/>
          <w:sz w:val="24"/>
          <w:szCs w:val="24"/>
        </w:rPr>
        <w:t xml:space="preserve"> </w:t>
      </w:r>
      <w:r w:rsidR="00853E00" w:rsidRPr="00380806">
        <w:rPr>
          <w:rFonts w:ascii="Times New Roman" w:hAnsi="Times New Roman" w:cs="Times New Roman"/>
          <w:sz w:val="24"/>
          <w:szCs w:val="24"/>
        </w:rPr>
        <w:t>Absorption, cathodoluminescence, pulse height spectra, light yield (LY), and scintillation decay kinetics under excitation by α– (</w:t>
      </w:r>
      <w:r w:rsidR="00853E00" w:rsidRPr="00380806">
        <w:rPr>
          <w:rFonts w:ascii="Times New Roman" w:hAnsi="Times New Roman" w:cs="Times New Roman"/>
          <w:sz w:val="24"/>
          <w:szCs w:val="24"/>
          <w:vertAlign w:val="superscript"/>
        </w:rPr>
        <w:t>239</w:t>
      </w:r>
      <w:r w:rsidR="00853E00" w:rsidRPr="00380806">
        <w:rPr>
          <w:rFonts w:ascii="Times New Roman" w:hAnsi="Times New Roman" w:cs="Times New Roman"/>
          <w:sz w:val="24"/>
          <w:szCs w:val="24"/>
        </w:rPr>
        <w:t>Pu)</w:t>
      </w:r>
      <w:r w:rsidR="00B04F18" w:rsidRPr="00380806">
        <w:rPr>
          <w:rFonts w:ascii="Times New Roman" w:hAnsi="Times New Roman" w:cs="Times New Roman"/>
          <w:sz w:val="24"/>
          <w:szCs w:val="24"/>
        </w:rPr>
        <w:t xml:space="preserve"> and </w:t>
      </w:r>
      <w:r w:rsidR="00853E00" w:rsidRPr="00380806">
        <w:rPr>
          <w:rFonts w:ascii="Times New Roman" w:hAnsi="Times New Roman" w:cs="Times New Roman"/>
          <w:sz w:val="24"/>
          <w:szCs w:val="24"/>
        </w:rPr>
        <w:t>β- (</w:t>
      </w:r>
      <w:r w:rsidR="00853E00" w:rsidRPr="00380806">
        <w:rPr>
          <w:rFonts w:ascii="Times New Roman" w:hAnsi="Times New Roman" w:cs="Times New Roman"/>
          <w:sz w:val="24"/>
          <w:szCs w:val="24"/>
          <w:vertAlign w:val="superscript"/>
        </w:rPr>
        <w:t>90</w:t>
      </w:r>
      <w:r w:rsidR="00853E00" w:rsidRPr="00380806">
        <w:rPr>
          <w:rFonts w:ascii="Times New Roman" w:hAnsi="Times New Roman" w:cs="Times New Roman"/>
          <w:sz w:val="24"/>
          <w:szCs w:val="24"/>
        </w:rPr>
        <w:t xml:space="preserve">Sr) particles </w:t>
      </w:r>
      <w:r w:rsidR="00B04F18" w:rsidRPr="00380806">
        <w:rPr>
          <w:rFonts w:ascii="Times New Roman" w:hAnsi="Times New Roman" w:cs="Times New Roman"/>
          <w:sz w:val="24"/>
          <w:szCs w:val="24"/>
        </w:rPr>
        <w:t xml:space="preserve">as well as </w:t>
      </w:r>
      <w:r w:rsidR="00853E00" w:rsidRPr="00380806">
        <w:rPr>
          <w:rFonts w:ascii="Times New Roman" w:hAnsi="Times New Roman" w:cs="Times New Roman"/>
          <w:sz w:val="24"/>
          <w:szCs w:val="24"/>
        </w:rPr>
        <w:t>γ–quanta (</w:t>
      </w:r>
      <w:r w:rsidR="00853E00" w:rsidRPr="00380806">
        <w:rPr>
          <w:rFonts w:ascii="Times New Roman" w:hAnsi="Times New Roman" w:cs="Times New Roman"/>
          <w:sz w:val="24"/>
          <w:szCs w:val="24"/>
          <w:vertAlign w:val="superscript"/>
        </w:rPr>
        <w:t>137</w:t>
      </w:r>
      <w:r w:rsidR="00853E00" w:rsidRPr="00380806">
        <w:rPr>
          <w:rFonts w:ascii="Times New Roman" w:hAnsi="Times New Roman" w:cs="Times New Roman"/>
          <w:sz w:val="24"/>
          <w:szCs w:val="24"/>
        </w:rPr>
        <w:t xml:space="preserve">Cs) were </w:t>
      </w:r>
      <w:r w:rsidR="00853E00" w:rsidRPr="00380806">
        <w:rPr>
          <w:rFonts w:ascii="Times New Roman" w:hAnsi="Times New Roman" w:cs="Times New Roman"/>
          <w:sz w:val="24"/>
          <w:szCs w:val="24"/>
        </w:rPr>
        <w:lastRenderedPageBreak/>
        <w:t xml:space="preserve">measured to characterize the luminescent and scintillation properties of </w:t>
      </w:r>
      <w:r w:rsidR="00193512" w:rsidRPr="00380806">
        <w:rPr>
          <w:rFonts w:ascii="Times New Roman" w:hAnsi="Times New Roman" w:cs="Times New Roman"/>
          <w:sz w:val="24"/>
          <w:szCs w:val="24"/>
        </w:rPr>
        <w:t xml:space="preserve">the </w:t>
      </w:r>
      <w:r w:rsidR="00853E00" w:rsidRPr="00380806">
        <w:rPr>
          <w:rFonts w:ascii="Times New Roman" w:hAnsi="Times New Roman" w:cs="Times New Roman"/>
          <w:sz w:val="24"/>
          <w:szCs w:val="24"/>
        </w:rPr>
        <w:t xml:space="preserve">film and bulk crystal parts of </w:t>
      </w:r>
      <w:r w:rsidR="00EA7FBF" w:rsidRPr="00380806">
        <w:rPr>
          <w:rFonts w:ascii="Times New Roman" w:hAnsi="Times New Roman" w:cs="Times New Roman"/>
          <w:sz w:val="24"/>
          <w:szCs w:val="24"/>
        </w:rPr>
        <w:t>such</w:t>
      </w:r>
      <w:r w:rsidRPr="00380806">
        <w:rPr>
          <w:rFonts w:ascii="Times New Roman" w:hAnsi="Times New Roman" w:cs="Times New Roman"/>
          <w:sz w:val="24"/>
          <w:szCs w:val="24"/>
        </w:rPr>
        <w:t xml:space="preserve"> composite scintillators</w:t>
      </w:r>
      <w:r w:rsidR="00853E00" w:rsidRPr="00380806">
        <w:rPr>
          <w:rFonts w:ascii="Times New Roman" w:hAnsi="Times New Roman" w:cs="Times New Roman"/>
          <w:sz w:val="24"/>
          <w:szCs w:val="24"/>
        </w:rPr>
        <w:t>.</w:t>
      </w:r>
    </w:p>
    <w:p w14:paraId="0CB08CB2" w14:textId="6ACFAE35" w:rsidR="008D5CB2" w:rsidRPr="00380806" w:rsidRDefault="00853E00" w:rsidP="00E7781A">
      <w:pPr>
        <w:pStyle w:val="Akapitzlist"/>
        <w:widowControl w:val="0"/>
        <w:spacing w:after="0" w:line="353" w:lineRule="auto"/>
        <w:ind w:left="0"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It has been found that influence of Pb</w:t>
      </w:r>
      <w:r w:rsidRPr="00380806">
        <w:rPr>
          <w:rFonts w:ascii="Times New Roman" w:hAnsi="Times New Roman" w:cs="Times New Roman"/>
          <w:spacing w:val="-2"/>
          <w:sz w:val="24"/>
          <w:szCs w:val="24"/>
          <w:vertAlign w:val="superscript"/>
        </w:rPr>
        <w:t>2+</w:t>
      </w:r>
      <w:r w:rsidRPr="00380806">
        <w:rPr>
          <w:rFonts w:ascii="Times New Roman" w:hAnsi="Times New Roman" w:cs="Times New Roman"/>
          <w:spacing w:val="-2"/>
          <w:sz w:val="24"/>
          <w:szCs w:val="24"/>
        </w:rPr>
        <w:t xml:space="preserve"> impurity introduced from the flux and the formation of </w:t>
      </w:r>
      <w:r w:rsidRPr="00380806">
        <w:rPr>
          <w:rFonts w:ascii="Times New Roman" w:hAnsi="Times New Roman"/>
          <w:spacing w:val="-2"/>
          <w:sz w:val="24"/>
          <w:szCs w:val="24"/>
        </w:rPr>
        <w:t>Pb</w:t>
      </w:r>
      <w:r w:rsidRPr="00380806">
        <w:rPr>
          <w:rFonts w:ascii="Times New Roman" w:hAnsi="Times New Roman"/>
          <w:spacing w:val="-2"/>
          <w:sz w:val="24"/>
          <w:szCs w:val="24"/>
          <w:vertAlign w:val="superscript"/>
        </w:rPr>
        <w:t>2+</w:t>
      </w:r>
      <w:r w:rsidRPr="00380806">
        <w:rPr>
          <w:rFonts w:ascii="Times New Roman" w:hAnsi="Times New Roman"/>
          <w:spacing w:val="-2"/>
          <w:sz w:val="24"/>
          <w:szCs w:val="24"/>
        </w:rPr>
        <w:t xml:space="preserve"> – Ce</w:t>
      </w:r>
      <w:r w:rsidRPr="00380806">
        <w:rPr>
          <w:rFonts w:ascii="Times New Roman" w:hAnsi="Times New Roman"/>
          <w:spacing w:val="-2"/>
          <w:sz w:val="24"/>
          <w:szCs w:val="24"/>
          <w:vertAlign w:val="superscript"/>
        </w:rPr>
        <w:t>4+</w:t>
      </w:r>
      <w:r w:rsidRPr="00380806">
        <w:rPr>
          <w:rFonts w:ascii="Times New Roman" w:hAnsi="Times New Roman" w:cs="Times New Roman"/>
          <w:spacing w:val="-2"/>
          <w:sz w:val="24"/>
          <w:szCs w:val="24"/>
        </w:rPr>
        <w:t xml:space="preserve"> pair centers </w:t>
      </w:r>
      <w:r w:rsidR="00294681" w:rsidRPr="00380806">
        <w:rPr>
          <w:rFonts w:ascii="Times New Roman" w:hAnsi="Times New Roman" w:cs="Times New Roman"/>
          <w:spacing w:val="-2"/>
          <w:sz w:val="24"/>
          <w:szCs w:val="24"/>
        </w:rPr>
        <w:t>give</w:t>
      </w:r>
      <w:r w:rsidR="00F73120" w:rsidRPr="00380806">
        <w:rPr>
          <w:rFonts w:ascii="Times New Roman" w:hAnsi="Times New Roman" w:cs="Times New Roman"/>
          <w:spacing w:val="-2"/>
          <w:sz w:val="24"/>
          <w:szCs w:val="24"/>
        </w:rPr>
        <w:t xml:space="preserve"> </w:t>
      </w:r>
      <w:r w:rsidR="00294681" w:rsidRPr="00380806">
        <w:rPr>
          <w:rFonts w:ascii="Times New Roman" w:hAnsi="Times New Roman" w:cs="Times New Roman"/>
          <w:spacing w:val="-2"/>
          <w:sz w:val="24"/>
          <w:szCs w:val="24"/>
        </w:rPr>
        <w:t xml:space="preserve">rise to </w:t>
      </w:r>
      <w:r w:rsidR="00B04F18" w:rsidRPr="00380806">
        <w:rPr>
          <w:rFonts w:ascii="Times New Roman" w:hAnsi="Times New Roman" w:cs="Times New Roman"/>
          <w:spacing w:val="-2"/>
          <w:sz w:val="24"/>
          <w:szCs w:val="24"/>
        </w:rPr>
        <w:t>significantly</w:t>
      </w:r>
      <w:r w:rsidRPr="00380806">
        <w:rPr>
          <w:rFonts w:ascii="Times New Roman" w:hAnsi="Times New Roman" w:cs="Times New Roman"/>
          <w:spacing w:val="-2"/>
          <w:sz w:val="24"/>
          <w:szCs w:val="24"/>
        </w:rPr>
        <w:t xml:space="preserve"> </w:t>
      </w:r>
      <w:r w:rsidR="00DF7BDE" w:rsidRPr="00380806">
        <w:rPr>
          <w:rFonts w:ascii="Times New Roman" w:hAnsi="Times New Roman" w:cs="Times New Roman"/>
          <w:spacing w:val="-2"/>
          <w:sz w:val="24"/>
          <w:szCs w:val="24"/>
        </w:rPr>
        <w:t>(</w:t>
      </w:r>
      <w:r w:rsidR="00294681" w:rsidRPr="00380806">
        <w:rPr>
          <w:rFonts w:ascii="Times New Roman" w:hAnsi="Times New Roman" w:cs="Times New Roman"/>
          <w:spacing w:val="-2"/>
          <w:sz w:val="24"/>
          <w:szCs w:val="24"/>
        </w:rPr>
        <w:t xml:space="preserve">by </w:t>
      </w:r>
      <w:r w:rsidR="00DF7BDE" w:rsidRPr="00380806">
        <w:rPr>
          <w:rFonts w:ascii="Times New Roman" w:hAnsi="Times New Roman" w:cs="Times New Roman"/>
          <w:spacing w:val="-2"/>
          <w:sz w:val="24"/>
          <w:szCs w:val="24"/>
        </w:rPr>
        <w:t xml:space="preserve">several times) lower </w:t>
      </w:r>
      <w:r w:rsidRPr="00380806">
        <w:rPr>
          <w:rFonts w:ascii="Times New Roman" w:hAnsi="Times New Roman" w:cs="Times New Roman"/>
          <w:spacing w:val="-2"/>
          <w:sz w:val="24"/>
          <w:szCs w:val="24"/>
        </w:rPr>
        <w:t xml:space="preserve">LY of </w:t>
      </w:r>
      <w:r w:rsidR="008226C6" w:rsidRPr="00380806">
        <w:rPr>
          <w:rFonts w:ascii="Times New Roman" w:hAnsi="Times New Roman" w:cs="Times New Roman"/>
          <w:spacing w:val="-2"/>
          <w:sz w:val="24"/>
          <w:szCs w:val="24"/>
        </w:rPr>
        <w:t>GAGG</w:t>
      </w:r>
      <w:r w:rsidR="008226C6" w:rsidRPr="00380806">
        <w:rPr>
          <w:rFonts w:ascii="Times New Roman" w:hAnsi="Times New Roman" w:cs="Times New Roman"/>
          <w:spacing w:val="-2"/>
          <w:sz w:val="24"/>
          <w:szCs w:val="24"/>
          <w:vertAlign w:val="subscript"/>
        </w:rPr>
        <w:t>x</w:t>
      </w:r>
      <w:r w:rsidR="0083647D" w:rsidRPr="00380806">
        <w:rPr>
          <w:rFonts w:ascii="Times New Roman" w:hAnsi="Times New Roman" w:cs="Times New Roman"/>
          <w:spacing w:val="-2"/>
          <w:sz w:val="24"/>
          <w:szCs w:val="24"/>
        </w:rPr>
        <w:t xml:space="preserve">:Ce and TbAG:Ce SCF </w:t>
      </w:r>
      <w:r w:rsidRPr="00380806">
        <w:rPr>
          <w:rFonts w:ascii="Times New Roman" w:hAnsi="Times New Roman" w:cs="Times New Roman"/>
          <w:spacing w:val="-2"/>
          <w:sz w:val="24"/>
          <w:szCs w:val="24"/>
        </w:rPr>
        <w:t xml:space="preserve">parts of composite scintillators under α-particle excitation by </w:t>
      </w:r>
      <w:r w:rsidRPr="00380806">
        <w:rPr>
          <w:rFonts w:ascii="Times New Roman" w:hAnsi="Times New Roman" w:cs="Times New Roman"/>
          <w:spacing w:val="-2"/>
          <w:sz w:val="24"/>
          <w:szCs w:val="24"/>
          <w:vertAlign w:val="superscript"/>
        </w:rPr>
        <w:t>239</w:t>
      </w:r>
      <w:r w:rsidRPr="00380806">
        <w:rPr>
          <w:rFonts w:ascii="Times New Roman" w:hAnsi="Times New Roman" w:cs="Times New Roman"/>
          <w:spacing w:val="-2"/>
          <w:sz w:val="24"/>
          <w:szCs w:val="24"/>
        </w:rPr>
        <w:t xml:space="preserve">Pu source </w:t>
      </w:r>
      <w:r w:rsidR="0083647D" w:rsidRPr="00380806">
        <w:rPr>
          <w:rFonts w:ascii="Times New Roman" w:hAnsi="Times New Roman" w:cs="Times New Roman"/>
          <w:spacing w:val="-2"/>
          <w:sz w:val="24"/>
          <w:szCs w:val="24"/>
        </w:rPr>
        <w:t>in comparison with all of</w:t>
      </w:r>
      <w:r w:rsidRPr="00380806">
        <w:rPr>
          <w:rFonts w:ascii="Times New Roman" w:hAnsi="Times New Roman" w:cs="Times New Roman"/>
          <w:spacing w:val="-2"/>
          <w:sz w:val="24"/>
          <w:szCs w:val="24"/>
        </w:rPr>
        <w:t xml:space="preserve"> GAGG</w:t>
      </w:r>
      <w:r w:rsidR="0083647D"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 xml:space="preserve">:Ce </w:t>
      </w:r>
      <w:r w:rsidR="0083647D" w:rsidRPr="00380806">
        <w:rPr>
          <w:rFonts w:ascii="Times New Roman" w:hAnsi="Times New Roman" w:cs="Times New Roman"/>
          <w:spacing w:val="-2"/>
          <w:sz w:val="24"/>
          <w:szCs w:val="24"/>
        </w:rPr>
        <w:t xml:space="preserve">SC </w:t>
      </w:r>
      <w:r w:rsidRPr="00380806">
        <w:rPr>
          <w:rFonts w:ascii="Times New Roman" w:hAnsi="Times New Roman" w:cs="Times New Roman"/>
          <w:spacing w:val="-2"/>
          <w:sz w:val="24"/>
          <w:szCs w:val="24"/>
        </w:rPr>
        <w:t>substrates.</w:t>
      </w:r>
      <w:r w:rsidR="0020711F" w:rsidRPr="00380806">
        <w:rPr>
          <w:rFonts w:ascii="Times New Roman" w:hAnsi="Times New Roman" w:cs="Times New Roman"/>
          <w:spacing w:val="-2"/>
          <w:sz w:val="24"/>
          <w:szCs w:val="24"/>
        </w:rPr>
        <w:t xml:space="preserve"> </w:t>
      </w:r>
      <w:r w:rsidR="00B04F18" w:rsidRPr="00380806">
        <w:rPr>
          <w:rFonts w:ascii="Times New Roman" w:hAnsi="Times New Roman" w:cs="Times New Roman"/>
          <w:spacing w:val="-2"/>
          <w:sz w:val="24"/>
          <w:szCs w:val="24"/>
        </w:rPr>
        <w:t xml:space="preserve">However, the scintillation response of </w:t>
      </w:r>
      <w:r w:rsidR="007A034F" w:rsidRPr="00380806">
        <w:rPr>
          <w:rFonts w:ascii="Times New Roman" w:hAnsi="Times New Roman" w:cs="Times New Roman"/>
          <w:spacing w:val="-2"/>
          <w:sz w:val="24"/>
          <w:szCs w:val="24"/>
        </w:rPr>
        <w:t>GAGG</w:t>
      </w:r>
      <w:r w:rsidR="007A034F" w:rsidRPr="00380806">
        <w:rPr>
          <w:rFonts w:ascii="Times New Roman" w:hAnsi="Times New Roman" w:cs="Times New Roman"/>
          <w:spacing w:val="-2"/>
          <w:sz w:val="24"/>
          <w:szCs w:val="24"/>
          <w:vertAlign w:val="subscript"/>
        </w:rPr>
        <w:t>x</w:t>
      </w:r>
      <w:r w:rsidR="00B04F18" w:rsidRPr="00380806">
        <w:rPr>
          <w:rFonts w:ascii="Times New Roman" w:hAnsi="Times New Roman" w:cs="Times New Roman"/>
          <w:spacing w:val="-2"/>
          <w:sz w:val="24"/>
          <w:szCs w:val="24"/>
        </w:rPr>
        <w:t xml:space="preserve">:Ce SCFs is significantly faster than </w:t>
      </w:r>
      <w:r w:rsidR="00294681" w:rsidRPr="00380806">
        <w:rPr>
          <w:rFonts w:ascii="Times New Roman" w:hAnsi="Times New Roman" w:cs="Times New Roman"/>
          <w:spacing w:val="-2"/>
          <w:sz w:val="24"/>
          <w:szCs w:val="24"/>
        </w:rPr>
        <w:t xml:space="preserve">that </w:t>
      </w:r>
      <w:r w:rsidR="00EA7FBF" w:rsidRPr="00380806">
        <w:rPr>
          <w:rFonts w:ascii="Times New Roman" w:hAnsi="Times New Roman" w:cs="Times New Roman"/>
          <w:spacing w:val="-2"/>
          <w:sz w:val="24"/>
          <w:szCs w:val="24"/>
        </w:rPr>
        <w:t xml:space="preserve">of </w:t>
      </w:r>
      <w:r w:rsidR="00B04F18" w:rsidRPr="00380806">
        <w:rPr>
          <w:rFonts w:ascii="Times New Roman" w:hAnsi="Times New Roman" w:cs="Times New Roman"/>
          <w:spacing w:val="-2"/>
          <w:sz w:val="24"/>
          <w:szCs w:val="24"/>
        </w:rPr>
        <w:t xml:space="preserve">their </w:t>
      </w:r>
      <w:r w:rsidR="00DF7BDE" w:rsidRPr="00380806">
        <w:rPr>
          <w:rFonts w:ascii="Times New Roman" w:hAnsi="Times New Roman" w:cs="Times New Roman"/>
          <w:spacing w:val="-2"/>
          <w:sz w:val="24"/>
          <w:szCs w:val="24"/>
        </w:rPr>
        <w:t>GAGG</w:t>
      </w:r>
      <w:r w:rsidR="00DF7BDE" w:rsidRPr="00380806">
        <w:rPr>
          <w:rFonts w:ascii="Times New Roman" w:hAnsi="Times New Roman" w:cs="Times New Roman"/>
          <w:spacing w:val="-2"/>
          <w:sz w:val="24"/>
          <w:szCs w:val="24"/>
          <w:vertAlign w:val="subscript"/>
        </w:rPr>
        <w:t>x</w:t>
      </w:r>
      <w:r w:rsidR="00DF7BDE" w:rsidRPr="00380806">
        <w:rPr>
          <w:rFonts w:ascii="Times New Roman" w:hAnsi="Times New Roman" w:cs="Times New Roman"/>
          <w:spacing w:val="-2"/>
          <w:sz w:val="24"/>
          <w:szCs w:val="24"/>
        </w:rPr>
        <w:t xml:space="preserve">:Ce SC </w:t>
      </w:r>
      <w:r w:rsidR="00B04F18" w:rsidRPr="00380806">
        <w:rPr>
          <w:rFonts w:ascii="Times New Roman" w:hAnsi="Times New Roman" w:cs="Times New Roman"/>
          <w:spacing w:val="-2"/>
          <w:sz w:val="24"/>
          <w:szCs w:val="24"/>
        </w:rPr>
        <w:t xml:space="preserve">counterparts. </w:t>
      </w:r>
      <w:r w:rsidR="00294681" w:rsidRPr="00380806">
        <w:rPr>
          <w:rFonts w:ascii="Times New Roman" w:hAnsi="Times New Roman" w:cs="Times New Roman"/>
          <w:spacing w:val="-2"/>
          <w:sz w:val="24"/>
          <w:szCs w:val="24"/>
        </w:rPr>
        <w:t xml:space="preserve">This </w:t>
      </w:r>
      <w:r w:rsidR="00B04F18" w:rsidRPr="00380806">
        <w:rPr>
          <w:rFonts w:ascii="Times New Roman" w:hAnsi="Times New Roman" w:cs="Times New Roman"/>
          <w:spacing w:val="-2"/>
          <w:sz w:val="24"/>
          <w:szCs w:val="24"/>
        </w:rPr>
        <w:t>give</w:t>
      </w:r>
      <w:r w:rsidR="00294681" w:rsidRPr="00380806">
        <w:rPr>
          <w:rFonts w:ascii="Times New Roman" w:hAnsi="Times New Roman" w:cs="Times New Roman"/>
          <w:spacing w:val="-2"/>
          <w:sz w:val="24"/>
          <w:szCs w:val="24"/>
        </w:rPr>
        <w:t>s</w:t>
      </w:r>
      <w:r w:rsidR="00B04F18" w:rsidRPr="00380806">
        <w:rPr>
          <w:rFonts w:ascii="Times New Roman" w:hAnsi="Times New Roman" w:cs="Times New Roman"/>
          <w:spacing w:val="-2"/>
          <w:sz w:val="24"/>
          <w:szCs w:val="24"/>
        </w:rPr>
        <w:t xml:space="preserve"> additional possibility for separation of the signals coming from the f</w:t>
      </w:r>
      <w:r w:rsidR="007A034F" w:rsidRPr="00380806">
        <w:rPr>
          <w:rFonts w:ascii="Times New Roman" w:hAnsi="Times New Roman" w:cs="Times New Roman"/>
          <w:spacing w:val="-2"/>
          <w:sz w:val="24"/>
          <w:szCs w:val="24"/>
        </w:rPr>
        <w:t>ilm and bulk parts of composite</w:t>
      </w:r>
      <w:r w:rsidR="00B04F18" w:rsidRPr="00380806">
        <w:rPr>
          <w:rFonts w:ascii="Times New Roman" w:hAnsi="Times New Roman" w:cs="Times New Roman"/>
          <w:spacing w:val="-2"/>
          <w:sz w:val="24"/>
          <w:szCs w:val="24"/>
        </w:rPr>
        <w:t xml:space="preserve"> film</w:t>
      </w:r>
      <w:r w:rsidR="00DF7BDE" w:rsidRPr="00380806">
        <w:rPr>
          <w:rFonts w:ascii="Times New Roman" w:hAnsi="Times New Roman" w:cs="Times New Roman"/>
          <w:spacing w:val="-2"/>
          <w:sz w:val="24"/>
          <w:szCs w:val="24"/>
        </w:rPr>
        <w:t>(</w:t>
      </w:r>
      <w:r w:rsidR="00B04F18" w:rsidRPr="00380806">
        <w:rPr>
          <w:rFonts w:ascii="Times New Roman" w:hAnsi="Times New Roman" w:cs="Times New Roman"/>
          <w:spacing w:val="-2"/>
          <w:sz w:val="24"/>
          <w:szCs w:val="24"/>
        </w:rPr>
        <w:t>s)-crystal scintillators</w:t>
      </w:r>
      <w:r w:rsidR="00DF7BDE" w:rsidRPr="00380806">
        <w:rPr>
          <w:rFonts w:ascii="Times New Roman" w:hAnsi="Times New Roman" w:cs="Times New Roman"/>
          <w:spacing w:val="-2"/>
          <w:sz w:val="24"/>
          <w:szCs w:val="24"/>
        </w:rPr>
        <w:t xml:space="preserve"> even in the case close SCF and substrate </w:t>
      </w:r>
      <w:r w:rsidR="0046316E" w:rsidRPr="00380806">
        <w:rPr>
          <w:rFonts w:ascii="Times New Roman" w:hAnsi="Times New Roman" w:cs="Times New Roman"/>
          <w:spacing w:val="-2"/>
          <w:sz w:val="24"/>
          <w:szCs w:val="24"/>
        </w:rPr>
        <w:t>compositions</w:t>
      </w:r>
      <w:r w:rsidR="00E20163" w:rsidRPr="00380806">
        <w:rPr>
          <w:rFonts w:ascii="Times New Roman" w:hAnsi="Times New Roman" w:cs="Times New Roman"/>
          <w:spacing w:val="-2"/>
          <w:sz w:val="24"/>
          <w:szCs w:val="24"/>
        </w:rPr>
        <w:t>.</w:t>
      </w:r>
    </w:p>
    <w:p w14:paraId="6C12485A" w14:textId="7234EEC0" w:rsidR="00DF1C0A" w:rsidRPr="00380806" w:rsidRDefault="0046316E" w:rsidP="00AD52F6">
      <w:pPr>
        <w:pStyle w:val="Akapitzlist"/>
        <w:spacing w:after="0" w:line="360" w:lineRule="auto"/>
        <w:ind w:left="0"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lang w:val="en-GB"/>
        </w:rPr>
        <w:t>Additionally</w:t>
      </w:r>
      <w:r w:rsidR="00DF1C0A" w:rsidRPr="00380806">
        <w:rPr>
          <w:rFonts w:ascii="Times New Roman" w:hAnsi="Times New Roman" w:cs="Times New Roman"/>
          <w:spacing w:val="-2"/>
          <w:sz w:val="24"/>
          <w:szCs w:val="24"/>
          <w:lang w:val="uk-UA"/>
        </w:rPr>
        <w:t>,</w:t>
      </w:r>
      <w:r w:rsidRPr="00380806">
        <w:rPr>
          <w:rFonts w:ascii="Times New Roman" w:hAnsi="Times New Roman" w:cs="Times New Roman"/>
          <w:spacing w:val="-2"/>
          <w:sz w:val="24"/>
          <w:szCs w:val="24"/>
          <w:lang w:val="en-GB"/>
        </w:rPr>
        <w:t xml:space="preserve"> </w:t>
      </w:r>
      <w:r w:rsidR="003D2F85" w:rsidRPr="00380806">
        <w:rPr>
          <w:rFonts w:ascii="Times New Roman" w:hAnsi="Times New Roman" w:cs="Times New Roman"/>
          <w:spacing w:val="-2"/>
          <w:sz w:val="24"/>
          <w:szCs w:val="24"/>
        </w:rPr>
        <w:t>GAGG</w:t>
      </w:r>
      <w:r w:rsidR="003D2F85" w:rsidRPr="00380806">
        <w:rPr>
          <w:rFonts w:ascii="Times New Roman" w:hAnsi="Times New Roman" w:cs="Times New Roman"/>
          <w:spacing w:val="-2"/>
          <w:sz w:val="24"/>
          <w:szCs w:val="24"/>
          <w:vertAlign w:val="subscript"/>
        </w:rPr>
        <w:t>x</w:t>
      </w:r>
      <w:r w:rsidRPr="00380806">
        <w:rPr>
          <w:rFonts w:ascii="Times New Roman" w:hAnsi="Times New Roman" w:cs="Times New Roman"/>
          <w:spacing w:val="-2"/>
          <w:sz w:val="24"/>
          <w:szCs w:val="24"/>
        </w:rPr>
        <w:t>:Ce (x=1.75-2.25)</w:t>
      </w:r>
      <w:r w:rsidR="00E20163"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and TbAG:Ce</w:t>
      </w:r>
      <w:r w:rsidR="00DF1C0A" w:rsidRPr="00380806">
        <w:rPr>
          <w:rFonts w:ascii="Times New Roman" w:hAnsi="Times New Roman" w:cs="Times New Roman"/>
          <w:spacing w:val="-2"/>
          <w:sz w:val="24"/>
          <w:szCs w:val="24"/>
          <w:lang w:val="uk-UA"/>
        </w:rPr>
        <w:t xml:space="preserve"> SCF</w:t>
      </w:r>
      <w:r w:rsidR="00DF1C0A" w:rsidRPr="00380806">
        <w:rPr>
          <w:rFonts w:ascii="Times New Roman" w:hAnsi="Times New Roman" w:cs="Times New Roman"/>
          <w:spacing w:val="-2"/>
          <w:sz w:val="24"/>
          <w:szCs w:val="24"/>
        </w:rPr>
        <w:t xml:space="preserve">s </w:t>
      </w:r>
      <w:r w:rsidR="00DF1C0A" w:rsidRPr="00380806">
        <w:rPr>
          <w:rFonts w:ascii="Times New Roman" w:hAnsi="Times New Roman" w:cs="Times New Roman"/>
          <w:spacing w:val="-2"/>
          <w:sz w:val="24"/>
          <w:szCs w:val="24"/>
          <w:lang w:val="uk-UA"/>
        </w:rPr>
        <w:t xml:space="preserve">scintillators </w:t>
      </w:r>
      <w:r w:rsidR="00DF1C0A" w:rsidRPr="00380806">
        <w:rPr>
          <w:rFonts w:ascii="Times New Roman" w:hAnsi="Times New Roman" w:cs="Times New Roman"/>
          <w:spacing w:val="-2"/>
          <w:sz w:val="24"/>
          <w:szCs w:val="24"/>
        </w:rPr>
        <w:t>under</w:t>
      </w:r>
      <w:r w:rsidR="00DF1C0A" w:rsidRPr="00380806">
        <w:rPr>
          <w:rFonts w:ascii="Times New Roman" w:hAnsi="Times New Roman" w:cs="Times New Roman"/>
          <w:spacing w:val="-2"/>
          <w:sz w:val="24"/>
          <w:szCs w:val="24"/>
          <w:lang w:val="uk-UA"/>
        </w:rPr>
        <w:t xml:space="preserve"> α-particle</w:t>
      </w:r>
      <w:r w:rsidR="00294681"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lang w:val="uk-UA"/>
        </w:rPr>
        <w:t>excit</w:t>
      </w:r>
      <w:r w:rsidRPr="00380806">
        <w:rPr>
          <w:rFonts w:ascii="Times New Roman" w:hAnsi="Times New Roman" w:cs="Times New Roman"/>
          <w:spacing w:val="-2"/>
          <w:sz w:val="24"/>
          <w:szCs w:val="24"/>
        </w:rPr>
        <w:t>ation</w:t>
      </w:r>
      <w:r w:rsidRPr="00380806">
        <w:rPr>
          <w:rFonts w:ascii="Times New Roman" w:hAnsi="Times New Roman" w:cs="Times New Roman"/>
          <w:spacing w:val="-2"/>
          <w:sz w:val="24"/>
          <w:szCs w:val="24"/>
          <w:lang w:val="uk-UA"/>
        </w:rPr>
        <w:t xml:space="preserve"> </w:t>
      </w:r>
      <w:r w:rsidR="00DF1C0A" w:rsidRPr="00380806">
        <w:rPr>
          <w:rFonts w:ascii="Times New Roman" w:hAnsi="Times New Roman" w:cs="Times New Roman"/>
          <w:spacing w:val="-2"/>
          <w:sz w:val="24"/>
          <w:szCs w:val="24"/>
          <w:lang w:val="uk-UA"/>
        </w:rPr>
        <w:t xml:space="preserve">have different scintillation decay </w:t>
      </w:r>
      <w:r w:rsidRPr="00380806">
        <w:rPr>
          <w:rFonts w:ascii="Times New Roman" w:hAnsi="Times New Roman" w:cs="Times New Roman"/>
          <w:spacing w:val="-2"/>
          <w:sz w:val="24"/>
          <w:szCs w:val="24"/>
          <w:lang w:val="en-GB"/>
        </w:rPr>
        <w:t xml:space="preserve">profiles </w:t>
      </w:r>
      <w:r w:rsidR="00DF1C0A" w:rsidRPr="00380806">
        <w:rPr>
          <w:rFonts w:ascii="Times New Roman" w:hAnsi="Times New Roman" w:cs="Times New Roman"/>
          <w:spacing w:val="-2"/>
          <w:sz w:val="24"/>
          <w:szCs w:val="24"/>
          <w:lang w:val="uk-UA"/>
        </w:rPr>
        <w:t xml:space="preserve">compared to the mentioned bulk crystal substrates, </w:t>
      </w:r>
      <w:r w:rsidRPr="00380806">
        <w:rPr>
          <w:rFonts w:ascii="Times New Roman" w:hAnsi="Times New Roman" w:cs="Times New Roman"/>
          <w:spacing w:val="-2"/>
          <w:sz w:val="24"/>
          <w:szCs w:val="24"/>
          <w:lang w:val="en-GB"/>
        </w:rPr>
        <w:t xml:space="preserve">due to the </w:t>
      </w:r>
      <w:r w:rsidR="00DF1C0A" w:rsidRPr="00380806">
        <w:rPr>
          <w:rFonts w:ascii="Times New Roman" w:hAnsi="Times New Roman" w:cs="Times New Roman"/>
          <w:spacing w:val="-2"/>
          <w:sz w:val="24"/>
          <w:szCs w:val="24"/>
          <w:lang w:val="uk-UA"/>
        </w:rPr>
        <w:t>differences in the Ga content and structure of the emission centers (Ce</w:t>
      </w:r>
      <w:r w:rsidR="00DF1C0A" w:rsidRPr="00380806">
        <w:rPr>
          <w:rFonts w:ascii="Times New Roman" w:hAnsi="Times New Roman" w:cs="Times New Roman"/>
          <w:spacing w:val="-2"/>
          <w:sz w:val="24"/>
          <w:szCs w:val="24"/>
          <w:vertAlign w:val="superscript"/>
          <w:lang w:val="uk-UA"/>
        </w:rPr>
        <w:t>3+</w:t>
      </w:r>
      <w:r w:rsidR="00DF1C0A" w:rsidRPr="00380806">
        <w:rPr>
          <w:rFonts w:ascii="Times New Roman" w:hAnsi="Times New Roman" w:cs="Times New Roman"/>
          <w:spacing w:val="-2"/>
          <w:sz w:val="24"/>
          <w:szCs w:val="24"/>
          <w:lang w:val="uk-UA"/>
        </w:rPr>
        <w:t xml:space="preserve"> in the substrates and both Ce</w:t>
      </w:r>
      <w:r w:rsidR="00DF1C0A" w:rsidRPr="00380806">
        <w:rPr>
          <w:rFonts w:ascii="Times New Roman" w:hAnsi="Times New Roman" w:cs="Times New Roman"/>
          <w:spacing w:val="-2"/>
          <w:sz w:val="24"/>
          <w:szCs w:val="24"/>
          <w:vertAlign w:val="superscript"/>
          <w:lang w:val="uk-UA"/>
        </w:rPr>
        <w:t>3+</w:t>
      </w:r>
      <w:r w:rsidR="00DF1C0A" w:rsidRPr="00380806">
        <w:rPr>
          <w:rFonts w:ascii="Times New Roman" w:hAnsi="Times New Roman" w:cs="Times New Roman"/>
          <w:spacing w:val="-2"/>
          <w:sz w:val="24"/>
          <w:szCs w:val="24"/>
          <w:lang w:val="uk-UA"/>
        </w:rPr>
        <w:t xml:space="preserve"> and </w:t>
      </w:r>
      <w:r w:rsidR="00DF1C0A" w:rsidRPr="00380806">
        <w:rPr>
          <w:rFonts w:ascii="Times New Roman" w:hAnsi="Times New Roman"/>
          <w:spacing w:val="-2"/>
          <w:sz w:val="24"/>
          <w:szCs w:val="24"/>
        </w:rPr>
        <w:t>Pb</w:t>
      </w:r>
      <w:r w:rsidR="00DF1C0A" w:rsidRPr="00380806">
        <w:rPr>
          <w:rFonts w:ascii="Times New Roman" w:hAnsi="Times New Roman"/>
          <w:spacing w:val="-2"/>
          <w:sz w:val="24"/>
          <w:szCs w:val="24"/>
          <w:vertAlign w:val="superscript"/>
        </w:rPr>
        <w:t>2+</w:t>
      </w:r>
      <w:r w:rsidR="00DF1C0A" w:rsidRPr="00380806">
        <w:rPr>
          <w:rFonts w:ascii="Times New Roman" w:hAnsi="Times New Roman"/>
          <w:spacing w:val="-2"/>
          <w:sz w:val="24"/>
          <w:szCs w:val="24"/>
        </w:rPr>
        <w:t>–Ce</w:t>
      </w:r>
      <w:r w:rsidR="00DF1C0A" w:rsidRPr="00380806">
        <w:rPr>
          <w:rFonts w:ascii="Times New Roman" w:hAnsi="Times New Roman"/>
          <w:spacing w:val="-2"/>
          <w:sz w:val="24"/>
          <w:szCs w:val="24"/>
          <w:vertAlign w:val="superscript"/>
        </w:rPr>
        <w:t>4+</w:t>
      </w:r>
      <w:r w:rsidR="00DF1C0A" w:rsidRPr="00380806">
        <w:rPr>
          <w:rFonts w:ascii="Times New Roman" w:hAnsi="Times New Roman" w:cs="Times New Roman"/>
          <w:spacing w:val="-2"/>
          <w:sz w:val="24"/>
          <w:szCs w:val="24"/>
          <w:lang w:val="uk-UA"/>
        </w:rPr>
        <w:t xml:space="preserve"> centers in SCF</w:t>
      </w:r>
      <w:r w:rsidRPr="00380806">
        <w:rPr>
          <w:rFonts w:ascii="Times New Roman" w:hAnsi="Times New Roman" w:cs="Times New Roman"/>
          <w:spacing w:val="-2"/>
          <w:sz w:val="24"/>
          <w:szCs w:val="24"/>
          <w:lang w:val="en-GB"/>
        </w:rPr>
        <w:t>s</w:t>
      </w:r>
      <w:r w:rsidR="00DF1C0A" w:rsidRPr="00380806">
        <w:rPr>
          <w:rFonts w:ascii="Times New Roman" w:hAnsi="Times New Roman" w:cs="Times New Roman"/>
          <w:spacing w:val="-2"/>
          <w:sz w:val="24"/>
          <w:szCs w:val="24"/>
          <w:lang w:val="uk-UA"/>
        </w:rPr>
        <w:t xml:space="preserve">), as well as through the specific energy transfer mechanism </w:t>
      </w:r>
      <w:r w:rsidR="00E20163" w:rsidRPr="00380806">
        <w:rPr>
          <w:rFonts w:ascii="Times New Roman" w:hAnsi="Times New Roman" w:cs="Times New Roman"/>
          <w:spacing w:val="-2"/>
          <w:sz w:val="24"/>
          <w:szCs w:val="24"/>
          <w:lang w:val="en-GB"/>
        </w:rPr>
        <w:t xml:space="preserve">to </w:t>
      </w:r>
      <w:r w:rsidR="00EA7FBF" w:rsidRPr="00380806">
        <w:rPr>
          <w:rFonts w:ascii="Times New Roman" w:hAnsi="Times New Roman" w:cs="Times New Roman"/>
          <w:spacing w:val="-2"/>
          <w:sz w:val="24"/>
          <w:szCs w:val="24"/>
          <w:lang w:val="en-GB"/>
        </w:rPr>
        <w:t xml:space="preserve">the </w:t>
      </w:r>
      <w:r w:rsidR="00E20163" w:rsidRPr="00380806">
        <w:rPr>
          <w:rFonts w:ascii="Times New Roman" w:hAnsi="Times New Roman" w:cs="Times New Roman"/>
          <w:spacing w:val="-2"/>
          <w:sz w:val="24"/>
          <w:szCs w:val="24"/>
          <w:lang w:val="en-GB"/>
        </w:rPr>
        <w:t>Ce</w:t>
      </w:r>
      <w:r w:rsidR="00E20163" w:rsidRPr="00380806">
        <w:rPr>
          <w:rFonts w:ascii="Times New Roman" w:hAnsi="Times New Roman" w:cs="Times New Roman"/>
          <w:spacing w:val="-2"/>
          <w:sz w:val="24"/>
          <w:szCs w:val="24"/>
          <w:vertAlign w:val="superscript"/>
          <w:lang w:val="en-GB"/>
        </w:rPr>
        <w:t>3+</w:t>
      </w:r>
      <w:r w:rsidR="00E20163" w:rsidRPr="00380806">
        <w:rPr>
          <w:rFonts w:ascii="Times New Roman" w:hAnsi="Times New Roman" w:cs="Times New Roman"/>
          <w:spacing w:val="-2"/>
          <w:sz w:val="24"/>
          <w:szCs w:val="24"/>
          <w:lang w:val="en-GB"/>
        </w:rPr>
        <w:t xml:space="preserve"> ions in</w:t>
      </w:r>
      <w:r w:rsidR="00DF1C0A" w:rsidRPr="00380806">
        <w:rPr>
          <w:rFonts w:ascii="Times New Roman" w:hAnsi="Times New Roman" w:cs="Times New Roman"/>
          <w:spacing w:val="-2"/>
          <w:sz w:val="24"/>
          <w:szCs w:val="24"/>
          <w:lang w:val="uk-UA"/>
        </w:rPr>
        <w:t xml:space="preserve"> Tb</w:t>
      </w:r>
      <w:r w:rsidR="00DF1C0A" w:rsidRPr="00380806">
        <w:rPr>
          <w:rFonts w:ascii="Times New Roman" w:hAnsi="Times New Roman" w:cs="Times New Roman"/>
          <w:spacing w:val="-2"/>
          <w:sz w:val="24"/>
          <w:szCs w:val="24"/>
          <w:vertAlign w:val="superscript"/>
          <w:lang w:val="uk-UA"/>
        </w:rPr>
        <w:t>3+</w:t>
      </w:r>
      <w:r w:rsidR="00DF1C0A" w:rsidRPr="00380806">
        <w:rPr>
          <w:rFonts w:ascii="Times New Roman" w:hAnsi="Times New Roman" w:cs="Times New Roman"/>
          <w:spacing w:val="-2"/>
          <w:sz w:val="24"/>
          <w:szCs w:val="24"/>
          <w:lang w:val="uk-UA"/>
        </w:rPr>
        <w:t>-based garnet matrices.</w:t>
      </w:r>
      <w:r w:rsidRPr="00380806">
        <w:rPr>
          <w:rFonts w:ascii="Times New Roman" w:hAnsi="Times New Roman" w:cs="Times New Roman"/>
          <w:spacing w:val="-2"/>
          <w:sz w:val="24"/>
          <w:szCs w:val="24"/>
          <w:lang w:val="en-GB"/>
        </w:rPr>
        <w:t xml:space="preserve"> As </w:t>
      </w:r>
      <w:r w:rsidR="00294681" w:rsidRPr="00380806">
        <w:rPr>
          <w:rFonts w:ascii="Times New Roman" w:hAnsi="Times New Roman" w:cs="Times New Roman"/>
          <w:spacing w:val="-2"/>
          <w:sz w:val="24"/>
          <w:szCs w:val="24"/>
          <w:lang w:val="en-GB"/>
        </w:rPr>
        <w:t xml:space="preserve"> a </w:t>
      </w:r>
      <w:r w:rsidRPr="00380806">
        <w:rPr>
          <w:rFonts w:ascii="Times New Roman" w:hAnsi="Times New Roman" w:cs="Times New Roman"/>
          <w:spacing w:val="-2"/>
          <w:sz w:val="24"/>
          <w:szCs w:val="24"/>
          <w:lang w:val="en-GB"/>
        </w:rPr>
        <w:t xml:space="preserve">result of </w:t>
      </w:r>
      <w:r w:rsidR="00294681" w:rsidRPr="00380806">
        <w:rPr>
          <w:rFonts w:ascii="Times New Roman" w:hAnsi="Times New Roman" w:cs="Times New Roman"/>
          <w:spacing w:val="-2"/>
          <w:sz w:val="24"/>
          <w:szCs w:val="24"/>
          <w:lang w:val="en-GB"/>
        </w:rPr>
        <w:t xml:space="preserve"> the </w:t>
      </w:r>
      <w:r w:rsidRPr="00380806">
        <w:rPr>
          <w:rFonts w:ascii="Times New Roman" w:hAnsi="Times New Roman" w:cs="Times New Roman"/>
          <w:spacing w:val="-2"/>
          <w:sz w:val="24"/>
          <w:szCs w:val="24"/>
          <w:lang w:val="en-GB"/>
        </w:rPr>
        <w:t xml:space="preserve">above mentioned properties of </w:t>
      </w:r>
      <w:r w:rsidR="00294681" w:rsidRPr="00380806">
        <w:rPr>
          <w:rFonts w:ascii="Times New Roman" w:hAnsi="Times New Roman" w:cs="Times New Roman"/>
          <w:spacing w:val="-2"/>
          <w:sz w:val="24"/>
          <w:szCs w:val="24"/>
          <w:lang w:val="en-GB"/>
        </w:rPr>
        <w:t xml:space="preserve">the </w:t>
      </w:r>
      <w:r w:rsidRPr="00380806">
        <w:rPr>
          <w:rFonts w:ascii="Times New Roman" w:hAnsi="Times New Roman" w:cs="Times New Roman"/>
          <w:spacing w:val="-2"/>
          <w:sz w:val="24"/>
          <w:szCs w:val="24"/>
          <w:lang w:val="en-GB"/>
        </w:rPr>
        <w:t>film</w:t>
      </w:r>
      <w:r w:rsidR="000E30AC" w:rsidRPr="00380806">
        <w:rPr>
          <w:rFonts w:ascii="Times New Roman" w:hAnsi="Times New Roman" w:cs="Times New Roman"/>
          <w:spacing w:val="-2"/>
          <w:sz w:val="24"/>
          <w:szCs w:val="24"/>
          <w:lang w:val="en-GB"/>
        </w:rPr>
        <w:t>s</w:t>
      </w:r>
      <w:r w:rsidRPr="00380806">
        <w:rPr>
          <w:rFonts w:ascii="Times New Roman" w:hAnsi="Times New Roman" w:cs="Times New Roman"/>
          <w:spacing w:val="-2"/>
          <w:sz w:val="24"/>
          <w:szCs w:val="24"/>
          <w:lang w:val="en-GB"/>
        </w:rPr>
        <w:t xml:space="preserve"> and substrate-scintillators</w:t>
      </w:r>
      <w:r w:rsidR="00DF1C0A" w:rsidRPr="00380806">
        <w:rPr>
          <w:rFonts w:ascii="Times New Roman" w:hAnsi="Times New Roman" w:cs="Times New Roman"/>
          <w:spacing w:val="-2"/>
          <w:sz w:val="24"/>
          <w:szCs w:val="24"/>
          <w:lang w:val="uk-UA"/>
        </w:rPr>
        <w:t xml:space="preserve">, we </w:t>
      </w:r>
      <w:r w:rsidRPr="00380806">
        <w:rPr>
          <w:rFonts w:ascii="Times New Roman" w:hAnsi="Times New Roman" w:cs="Times New Roman"/>
          <w:spacing w:val="-2"/>
          <w:sz w:val="24"/>
          <w:szCs w:val="24"/>
          <w:lang w:val="en-GB"/>
        </w:rPr>
        <w:t>have</w:t>
      </w:r>
      <w:r w:rsidR="00DF1C0A" w:rsidRPr="00380806">
        <w:rPr>
          <w:rFonts w:ascii="Times New Roman" w:hAnsi="Times New Roman" w:cs="Times New Roman"/>
          <w:spacing w:val="-2"/>
          <w:sz w:val="24"/>
          <w:szCs w:val="24"/>
          <w:lang w:val="uk-UA"/>
        </w:rPr>
        <w:t xml:space="preserve"> observed significant differences in the scintillation decay of </w:t>
      </w:r>
      <w:r w:rsidR="00294681" w:rsidRPr="00380806">
        <w:rPr>
          <w:rFonts w:ascii="Times New Roman" w:hAnsi="Times New Roman" w:cs="Times New Roman"/>
          <w:spacing w:val="-2"/>
          <w:sz w:val="24"/>
          <w:szCs w:val="24"/>
        </w:rPr>
        <w:t xml:space="preserve">the </w:t>
      </w:r>
      <w:r w:rsidR="008460DD" w:rsidRPr="00380806">
        <w:rPr>
          <w:rFonts w:ascii="Times New Roman" w:hAnsi="Times New Roman" w:cs="Times New Roman"/>
          <w:spacing w:val="-2"/>
          <w:sz w:val="24"/>
          <w:szCs w:val="24"/>
          <w:lang w:val="en-GB"/>
        </w:rPr>
        <w:t xml:space="preserve">two-layered </w:t>
      </w:r>
      <w:r w:rsidR="003D2F85" w:rsidRPr="00380806">
        <w:rPr>
          <w:rFonts w:ascii="Times New Roman" w:hAnsi="Times New Roman"/>
          <w:spacing w:val="-2"/>
          <w:sz w:val="24"/>
          <w:szCs w:val="24"/>
        </w:rPr>
        <w:t>GAGG</w:t>
      </w:r>
      <w:r w:rsidR="003D2F85" w:rsidRPr="00380806">
        <w:rPr>
          <w:rFonts w:ascii="Times New Roman" w:hAnsi="Times New Roman"/>
          <w:spacing w:val="-2"/>
          <w:sz w:val="24"/>
          <w:szCs w:val="24"/>
          <w:vertAlign w:val="subscript"/>
        </w:rPr>
        <w:t>1.75</w:t>
      </w:r>
      <w:r w:rsidR="00DF1C0A" w:rsidRPr="00380806">
        <w:rPr>
          <w:rFonts w:ascii="Times New Roman" w:hAnsi="Times New Roman"/>
          <w:spacing w:val="-2"/>
          <w:sz w:val="24"/>
          <w:szCs w:val="24"/>
        </w:rPr>
        <w:t>:Ce SCF</w:t>
      </w:r>
      <w:r w:rsidR="003D2F85" w:rsidRPr="00380806">
        <w:rPr>
          <w:rFonts w:ascii="Times New Roman" w:hAnsi="Times New Roman"/>
          <w:spacing w:val="-2"/>
          <w:sz w:val="24"/>
          <w:szCs w:val="24"/>
          <w:vertAlign w:val="subscript"/>
        </w:rPr>
        <w:t>1</w:t>
      </w:r>
      <w:r w:rsidR="00DF1C0A" w:rsidRPr="00380806">
        <w:rPr>
          <w:rFonts w:ascii="Times New Roman" w:hAnsi="Times New Roman"/>
          <w:spacing w:val="-2"/>
          <w:sz w:val="24"/>
          <w:szCs w:val="24"/>
        </w:rPr>
        <w:t>/GAGG</w:t>
      </w:r>
      <w:r w:rsidR="00DF1C0A" w:rsidRPr="00380806">
        <w:rPr>
          <w:rFonts w:ascii="Times New Roman" w:hAnsi="Times New Roman"/>
          <w:spacing w:val="-2"/>
          <w:sz w:val="24"/>
          <w:szCs w:val="24"/>
          <w:vertAlign w:val="subscript"/>
        </w:rPr>
        <w:t>2.3</w:t>
      </w:r>
      <w:r w:rsidR="00E118FA" w:rsidRPr="00380806">
        <w:rPr>
          <w:rFonts w:ascii="Times New Roman" w:hAnsi="Times New Roman"/>
          <w:spacing w:val="-2"/>
          <w:sz w:val="24"/>
          <w:szCs w:val="24"/>
          <w:vertAlign w:val="subscript"/>
        </w:rPr>
        <w:t>-2.5</w:t>
      </w:r>
      <w:r w:rsidR="00DF1C0A" w:rsidRPr="00380806">
        <w:rPr>
          <w:rFonts w:ascii="Times New Roman" w:hAnsi="Times New Roman"/>
          <w:spacing w:val="-2"/>
          <w:sz w:val="24"/>
          <w:szCs w:val="24"/>
        </w:rPr>
        <w:t>:Ce SC</w:t>
      </w:r>
      <w:r w:rsidR="00DF1C0A" w:rsidRPr="00380806">
        <w:rPr>
          <w:rFonts w:ascii="Times New Roman" w:hAnsi="Times New Roman" w:cs="Times New Roman"/>
          <w:spacing w:val="-2"/>
          <w:sz w:val="24"/>
          <w:szCs w:val="24"/>
          <w:lang w:val="uk-UA"/>
        </w:rPr>
        <w:t xml:space="preserve"> and </w:t>
      </w:r>
      <w:r w:rsidR="008460DD" w:rsidRPr="00380806">
        <w:rPr>
          <w:rFonts w:ascii="Times New Roman" w:hAnsi="Times New Roman" w:cs="Times New Roman"/>
          <w:spacing w:val="-2"/>
          <w:sz w:val="24"/>
          <w:szCs w:val="24"/>
          <w:lang w:val="en-GB"/>
        </w:rPr>
        <w:t xml:space="preserve">three-layered </w:t>
      </w:r>
      <w:r w:rsidR="00DF1C0A" w:rsidRPr="00380806">
        <w:rPr>
          <w:rFonts w:ascii="Times New Roman" w:hAnsi="Times New Roman" w:cs="Times New Roman"/>
          <w:spacing w:val="-2"/>
          <w:sz w:val="24"/>
          <w:szCs w:val="24"/>
        </w:rPr>
        <w:t>TbAG:Ce SCF</w:t>
      </w:r>
      <w:r w:rsidR="003D2F85" w:rsidRPr="00380806">
        <w:rPr>
          <w:rFonts w:ascii="Times New Roman" w:hAnsi="Times New Roman" w:cs="Times New Roman"/>
          <w:spacing w:val="-2"/>
          <w:sz w:val="24"/>
          <w:szCs w:val="24"/>
          <w:vertAlign w:val="subscript"/>
        </w:rPr>
        <w:t>2</w:t>
      </w:r>
      <w:r w:rsidR="00DF1C0A" w:rsidRPr="00380806">
        <w:rPr>
          <w:rFonts w:ascii="Times New Roman" w:hAnsi="Times New Roman" w:cs="Times New Roman"/>
          <w:spacing w:val="-2"/>
          <w:sz w:val="24"/>
          <w:szCs w:val="24"/>
        </w:rPr>
        <w:t>/</w:t>
      </w:r>
      <w:r w:rsidR="003D2F85" w:rsidRPr="00380806">
        <w:rPr>
          <w:rFonts w:ascii="Times New Roman" w:hAnsi="Times New Roman" w:cs="Times New Roman"/>
          <w:spacing w:val="-2"/>
          <w:sz w:val="24"/>
          <w:szCs w:val="24"/>
        </w:rPr>
        <w:t>GAGG</w:t>
      </w:r>
      <w:r w:rsidR="00DF1C0A" w:rsidRPr="00380806">
        <w:rPr>
          <w:rFonts w:ascii="Times New Roman" w:hAnsi="Times New Roman" w:cs="Times New Roman"/>
          <w:spacing w:val="-2"/>
          <w:sz w:val="24"/>
          <w:szCs w:val="24"/>
          <w:vertAlign w:val="subscript"/>
        </w:rPr>
        <w:t>1.75</w:t>
      </w:r>
      <w:r w:rsidR="003836F8" w:rsidRPr="00380806">
        <w:rPr>
          <w:rFonts w:ascii="Times New Roman" w:hAnsi="Times New Roman" w:cs="Times New Roman"/>
          <w:spacing w:val="-2"/>
          <w:sz w:val="24"/>
          <w:szCs w:val="24"/>
          <w:vertAlign w:val="subscript"/>
        </w:rPr>
        <w:t>-2</w:t>
      </w:r>
      <w:r w:rsidR="00DF1C0A" w:rsidRPr="00380806">
        <w:rPr>
          <w:rFonts w:ascii="Times New Roman" w:hAnsi="Times New Roman" w:cs="Times New Roman"/>
          <w:spacing w:val="-2"/>
          <w:sz w:val="24"/>
          <w:szCs w:val="24"/>
        </w:rPr>
        <w:t>:Ce SCF</w:t>
      </w:r>
      <w:r w:rsidR="003D2F85" w:rsidRPr="00380806">
        <w:rPr>
          <w:rFonts w:ascii="Times New Roman" w:hAnsi="Times New Roman" w:cs="Times New Roman"/>
          <w:spacing w:val="-2"/>
          <w:sz w:val="24"/>
          <w:szCs w:val="24"/>
          <w:vertAlign w:val="subscript"/>
        </w:rPr>
        <w:t>1</w:t>
      </w:r>
      <w:r w:rsidR="00DF1C0A" w:rsidRPr="00380806">
        <w:rPr>
          <w:rFonts w:ascii="Times New Roman" w:hAnsi="Times New Roman" w:cs="Times New Roman"/>
          <w:spacing w:val="-2"/>
          <w:sz w:val="24"/>
          <w:szCs w:val="24"/>
        </w:rPr>
        <w:t>/GAGG</w:t>
      </w:r>
      <w:r w:rsidR="00DF1C0A" w:rsidRPr="00380806">
        <w:rPr>
          <w:rFonts w:ascii="Times New Roman" w:hAnsi="Times New Roman" w:cs="Times New Roman"/>
          <w:spacing w:val="-2"/>
          <w:sz w:val="24"/>
          <w:szCs w:val="24"/>
          <w:vertAlign w:val="subscript"/>
        </w:rPr>
        <w:t>3</w:t>
      </w:r>
      <w:r w:rsidR="00DF1C0A" w:rsidRPr="00380806">
        <w:rPr>
          <w:rFonts w:ascii="Times New Roman" w:hAnsi="Times New Roman" w:cs="Times New Roman"/>
          <w:spacing w:val="-2"/>
          <w:sz w:val="24"/>
          <w:szCs w:val="24"/>
        </w:rPr>
        <w:t xml:space="preserve">:Ce </w:t>
      </w:r>
      <w:r w:rsidR="00DF1C0A" w:rsidRPr="00380806">
        <w:rPr>
          <w:rFonts w:ascii="Times New Roman" w:hAnsi="Times New Roman" w:cs="Times New Roman"/>
          <w:spacing w:val="-2"/>
          <w:sz w:val="24"/>
          <w:szCs w:val="24"/>
          <w:lang w:val="uk-UA"/>
        </w:rPr>
        <w:t>composite scintillators under α-</w:t>
      </w:r>
      <w:r w:rsidRPr="00380806">
        <w:rPr>
          <w:rFonts w:ascii="Times New Roman" w:hAnsi="Times New Roman" w:cs="Times New Roman"/>
          <w:spacing w:val="-2"/>
          <w:sz w:val="24"/>
          <w:szCs w:val="24"/>
          <w:lang w:val="en-GB"/>
        </w:rPr>
        <w:t xml:space="preserve"> and</w:t>
      </w:r>
      <w:r w:rsidR="00DF1C0A" w:rsidRPr="00380806">
        <w:rPr>
          <w:rFonts w:ascii="Times New Roman" w:hAnsi="Times New Roman" w:cs="Times New Roman"/>
          <w:spacing w:val="-2"/>
          <w:sz w:val="24"/>
          <w:szCs w:val="24"/>
          <w:lang w:val="uk-UA"/>
        </w:rPr>
        <w:t xml:space="preserve"> β-particle</w:t>
      </w:r>
      <w:r w:rsidR="0082744A" w:rsidRPr="00380806">
        <w:rPr>
          <w:rFonts w:ascii="Times New Roman" w:hAnsi="Times New Roman" w:cs="Times New Roman"/>
          <w:spacing w:val="-2"/>
          <w:sz w:val="24"/>
          <w:szCs w:val="24"/>
          <w:lang w:val="en-GB"/>
        </w:rPr>
        <w:t>s</w:t>
      </w:r>
      <w:r w:rsidR="00DF1C0A" w:rsidRPr="00380806">
        <w:rPr>
          <w:rFonts w:ascii="Times New Roman" w:hAnsi="Times New Roman" w:cs="Times New Roman"/>
          <w:spacing w:val="-2"/>
          <w:sz w:val="24"/>
          <w:szCs w:val="24"/>
          <w:lang w:val="uk-UA"/>
        </w:rPr>
        <w:t xml:space="preserve"> and γ-ray </w:t>
      </w:r>
      <w:r w:rsidRPr="00380806">
        <w:rPr>
          <w:rFonts w:ascii="Times New Roman" w:hAnsi="Times New Roman" w:cs="Times New Roman"/>
          <w:spacing w:val="-2"/>
          <w:sz w:val="24"/>
          <w:szCs w:val="24"/>
          <w:lang w:val="en-GB"/>
        </w:rPr>
        <w:t xml:space="preserve">excitations </w:t>
      </w:r>
      <w:r w:rsidR="00DF1C0A" w:rsidRPr="00380806">
        <w:rPr>
          <w:rFonts w:ascii="Times New Roman" w:hAnsi="Times New Roman" w:cs="Times New Roman"/>
          <w:spacing w:val="-2"/>
          <w:sz w:val="24"/>
          <w:szCs w:val="24"/>
          <w:lang w:val="uk-UA"/>
        </w:rPr>
        <w:t xml:space="preserve">due to the dominant </w:t>
      </w:r>
      <w:r w:rsidRPr="00380806">
        <w:rPr>
          <w:rFonts w:ascii="Times New Roman" w:hAnsi="Times New Roman" w:cs="Times New Roman"/>
          <w:spacing w:val="-2"/>
          <w:sz w:val="24"/>
          <w:szCs w:val="24"/>
          <w:lang w:val="en-GB"/>
        </w:rPr>
        <w:t xml:space="preserve">absorption </w:t>
      </w:r>
      <w:r w:rsidR="00DF1C0A" w:rsidRPr="00380806">
        <w:rPr>
          <w:rFonts w:ascii="Times New Roman" w:hAnsi="Times New Roman" w:cs="Times New Roman"/>
          <w:spacing w:val="-2"/>
          <w:sz w:val="24"/>
          <w:szCs w:val="24"/>
          <w:lang w:val="uk-UA"/>
        </w:rPr>
        <w:t xml:space="preserve">of </w:t>
      </w:r>
      <w:r w:rsidRPr="00380806">
        <w:rPr>
          <w:rFonts w:ascii="Times New Roman" w:hAnsi="Times New Roman" w:cs="Times New Roman"/>
          <w:spacing w:val="-2"/>
          <w:sz w:val="24"/>
          <w:szCs w:val="24"/>
          <w:lang w:val="uk-UA"/>
        </w:rPr>
        <w:t xml:space="preserve">α-particles </w:t>
      </w:r>
      <w:r w:rsidRPr="00380806">
        <w:rPr>
          <w:rFonts w:ascii="Times New Roman" w:hAnsi="Times New Roman" w:cs="Times New Roman"/>
          <w:spacing w:val="-2"/>
          <w:sz w:val="24"/>
          <w:szCs w:val="24"/>
          <w:lang w:val="en-GB"/>
        </w:rPr>
        <w:t xml:space="preserve">by </w:t>
      </w:r>
      <w:r w:rsidR="00DF1C0A" w:rsidRPr="00380806">
        <w:rPr>
          <w:rFonts w:ascii="Times New Roman" w:hAnsi="Times New Roman" w:cs="Times New Roman"/>
          <w:spacing w:val="-2"/>
          <w:sz w:val="24"/>
          <w:szCs w:val="24"/>
          <w:lang w:val="uk-UA"/>
        </w:rPr>
        <w:t xml:space="preserve">the corresponding </w:t>
      </w:r>
      <w:r w:rsidRPr="00380806">
        <w:rPr>
          <w:rFonts w:ascii="Times New Roman" w:hAnsi="Times New Roman" w:cs="Times New Roman"/>
          <w:spacing w:val="-2"/>
          <w:sz w:val="24"/>
          <w:szCs w:val="24"/>
          <w:lang w:val="en-GB"/>
        </w:rPr>
        <w:t xml:space="preserve">upper </w:t>
      </w:r>
      <w:r w:rsidR="00DF1C0A" w:rsidRPr="00380806">
        <w:rPr>
          <w:rFonts w:ascii="Times New Roman" w:hAnsi="Times New Roman" w:cs="Times New Roman"/>
          <w:spacing w:val="-2"/>
          <w:sz w:val="24"/>
          <w:szCs w:val="24"/>
          <w:lang w:val="uk-UA"/>
        </w:rPr>
        <w:t>SCF</w:t>
      </w:r>
      <w:r w:rsidRPr="00380806">
        <w:rPr>
          <w:rFonts w:ascii="Times New Roman" w:hAnsi="Times New Roman" w:cs="Times New Roman"/>
          <w:spacing w:val="-2"/>
          <w:sz w:val="24"/>
          <w:szCs w:val="24"/>
          <w:lang w:val="en-GB"/>
        </w:rPr>
        <w:t xml:space="preserve"> scintillators</w:t>
      </w:r>
      <w:r w:rsidR="00DF1C0A" w:rsidRPr="00380806">
        <w:rPr>
          <w:rFonts w:ascii="Times New Roman" w:hAnsi="Times New Roman" w:cs="Times New Roman"/>
          <w:spacing w:val="-2"/>
          <w:sz w:val="24"/>
          <w:szCs w:val="24"/>
          <w:lang w:val="uk-UA"/>
        </w:rPr>
        <w:t xml:space="preserve"> and β-particles and γ-rays</w:t>
      </w:r>
      <w:r w:rsidR="008460DD" w:rsidRPr="00380806">
        <w:rPr>
          <w:rFonts w:ascii="Times New Roman" w:hAnsi="Times New Roman" w:cs="Times New Roman"/>
          <w:spacing w:val="-2"/>
          <w:sz w:val="24"/>
          <w:szCs w:val="24"/>
          <w:lang w:val="en-GB"/>
        </w:rPr>
        <w:t xml:space="preserve"> partly in the first and second SCF layers and </w:t>
      </w:r>
      <w:r w:rsidR="00E20163" w:rsidRPr="00380806">
        <w:rPr>
          <w:rFonts w:ascii="Times New Roman" w:hAnsi="Times New Roman" w:cs="Times New Roman"/>
          <w:spacing w:val="-2"/>
          <w:sz w:val="24"/>
          <w:szCs w:val="24"/>
          <w:lang w:val="en-GB"/>
        </w:rPr>
        <w:t xml:space="preserve">mainly </w:t>
      </w:r>
      <w:r w:rsidRPr="00380806">
        <w:rPr>
          <w:rFonts w:ascii="Times New Roman" w:hAnsi="Times New Roman" w:cs="Times New Roman"/>
          <w:spacing w:val="-2"/>
          <w:sz w:val="24"/>
          <w:szCs w:val="24"/>
          <w:lang w:val="en-GB"/>
        </w:rPr>
        <w:t>by</w:t>
      </w:r>
      <w:r w:rsidR="008D5D01" w:rsidRPr="00380806">
        <w:rPr>
          <w:rFonts w:ascii="Times New Roman" w:hAnsi="Times New Roman" w:cs="Times New Roman"/>
          <w:spacing w:val="-2"/>
          <w:sz w:val="24"/>
          <w:szCs w:val="24"/>
          <w:lang w:val="en-GB"/>
        </w:rPr>
        <w:t xml:space="preserve"> substrate</w:t>
      </w:r>
      <w:r w:rsidR="00E20163" w:rsidRPr="00380806">
        <w:rPr>
          <w:rFonts w:ascii="Times New Roman" w:hAnsi="Times New Roman" w:cs="Times New Roman"/>
          <w:spacing w:val="-2"/>
          <w:sz w:val="24"/>
          <w:szCs w:val="24"/>
          <w:lang w:val="en-GB"/>
        </w:rPr>
        <w:t>-scintillators</w:t>
      </w:r>
      <w:r w:rsidR="00DF1C0A" w:rsidRPr="00380806">
        <w:rPr>
          <w:rFonts w:ascii="Times New Roman" w:hAnsi="Times New Roman" w:cs="Times New Roman"/>
          <w:spacing w:val="-2"/>
          <w:sz w:val="24"/>
          <w:szCs w:val="24"/>
          <w:lang w:val="uk-UA"/>
        </w:rPr>
        <w:t>.</w:t>
      </w:r>
      <w:r w:rsidR="00DF1C0A" w:rsidRPr="00380806">
        <w:rPr>
          <w:rFonts w:ascii="Times New Roman" w:hAnsi="Times New Roman" w:cs="Times New Roman"/>
          <w:spacing w:val="-2"/>
          <w:sz w:val="24"/>
          <w:szCs w:val="24"/>
        </w:rPr>
        <w:t xml:space="preserve"> </w:t>
      </w:r>
    </w:p>
    <w:p w14:paraId="43413F51" w14:textId="4B09BDBF" w:rsidR="0082744A" w:rsidRPr="00380806" w:rsidRDefault="00AD52F6" w:rsidP="008D5D01">
      <w:pPr>
        <w:pStyle w:val="Akapitzlist"/>
        <w:spacing w:after="0" w:line="360" w:lineRule="auto"/>
        <w:ind w:left="0"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Among</w:t>
      </w:r>
      <w:r w:rsidR="00294681" w:rsidRPr="00380806">
        <w:rPr>
          <w:rFonts w:ascii="Times New Roman" w:hAnsi="Times New Roman" w:cs="Times New Roman"/>
          <w:spacing w:val="-2"/>
          <w:sz w:val="24"/>
          <w:szCs w:val="24"/>
        </w:rPr>
        <w:t xml:space="preserve"> the </w:t>
      </w:r>
      <w:r w:rsidR="00845C0F" w:rsidRPr="00380806">
        <w:rPr>
          <w:rFonts w:ascii="Times New Roman" w:hAnsi="Times New Roman" w:cs="Times New Roman"/>
          <w:spacing w:val="-2"/>
          <w:sz w:val="24"/>
          <w:szCs w:val="24"/>
        </w:rPr>
        <w:t>two types of</w:t>
      </w:r>
      <w:r w:rsidR="00294681" w:rsidRPr="00380806">
        <w:rPr>
          <w:rFonts w:ascii="Times New Roman" w:hAnsi="Times New Roman" w:cs="Times New Roman"/>
          <w:spacing w:val="-2"/>
          <w:sz w:val="24"/>
          <w:szCs w:val="24"/>
        </w:rPr>
        <w:t xml:space="preserve"> </w:t>
      </w:r>
      <w:r w:rsidRPr="00380806">
        <w:rPr>
          <w:rFonts w:ascii="Times New Roman" w:hAnsi="Times New Roman" w:cs="Times New Roman"/>
          <w:spacing w:val="-2"/>
          <w:sz w:val="24"/>
          <w:szCs w:val="24"/>
        </w:rPr>
        <w:t xml:space="preserve">composite scintillators studied in this work, the </w:t>
      </w:r>
      <w:r w:rsidR="00845C0F" w:rsidRPr="00380806">
        <w:rPr>
          <w:rFonts w:ascii="Times New Roman" w:hAnsi="Times New Roman"/>
          <w:spacing w:val="-2"/>
          <w:sz w:val="24"/>
          <w:szCs w:val="24"/>
        </w:rPr>
        <w:t>GAGG</w:t>
      </w:r>
      <w:r w:rsidR="00845C0F" w:rsidRPr="00380806">
        <w:rPr>
          <w:rFonts w:ascii="Times New Roman" w:hAnsi="Times New Roman"/>
          <w:spacing w:val="-2"/>
          <w:sz w:val="24"/>
          <w:szCs w:val="24"/>
          <w:vertAlign w:val="subscript"/>
        </w:rPr>
        <w:t>x</w:t>
      </w:r>
      <w:r w:rsidR="00CC7659" w:rsidRPr="00380806">
        <w:rPr>
          <w:rFonts w:ascii="Times New Roman" w:hAnsi="Times New Roman"/>
          <w:spacing w:val="-2"/>
          <w:sz w:val="24"/>
          <w:szCs w:val="24"/>
        </w:rPr>
        <w:t>:Ce SCF</w:t>
      </w:r>
      <w:r w:rsidR="00845C0F" w:rsidRPr="00380806">
        <w:rPr>
          <w:rFonts w:ascii="Times New Roman" w:hAnsi="Times New Roman"/>
          <w:spacing w:val="-2"/>
          <w:sz w:val="24"/>
          <w:szCs w:val="24"/>
        </w:rPr>
        <w:t xml:space="preserve"> (x=1.75, 2.25)</w:t>
      </w:r>
      <w:r w:rsidR="00CC7659" w:rsidRPr="00380806">
        <w:rPr>
          <w:rFonts w:ascii="Times New Roman" w:hAnsi="Times New Roman"/>
          <w:spacing w:val="-2"/>
          <w:sz w:val="24"/>
          <w:szCs w:val="24"/>
        </w:rPr>
        <w:t>/ GAGG</w:t>
      </w:r>
      <w:r w:rsidR="00CC7659" w:rsidRPr="00380806">
        <w:rPr>
          <w:rFonts w:ascii="Times New Roman" w:hAnsi="Times New Roman"/>
          <w:spacing w:val="-2"/>
          <w:sz w:val="24"/>
          <w:szCs w:val="24"/>
          <w:vertAlign w:val="subscript"/>
        </w:rPr>
        <w:t>2.3</w:t>
      </w:r>
      <w:r w:rsidR="003836F8" w:rsidRPr="00380806">
        <w:rPr>
          <w:rFonts w:ascii="Times New Roman" w:hAnsi="Times New Roman"/>
          <w:spacing w:val="-2"/>
          <w:sz w:val="24"/>
          <w:szCs w:val="24"/>
          <w:vertAlign w:val="subscript"/>
        </w:rPr>
        <w:t>-2.5</w:t>
      </w:r>
      <w:r w:rsidR="00CC7659" w:rsidRPr="00380806">
        <w:rPr>
          <w:rFonts w:ascii="Times New Roman" w:hAnsi="Times New Roman"/>
          <w:spacing w:val="-2"/>
          <w:sz w:val="24"/>
          <w:szCs w:val="24"/>
        </w:rPr>
        <w:t>:Ce SC</w:t>
      </w:r>
      <w:r w:rsidR="00CC7659" w:rsidRPr="00380806">
        <w:rPr>
          <w:rFonts w:ascii="Times New Roman" w:hAnsi="Times New Roman" w:cs="Times New Roman"/>
          <w:spacing w:val="-2"/>
          <w:sz w:val="24"/>
          <w:szCs w:val="24"/>
          <w:lang w:val="uk-UA"/>
        </w:rPr>
        <w:t xml:space="preserve"> and </w:t>
      </w:r>
      <w:r w:rsidR="00CC7659" w:rsidRPr="00380806">
        <w:rPr>
          <w:rFonts w:ascii="Times New Roman" w:hAnsi="Times New Roman" w:cs="Times New Roman"/>
          <w:spacing w:val="-2"/>
          <w:sz w:val="24"/>
          <w:szCs w:val="24"/>
        </w:rPr>
        <w:t>TbAG:Ce SCF/</w:t>
      </w:r>
      <w:r w:rsidR="00845C0F" w:rsidRPr="00380806">
        <w:rPr>
          <w:rFonts w:ascii="Times New Roman" w:hAnsi="Times New Roman" w:cs="Times New Roman"/>
          <w:spacing w:val="-2"/>
          <w:sz w:val="24"/>
          <w:szCs w:val="24"/>
        </w:rPr>
        <w:t>GAGG</w:t>
      </w:r>
      <w:r w:rsidR="00CC7659" w:rsidRPr="00380806">
        <w:rPr>
          <w:rFonts w:ascii="Times New Roman" w:hAnsi="Times New Roman" w:cs="Times New Roman"/>
          <w:spacing w:val="-2"/>
          <w:sz w:val="24"/>
          <w:szCs w:val="24"/>
          <w:vertAlign w:val="subscript"/>
        </w:rPr>
        <w:t>1.75</w:t>
      </w:r>
      <w:r w:rsidR="003836F8" w:rsidRPr="00380806">
        <w:rPr>
          <w:rFonts w:ascii="Times New Roman" w:hAnsi="Times New Roman" w:cs="Times New Roman"/>
          <w:spacing w:val="-2"/>
          <w:sz w:val="24"/>
          <w:szCs w:val="24"/>
          <w:vertAlign w:val="subscript"/>
        </w:rPr>
        <w:t>-2</w:t>
      </w:r>
      <w:r w:rsidR="00CC7659" w:rsidRPr="00380806">
        <w:rPr>
          <w:rFonts w:ascii="Times New Roman" w:hAnsi="Times New Roman" w:cs="Times New Roman"/>
          <w:spacing w:val="-2"/>
          <w:sz w:val="24"/>
          <w:szCs w:val="24"/>
        </w:rPr>
        <w:t>:Ce SCF/GAGG</w:t>
      </w:r>
      <w:r w:rsidR="00CC7659" w:rsidRPr="00380806">
        <w:rPr>
          <w:rFonts w:ascii="Times New Roman" w:hAnsi="Times New Roman" w:cs="Times New Roman"/>
          <w:spacing w:val="-2"/>
          <w:sz w:val="24"/>
          <w:szCs w:val="24"/>
          <w:vertAlign w:val="subscript"/>
        </w:rPr>
        <w:t>3</w:t>
      </w:r>
      <w:r w:rsidR="00CC7659" w:rsidRPr="00380806">
        <w:rPr>
          <w:rFonts w:ascii="Times New Roman" w:hAnsi="Times New Roman" w:cs="Times New Roman"/>
          <w:spacing w:val="-2"/>
          <w:sz w:val="24"/>
          <w:szCs w:val="24"/>
        </w:rPr>
        <w:t>:Ce CS</w:t>
      </w:r>
      <w:r w:rsidRPr="00380806">
        <w:rPr>
          <w:rFonts w:ascii="Times New Roman" w:hAnsi="Times New Roman" w:cs="Times New Roman"/>
          <w:spacing w:val="-2"/>
          <w:sz w:val="24"/>
          <w:szCs w:val="24"/>
        </w:rPr>
        <w:t xml:space="preserve"> epitaxial structures possess the scintillation properties</w:t>
      </w:r>
      <w:r w:rsidR="008460DD" w:rsidRPr="00380806">
        <w:rPr>
          <w:rFonts w:ascii="Times New Roman" w:hAnsi="Times New Roman" w:cs="Times New Roman"/>
          <w:spacing w:val="-2"/>
          <w:sz w:val="24"/>
          <w:szCs w:val="24"/>
        </w:rPr>
        <w:t xml:space="preserve"> </w:t>
      </w:r>
      <w:r w:rsidR="00294681" w:rsidRPr="00380806">
        <w:rPr>
          <w:rFonts w:ascii="Times New Roman" w:hAnsi="Times New Roman" w:cs="Times New Roman"/>
          <w:spacing w:val="-2"/>
          <w:sz w:val="24"/>
          <w:szCs w:val="24"/>
        </w:rPr>
        <w:t xml:space="preserve">suitable </w:t>
      </w:r>
      <w:r w:rsidRPr="00380806">
        <w:rPr>
          <w:rFonts w:ascii="Times New Roman" w:hAnsi="Times New Roman" w:cs="Times New Roman"/>
          <w:spacing w:val="-2"/>
          <w:sz w:val="24"/>
          <w:szCs w:val="24"/>
        </w:rPr>
        <w:t xml:space="preserve">for </w:t>
      </w:r>
      <w:r w:rsidR="00EC4E22" w:rsidRPr="00380806">
        <w:rPr>
          <w:rFonts w:ascii="Times New Roman" w:hAnsi="Times New Roman" w:cs="Times New Roman"/>
          <w:spacing w:val="-2"/>
          <w:sz w:val="24"/>
          <w:szCs w:val="24"/>
        </w:rPr>
        <w:t xml:space="preserve">effective </w:t>
      </w:r>
      <w:r w:rsidRPr="00380806">
        <w:rPr>
          <w:rFonts w:ascii="Times New Roman" w:hAnsi="Times New Roman" w:cs="Times New Roman"/>
          <w:spacing w:val="-2"/>
          <w:sz w:val="24"/>
          <w:szCs w:val="24"/>
        </w:rPr>
        <w:t>registration of the different kinds of ionization radiation</w:t>
      </w:r>
      <w:r w:rsidR="00EC4E22" w:rsidRPr="00380806">
        <w:rPr>
          <w:rFonts w:ascii="Times New Roman" w:hAnsi="Times New Roman" w:cs="Times New Roman"/>
          <w:spacing w:val="-2"/>
          <w:sz w:val="24"/>
          <w:szCs w:val="24"/>
        </w:rPr>
        <w:t xml:space="preserve">, especially for simultaneous detection </w:t>
      </w:r>
      <w:r w:rsidR="00EC4E22" w:rsidRPr="00380806">
        <w:rPr>
          <w:rFonts w:ascii="Times New Roman" w:hAnsi="Times New Roman" w:cs="Times New Roman"/>
          <w:spacing w:val="-2"/>
          <w:sz w:val="24"/>
          <w:szCs w:val="24"/>
          <w:lang w:val="uk-UA"/>
        </w:rPr>
        <w:t>α</w:t>
      </w:r>
      <w:r w:rsidR="00EC4E22" w:rsidRPr="00380806">
        <w:rPr>
          <w:rFonts w:ascii="Times New Roman" w:hAnsi="Times New Roman" w:cs="Times New Roman"/>
          <w:spacing w:val="-2"/>
          <w:sz w:val="24"/>
          <w:szCs w:val="24"/>
          <w:lang w:val="en-GB"/>
        </w:rPr>
        <w:t>/</w:t>
      </w:r>
      <w:r w:rsidR="00EC4E22" w:rsidRPr="00380806">
        <w:rPr>
          <w:rFonts w:ascii="Times New Roman" w:hAnsi="Times New Roman" w:cs="Times New Roman"/>
          <w:spacing w:val="-2"/>
          <w:sz w:val="24"/>
          <w:szCs w:val="24"/>
          <w:lang w:val="uk-UA"/>
        </w:rPr>
        <w:t>β</w:t>
      </w:r>
      <w:r w:rsidR="00EC4E22" w:rsidRPr="00380806">
        <w:rPr>
          <w:rFonts w:ascii="Times New Roman" w:hAnsi="Times New Roman" w:cs="Times New Roman"/>
          <w:spacing w:val="-2"/>
          <w:sz w:val="24"/>
          <w:szCs w:val="24"/>
          <w:lang w:val="en-GB"/>
        </w:rPr>
        <w:t xml:space="preserve"> </w:t>
      </w:r>
      <w:r w:rsidR="0082744A" w:rsidRPr="00380806">
        <w:rPr>
          <w:rFonts w:ascii="Times New Roman" w:hAnsi="Times New Roman" w:cs="Times New Roman"/>
          <w:spacing w:val="-2"/>
          <w:sz w:val="24"/>
          <w:szCs w:val="24"/>
          <w:lang w:val="en-GB"/>
        </w:rPr>
        <w:t xml:space="preserve">mixed </w:t>
      </w:r>
      <w:r w:rsidR="001B575E" w:rsidRPr="00380806">
        <w:rPr>
          <w:rFonts w:ascii="Times New Roman" w:hAnsi="Times New Roman" w:cs="Times New Roman"/>
          <w:spacing w:val="-2"/>
          <w:sz w:val="24"/>
          <w:szCs w:val="24"/>
          <w:lang w:val="en-GB"/>
        </w:rPr>
        <w:t>radiation</w:t>
      </w:r>
      <w:r w:rsidR="00294681" w:rsidRPr="00380806">
        <w:rPr>
          <w:rFonts w:ascii="Times New Roman" w:hAnsi="Times New Roman" w:cs="Times New Roman"/>
          <w:spacing w:val="-2"/>
          <w:sz w:val="24"/>
          <w:szCs w:val="24"/>
          <w:lang w:val="en-GB"/>
        </w:rPr>
        <w:t xml:space="preserve"> </w:t>
      </w:r>
      <w:r w:rsidR="001B575E" w:rsidRPr="00380806">
        <w:rPr>
          <w:rFonts w:ascii="Times New Roman" w:hAnsi="Times New Roman" w:cs="Times New Roman"/>
          <w:spacing w:val="-2"/>
          <w:sz w:val="24"/>
          <w:szCs w:val="24"/>
          <w:lang w:val="en-GB"/>
        </w:rPr>
        <w:t xml:space="preserve">with respective </w:t>
      </w:r>
      <w:r w:rsidR="001B575E" w:rsidRPr="00380806">
        <w:rPr>
          <w:rFonts w:ascii="Times New Roman" w:hAnsi="Times New Roman"/>
          <w:spacing w:val="-2"/>
          <w:sz w:val="24"/>
          <w:szCs w:val="24"/>
          <w:lang w:val="uk-UA"/>
        </w:rPr>
        <w:t>FOM</w:t>
      </w:r>
      <w:r w:rsidR="001B575E" w:rsidRPr="00380806">
        <w:rPr>
          <w:rFonts w:ascii="Times New Roman" w:hAnsi="Times New Roman"/>
          <w:spacing w:val="-2"/>
          <w:sz w:val="24"/>
          <w:szCs w:val="24"/>
          <w:vertAlign w:val="subscript"/>
          <w:lang w:val="uk-UA"/>
        </w:rPr>
        <w:t xml:space="preserve">αβ </w:t>
      </w:r>
      <w:r w:rsidR="001B575E" w:rsidRPr="00380806">
        <w:rPr>
          <w:rFonts w:ascii="Times New Roman" w:hAnsi="Times New Roman"/>
          <w:spacing w:val="-2"/>
          <w:sz w:val="24"/>
          <w:szCs w:val="24"/>
          <w:lang w:val="en-GB"/>
        </w:rPr>
        <w:t>=</w:t>
      </w:r>
      <w:r w:rsidR="001B575E" w:rsidRPr="00380806">
        <w:rPr>
          <w:rFonts w:ascii="Times New Roman" w:hAnsi="Times New Roman" w:cs="Times New Roman"/>
          <w:spacing w:val="-2"/>
          <w:sz w:val="24"/>
          <w:szCs w:val="24"/>
          <w:lang w:val="en-GB"/>
        </w:rPr>
        <w:t>0.</w:t>
      </w:r>
      <w:r w:rsidR="00C8616E" w:rsidRPr="00380806">
        <w:rPr>
          <w:rFonts w:ascii="Times New Roman" w:hAnsi="Times New Roman" w:cs="Times New Roman"/>
          <w:spacing w:val="-2"/>
          <w:sz w:val="24"/>
          <w:szCs w:val="24"/>
          <w:lang w:val="en-GB"/>
        </w:rPr>
        <w:t>39</w:t>
      </w:r>
      <w:r w:rsidR="001B575E" w:rsidRPr="00380806">
        <w:rPr>
          <w:rFonts w:ascii="Times New Roman" w:hAnsi="Times New Roman" w:cs="Times New Roman"/>
          <w:spacing w:val="-2"/>
          <w:sz w:val="24"/>
          <w:szCs w:val="24"/>
          <w:lang w:val="en-GB"/>
        </w:rPr>
        <w:t>-0.</w:t>
      </w:r>
      <w:r w:rsidR="00C8616E" w:rsidRPr="00380806">
        <w:rPr>
          <w:rFonts w:ascii="Times New Roman" w:hAnsi="Times New Roman" w:cs="Times New Roman"/>
          <w:spacing w:val="-2"/>
          <w:sz w:val="24"/>
          <w:szCs w:val="24"/>
          <w:lang w:val="en-GB"/>
        </w:rPr>
        <w:t>70</w:t>
      </w:r>
      <w:r w:rsidR="001B575E" w:rsidRPr="00380806">
        <w:rPr>
          <w:rFonts w:ascii="Times New Roman" w:hAnsi="Times New Roman" w:cs="Times New Roman"/>
          <w:spacing w:val="-2"/>
          <w:sz w:val="24"/>
          <w:szCs w:val="24"/>
          <w:lang w:val="en-GB"/>
        </w:rPr>
        <w:t xml:space="preserve"> and </w:t>
      </w:r>
      <w:r w:rsidR="001B575E" w:rsidRPr="00380806">
        <w:rPr>
          <w:rFonts w:ascii="Times New Roman" w:hAnsi="Times New Roman"/>
          <w:spacing w:val="-2"/>
          <w:sz w:val="24"/>
          <w:szCs w:val="24"/>
          <w:lang w:val="en-GB"/>
        </w:rPr>
        <w:t>0.</w:t>
      </w:r>
      <w:r w:rsidR="00C8616E" w:rsidRPr="00380806">
        <w:rPr>
          <w:rFonts w:ascii="Times New Roman" w:hAnsi="Times New Roman"/>
          <w:spacing w:val="-2"/>
          <w:sz w:val="24"/>
          <w:szCs w:val="24"/>
          <w:lang w:val="en-GB"/>
        </w:rPr>
        <w:t>51</w:t>
      </w:r>
      <w:r w:rsidR="001B575E" w:rsidRPr="00380806">
        <w:rPr>
          <w:rFonts w:ascii="Times New Roman" w:hAnsi="Times New Roman"/>
          <w:spacing w:val="-2"/>
          <w:sz w:val="24"/>
          <w:szCs w:val="24"/>
          <w:lang w:val="en-GB"/>
        </w:rPr>
        <w:t xml:space="preserve">-0.65 </w:t>
      </w:r>
      <w:r w:rsidR="0082744A" w:rsidRPr="00380806">
        <w:rPr>
          <w:rFonts w:ascii="Times New Roman" w:hAnsi="Times New Roman"/>
          <w:spacing w:val="-2"/>
          <w:sz w:val="24"/>
          <w:szCs w:val="24"/>
          <w:lang w:val="en-GB"/>
        </w:rPr>
        <w:t>values</w:t>
      </w:r>
      <w:r w:rsidR="001B575E" w:rsidRPr="00380806">
        <w:rPr>
          <w:rFonts w:ascii="Times New Roman" w:hAnsi="Times New Roman"/>
          <w:spacing w:val="-2"/>
          <w:sz w:val="24"/>
          <w:szCs w:val="24"/>
          <w:lang w:val="en-GB"/>
        </w:rPr>
        <w:t xml:space="preserve"> and </w:t>
      </w:r>
      <w:r w:rsidR="0082744A" w:rsidRPr="00380806">
        <w:rPr>
          <w:rFonts w:ascii="Times New Roman" w:hAnsi="Times New Roman"/>
          <w:spacing w:val="-2"/>
          <w:sz w:val="24"/>
          <w:szCs w:val="24"/>
          <w:lang w:val="en-GB"/>
        </w:rPr>
        <w:t xml:space="preserve">mixed </w:t>
      </w:r>
      <w:r w:rsidR="001B575E" w:rsidRPr="00380806">
        <w:rPr>
          <w:rFonts w:ascii="Times New Roman" w:hAnsi="Times New Roman" w:cs="Times New Roman"/>
          <w:spacing w:val="-2"/>
          <w:sz w:val="24"/>
          <w:szCs w:val="24"/>
          <w:lang w:val="uk-UA"/>
        </w:rPr>
        <w:t>α</w:t>
      </w:r>
      <w:r w:rsidR="001B575E" w:rsidRPr="00380806">
        <w:rPr>
          <w:rFonts w:ascii="Times New Roman" w:hAnsi="Times New Roman" w:cs="Times New Roman"/>
          <w:spacing w:val="-2"/>
          <w:sz w:val="24"/>
          <w:szCs w:val="24"/>
          <w:lang w:val="en-GB"/>
        </w:rPr>
        <w:t>/</w:t>
      </w:r>
      <w:r w:rsidR="001B575E" w:rsidRPr="00380806">
        <w:rPr>
          <w:rFonts w:ascii="Times New Roman" w:hAnsi="Times New Roman" w:cs="Times New Roman"/>
          <w:spacing w:val="-2"/>
          <w:sz w:val="24"/>
          <w:szCs w:val="24"/>
          <w:lang w:val="uk-UA"/>
        </w:rPr>
        <w:t>γ</w:t>
      </w:r>
      <w:r w:rsidR="001B575E" w:rsidRPr="00380806">
        <w:rPr>
          <w:rFonts w:ascii="Times New Roman" w:hAnsi="Times New Roman" w:cs="Times New Roman"/>
          <w:spacing w:val="-2"/>
          <w:sz w:val="24"/>
          <w:szCs w:val="24"/>
          <w:lang w:val="en-GB"/>
        </w:rPr>
        <w:t xml:space="preserve"> radiation</w:t>
      </w:r>
      <w:r w:rsidR="001B575E" w:rsidRPr="00380806">
        <w:rPr>
          <w:rFonts w:ascii="Times New Roman" w:hAnsi="Times New Roman"/>
          <w:spacing w:val="-2"/>
          <w:sz w:val="24"/>
          <w:szCs w:val="24"/>
          <w:lang w:val="en-GB"/>
        </w:rPr>
        <w:t xml:space="preserve"> with </w:t>
      </w:r>
      <w:r w:rsidR="001B575E" w:rsidRPr="00380806">
        <w:rPr>
          <w:rFonts w:ascii="Times New Roman" w:hAnsi="Times New Roman"/>
          <w:spacing w:val="-2"/>
          <w:sz w:val="24"/>
          <w:szCs w:val="24"/>
          <w:lang w:val="uk-UA"/>
        </w:rPr>
        <w:t>FOM</w:t>
      </w:r>
      <w:r w:rsidR="001B575E" w:rsidRPr="00380806">
        <w:rPr>
          <w:rFonts w:ascii="Times New Roman" w:hAnsi="Times New Roman"/>
          <w:spacing w:val="-2"/>
          <w:sz w:val="24"/>
          <w:szCs w:val="24"/>
          <w:vertAlign w:val="subscript"/>
          <w:lang w:val="uk-UA"/>
        </w:rPr>
        <w:t>αγ</w:t>
      </w:r>
      <w:r w:rsidR="00CB5C31" w:rsidRPr="00380806">
        <w:rPr>
          <w:rFonts w:ascii="Times New Roman" w:hAnsi="Times New Roman"/>
          <w:spacing w:val="-2"/>
          <w:sz w:val="24"/>
          <w:szCs w:val="24"/>
          <w:lang w:val="en-GB"/>
        </w:rPr>
        <w:t>=</w:t>
      </w:r>
      <w:r w:rsidR="00C8616E" w:rsidRPr="00380806">
        <w:rPr>
          <w:rFonts w:ascii="Times New Roman" w:hAnsi="Times New Roman"/>
          <w:spacing w:val="-2"/>
          <w:sz w:val="24"/>
          <w:szCs w:val="24"/>
          <w:lang w:val="en-GB"/>
        </w:rPr>
        <w:t xml:space="preserve">0.31-0.67 </w:t>
      </w:r>
      <w:r w:rsidR="00C8616E" w:rsidRPr="00380806">
        <w:rPr>
          <w:rFonts w:ascii="Times New Roman" w:hAnsi="Times New Roman" w:cs="Times New Roman"/>
          <w:spacing w:val="-2"/>
          <w:sz w:val="24"/>
          <w:szCs w:val="24"/>
          <w:lang w:val="en-GB"/>
        </w:rPr>
        <w:t xml:space="preserve">and </w:t>
      </w:r>
      <w:r w:rsidR="00C8616E" w:rsidRPr="00380806">
        <w:rPr>
          <w:rFonts w:ascii="Times New Roman" w:hAnsi="Times New Roman"/>
          <w:spacing w:val="-2"/>
          <w:sz w:val="24"/>
          <w:szCs w:val="24"/>
          <w:lang w:val="en-GB"/>
        </w:rPr>
        <w:t xml:space="preserve">0.335-0.60 ratios, </w:t>
      </w:r>
      <w:r w:rsidR="008460DD" w:rsidRPr="00380806">
        <w:rPr>
          <w:rFonts w:ascii="Times New Roman" w:hAnsi="Times New Roman"/>
          <w:spacing w:val="-2"/>
          <w:sz w:val="24"/>
          <w:szCs w:val="24"/>
          <w:lang w:val="en-GB"/>
        </w:rPr>
        <w:t>correspondingly</w:t>
      </w:r>
      <w:r w:rsidRPr="00380806">
        <w:rPr>
          <w:rFonts w:ascii="Times New Roman" w:hAnsi="Times New Roman" w:cs="Times New Roman"/>
          <w:spacing w:val="-2"/>
          <w:sz w:val="24"/>
          <w:szCs w:val="24"/>
        </w:rPr>
        <w:t>.</w:t>
      </w:r>
      <w:r w:rsidR="00C8616E" w:rsidRPr="00380806">
        <w:rPr>
          <w:rFonts w:ascii="Times New Roman" w:hAnsi="Times New Roman"/>
          <w:spacing w:val="-2"/>
          <w:sz w:val="24"/>
          <w:szCs w:val="24"/>
          <w:lang w:val="uk-UA"/>
        </w:rPr>
        <w:t xml:space="preserve"> However, the highest FOM</w:t>
      </w:r>
      <w:r w:rsidR="00C8616E" w:rsidRPr="00380806">
        <w:rPr>
          <w:rFonts w:ascii="Times New Roman" w:hAnsi="Times New Roman"/>
          <w:spacing w:val="-2"/>
          <w:sz w:val="24"/>
          <w:szCs w:val="24"/>
          <w:vertAlign w:val="subscript"/>
          <w:lang w:val="uk-UA"/>
        </w:rPr>
        <w:t>β</w:t>
      </w:r>
      <w:r w:rsidR="00C8616E" w:rsidRPr="00380806">
        <w:rPr>
          <w:rFonts w:ascii="Times New Roman" w:hAnsi="Times New Roman"/>
          <w:spacing w:val="-2"/>
          <w:sz w:val="24"/>
          <w:szCs w:val="24"/>
          <w:vertAlign w:val="subscript"/>
          <w:lang w:val="en-GB"/>
        </w:rPr>
        <w:t>/</w:t>
      </w:r>
      <w:r w:rsidR="00C8616E" w:rsidRPr="00380806">
        <w:rPr>
          <w:rFonts w:ascii="Times New Roman" w:hAnsi="Times New Roman"/>
          <w:spacing w:val="-2"/>
          <w:sz w:val="24"/>
          <w:szCs w:val="24"/>
          <w:vertAlign w:val="subscript"/>
          <w:lang w:val="uk-UA"/>
        </w:rPr>
        <w:t>γ</w:t>
      </w:r>
      <w:r w:rsidR="00C8616E" w:rsidRPr="00380806">
        <w:rPr>
          <w:rFonts w:ascii="Times New Roman" w:hAnsi="Times New Roman"/>
          <w:spacing w:val="-2"/>
          <w:sz w:val="24"/>
          <w:szCs w:val="24"/>
          <w:lang w:val="uk-UA"/>
        </w:rPr>
        <w:t>=</w:t>
      </w:r>
      <w:r w:rsidR="00C8616E" w:rsidRPr="00380806">
        <w:rPr>
          <w:rFonts w:ascii="Times New Roman" w:hAnsi="Times New Roman"/>
          <w:spacing w:val="-2"/>
          <w:sz w:val="24"/>
          <w:szCs w:val="24"/>
          <w:lang w:val="en-GB"/>
        </w:rPr>
        <w:t>0.11-</w:t>
      </w:r>
      <w:r w:rsidR="00C8616E" w:rsidRPr="00380806">
        <w:rPr>
          <w:rFonts w:ascii="Times New Roman" w:hAnsi="Times New Roman"/>
          <w:spacing w:val="-2"/>
          <w:sz w:val="24"/>
          <w:szCs w:val="24"/>
          <w:lang w:val="uk-UA"/>
        </w:rPr>
        <w:t>0.12 value</w:t>
      </w:r>
      <w:r w:rsidR="00C8616E" w:rsidRPr="00380806">
        <w:rPr>
          <w:rFonts w:ascii="Times New Roman" w:hAnsi="Times New Roman"/>
          <w:spacing w:val="-2"/>
          <w:sz w:val="24"/>
          <w:szCs w:val="24"/>
          <w:lang w:val="en-GB"/>
        </w:rPr>
        <w:t>s</w:t>
      </w:r>
      <w:r w:rsidR="00C8616E" w:rsidRPr="00380806">
        <w:rPr>
          <w:rFonts w:ascii="Times New Roman" w:hAnsi="Times New Roman"/>
          <w:spacing w:val="-2"/>
          <w:sz w:val="24"/>
          <w:szCs w:val="24"/>
          <w:lang w:val="uk-UA"/>
        </w:rPr>
        <w:t xml:space="preserve"> </w:t>
      </w:r>
      <w:r w:rsidR="00C8616E" w:rsidRPr="00380806">
        <w:rPr>
          <w:rFonts w:ascii="Times New Roman" w:hAnsi="Times New Roman"/>
          <w:spacing w:val="-2"/>
          <w:sz w:val="24"/>
          <w:szCs w:val="24"/>
          <w:lang w:val="en-GB"/>
        </w:rPr>
        <w:t xml:space="preserve">for </w:t>
      </w:r>
      <w:r w:rsidR="00294681" w:rsidRPr="00380806">
        <w:rPr>
          <w:rFonts w:ascii="Times New Roman" w:hAnsi="Times New Roman"/>
          <w:spacing w:val="-2"/>
          <w:sz w:val="24"/>
          <w:szCs w:val="24"/>
          <w:lang w:val="en-GB"/>
        </w:rPr>
        <w:t xml:space="preserve">the </w:t>
      </w:r>
      <w:r w:rsidR="00C8616E" w:rsidRPr="00380806">
        <w:rPr>
          <w:rFonts w:ascii="Times New Roman" w:hAnsi="Times New Roman"/>
          <w:spacing w:val="-2"/>
          <w:sz w:val="24"/>
          <w:szCs w:val="24"/>
          <w:lang w:val="en-GB"/>
        </w:rPr>
        <w:t>mentioned scintillators are</w:t>
      </w:r>
      <w:r w:rsidR="00C8616E" w:rsidRPr="00380806">
        <w:rPr>
          <w:rFonts w:ascii="Times New Roman" w:hAnsi="Times New Roman"/>
          <w:spacing w:val="-2"/>
          <w:sz w:val="24"/>
          <w:szCs w:val="24"/>
          <w:lang w:val="uk-UA"/>
        </w:rPr>
        <w:t xml:space="preserve"> not satisf</w:t>
      </w:r>
      <w:r w:rsidR="00EA7FBF" w:rsidRPr="00380806">
        <w:rPr>
          <w:rFonts w:ascii="Times New Roman" w:hAnsi="Times New Roman"/>
          <w:spacing w:val="-2"/>
          <w:sz w:val="24"/>
          <w:szCs w:val="24"/>
          <w:lang w:val="en-GB"/>
        </w:rPr>
        <w:t>actory</w:t>
      </w:r>
      <w:r w:rsidR="00C8616E" w:rsidRPr="00380806">
        <w:rPr>
          <w:rFonts w:ascii="Times New Roman" w:hAnsi="Times New Roman"/>
          <w:spacing w:val="-2"/>
          <w:sz w:val="24"/>
          <w:szCs w:val="24"/>
          <w:lang w:val="uk-UA"/>
        </w:rPr>
        <w:t xml:space="preserve"> for </w:t>
      </w:r>
      <w:r w:rsidR="00294681" w:rsidRPr="00380806">
        <w:rPr>
          <w:rFonts w:ascii="Times New Roman" w:hAnsi="Times New Roman"/>
          <w:spacing w:val="-2"/>
          <w:sz w:val="24"/>
          <w:szCs w:val="24"/>
        </w:rPr>
        <w:t xml:space="preserve">the </w:t>
      </w:r>
      <w:r w:rsidR="00C8616E" w:rsidRPr="00380806">
        <w:rPr>
          <w:rFonts w:ascii="Times New Roman" w:hAnsi="Times New Roman"/>
          <w:spacing w:val="-2"/>
          <w:sz w:val="24"/>
          <w:szCs w:val="24"/>
          <w:lang w:val="uk-UA"/>
        </w:rPr>
        <w:t xml:space="preserve">effective separation of </w:t>
      </w:r>
      <w:r w:rsidR="0082744A" w:rsidRPr="00380806">
        <w:rPr>
          <w:rFonts w:ascii="Times New Roman" w:hAnsi="Times New Roman"/>
          <w:spacing w:val="-2"/>
          <w:sz w:val="24"/>
          <w:szCs w:val="24"/>
          <w:lang w:val="en-GB"/>
        </w:rPr>
        <w:t xml:space="preserve">mixed </w:t>
      </w:r>
      <w:r w:rsidR="00C8616E" w:rsidRPr="00380806">
        <w:rPr>
          <w:rFonts w:ascii="Times New Roman" w:hAnsi="Times New Roman"/>
          <w:spacing w:val="-2"/>
          <w:sz w:val="24"/>
          <w:szCs w:val="24"/>
          <w:lang w:val="uk-UA"/>
        </w:rPr>
        <w:t>β/γ excitation</w:t>
      </w:r>
      <w:r w:rsidR="00294681" w:rsidRPr="00380806">
        <w:rPr>
          <w:rFonts w:ascii="Times New Roman" w:hAnsi="Times New Roman"/>
          <w:spacing w:val="-2"/>
          <w:sz w:val="24"/>
          <w:szCs w:val="24"/>
        </w:rPr>
        <w:t xml:space="preserve"> </w:t>
      </w:r>
      <w:r w:rsidR="00C8616E" w:rsidRPr="00380806">
        <w:rPr>
          <w:rFonts w:ascii="Times New Roman" w:hAnsi="Times New Roman"/>
          <w:spacing w:val="-2"/>
          <w:sz w:val="24"/>
          <w:szCs w:val="24"/>
          <w:lang w:val="uk-UA"/>
        </w:rPr>
        <w:t xml:space="preserve">and requires improvement </w:t>
      </w:r>
      <w:r w:rsidR="00D860D0" w:rsidRPr="00380806">
        <w:rPr>
          <w:rFonts w:ascii="Times New Roman" w:hAnsi="Times New Roman"/>
          <w:spacing w:val="-2"/>
          <w:sz w:val="24"/>
          <w:szCs w:val="24"/>
        </w:rPr>
        <w:t xml:space="preserve">to </w:t>
      </w:r>
      <w:r w:rsidR="00C8616E" w:rsidRPr="00380806">
        <w:rPr>
          <w:rFonts w:ascii="Times New Roman" w:hAnsi="Times New Roman"/>
          <w:spacing w:val="-2"/>
          <w:sz w:val="24"/>
          <w:szCs w:val="24"/>
          <w:lang w:val="uk-UA"/>
        </w:rPr>
        <w:t>at least</w:t>
      </w:r>
      <w:r w:rsidR="008460DD" w:rsidRPr="00380806">
        <w:rPr>
          <w:rFonts w:ascii="Times New Roman" w:hAnsi="Times New Roman"/>
          <w:spacing w:val="-2"/>
          <w:sz w:val="24"/>
          <w:szCs w:val="24"/>
          <w:lang w:val="en-GB"/>
        </w:rPr>
        <w:t xml:space="preserve"> </w:t>
      </w:r>
      <w:r w:rsidR="00C8616E" w:rsidRPr="00380806">
        <w:rPr>
          <w:rFonts w:ascii="Times New Roman" w:hAnsi="Times New Roman"/>
          <w:spacing w:val="-2"/>
          <w:sz w:val="24"/>
          <w:szCs w:val="24"/>
          <w:lang w:val="uk-UA"/>
        </w:rPr>
        <w:t>a value of 0.2</w:t>
      </w:r>
      <w:r w:rsidR="00894250" w:rsidRPr="00380806">
        <w:rPr>
          <w:rFonts w:ascii="Times New Roman" w:hAnsi="Times New Roman"/>
          <w:spacing w:val="-2"/>
          <w:sz w:val="24"/>
          <w:szCs w:val="24"/>
          <w:lang w:val="en-GB"/>
        </w:rPr>
        <w:t xml:space="preserve"> by </w:t>
      </w:r>
      <w:r w:rsidR="00294681" w:rsidRPr="00380806">
        <w:rPr>
          <w:rFonts w:ascii="Times New Roman" w:hAnsi="Times New Roman"/>
          <w:spacing w:val="-2"/>
          <w:sz w:val="24"/>
          <w:szCs w:val="24"/>
          <w:lang w:val="en-GB"/>
        </w:rPr>
        <w:t xml:space="preserve">means of </w:t>
      </w:r>
      <w:r w:rsidR="00894250" w:rsidRPr="00380806">
        <w:rPr>
          <w:rFonts w:ascii="Times New Roman" w:hAnsi="Times New Roman"/>
          <w:spacing w:val="-2"/>
          <w:sz w:val="24"/>
          <w:szCs w:val="24"/>
          <w:lang w:val="en-GB"/>
        </w:rPr>
        <w:t>increas</w:t>
      </w:r>
      <w:r w:rsidR="00294681" w:rsidRPr="00380806">
        <w:rPr>
          <w:rFonts w:ascii="Times New Roman" w:hAnsi="Times New Roman"/>
          <w:spacing w:val="-2"/>
          <w:sz w:val="24"/>
          <w:szCs w:val="24"/>
          <w:lang w:val="en-GB"/>
        </w:rPr>
        <w:t xml:space="preserve">ing </w:t>
      </w:r>
      <w:r w:rsidR="00894250" w:rsidRPr="00380806">
        <w:rPr>
          <w:rFonts w:ascii="Times New Roman" w:hAnsi="Times New Roman"/>
          <w:spacing w:val="-2"/>
          <w:sz w:val="24"/>
          <w:szCs w:val="24"/>
          <w:lang w:val="en-GB"/>
        </w:rPr>
        <w:t xml:space="preserve">the thickness of </w:t>
      </w:r>
      <w:r w:rsidR="00845C0F" w:rsidRPr="00380806">
        <w:rPr>
          <w:rFonts w:ascii="Times New Roman" w:hAnsi="Times New Roman"/>
          <w:spacing w:val="-2"/>
          <w:sz w:val="24"/>
          <w:szCs w:val="24"/>
        </w:rPr>
        <w:t>GAGG</w:t>
      </w:r>
      <w:r w:rsidR="00894250" w:rsidRPr="00380806">
        <w:rPr>
          <w:rFonts w:ascii="Times New Roman" w:hAnsi="Times New Roman"/>
          <w:spacing w:val="-2"/>
          <w:sz w:val="24"/>
          <w:szCs w:val="24"/>
          <w:vertAlign w:val="subscript"/>
        </w:rPr>
        <w:t>1.75</w:t>
      </w:r>
      <w:r w:rsidR="003836F8" w:rsidRPr="00380806">
        <w:rPr>
          <w:rFonts w:ascii="Times New Roman" w:hAnsi="Times New Roman"/>
          <w:spacing w:val="-2"/>
          <w:sz w:val="24"/>
          <w:szCs w:val="24"/>
          <w:vertAlign w:val="subscript"/>
        </w:rPr>
        <w:t>-2</w:t>
      </w:r>
      <w:r w:rsidR="00894250" w:rsidRPr="00380806">
        <w:rPr>
          <w:rFonts w:ascii="Times New Roman" w:hAnsi="Times New Roman"/>
          <w:spacing w:val="-2"/>
          <w:sz w:val="24"/>
          <w:szCs w:val="24"/>
        </w:rPr>
        <w:t xml:space="preserve">:Ce SCF scintillators </w:t>
      </w:r>
      <w:r w:rsidR="00E7781A" w:rsidRPr="00380806">
        <w:rPr>
          <w:rFonts w:ascii="Times New Roman" w:hAnsi="Times New Roman"/>
          <w:spacing w:val="-2"/>
          <w:sz w:val="24"/>
          <w:szCs w:val="24"/>
        </w:rPr>
        <w:t xml:space="preserve">at least to </w:t>
      </w:r>
      <w:r w:rsidR="0082744A" w:rsidRPr="00380806">
        <w:rPr>
          <w:rFonts w:ascii="Times New Roman" w:hAnsi="Times New Roman"/>
          <w:spacing w:val="-2"/>
          <w:sz w:val="24"/>
          <w:szCs w:val="24"/>
        </w:rPr>
        <w:t>10</w:t>
      </w:r>
      <w:r w:rsidR="00C8616E" w:rsidRPr="00380806">
        <w:rPr>
          <w:rFonts w:ascii="Times New Roman" w:hAnsi="Times New Roman"/>
          <w:spacing w:val="-2"/>
          <w:sz w:val="24"/>
          <w:szCs w:val="24"/>
          <w:lang w:val="uk-UA"/>
        </w:rPr>
        <w:t>0 µm</w:t>
      </w:r>
      <w:r w:rsidR="00894250" w:rsidRPr="00380806">
        <w:rPr>
          <w:rFonts w:ascii="Times New Roman" w:hAnsi="Times New Roman"/>
          <w:spacing w:val="-2"/>
          <w:sz w:val="24"/>
          <w:szCs w:val="24"/>
          <w:lang w:val="en-GB"/>
        </w:rPr>
        <w:t xml:space="preserve"> </w:t>
      </w:r>
      <w:r w:rsidR="0082744A" w:rsidRPr="00380806">
        <w:rPr>
          <w:rFonts w:ascii="Times New Roman" w:hAnsi="Times New Roman"/>
          <w:spacing w:val="-2"/>
          <w:sz w:val="24"/>
          <w:szCs w:val="24"/>
          <w:lang w:val="en-GB"/>
        </w:rPr>
        <w:t>and GAGG</w:t>
      </w:r>
      <w:r w:rsidR="0082744A" w:rsidRPr="00380806">
        <w:rPr>
          <w:rFonts w:ascii="Times New Roman" w:hAnsi="Times New Roman"/>
          <w:spacing w:val="-2"/>
          <w:sz w:val="24"/>
          <w:szCs w:val="24"/>
          <w:vertAlign w:val="subscript"/>
          <w:lang w:val="en-GB"/>
        </w:rPr>
        <w:t>x</w:t>
      </w:r>
      <w:r w:rsidR="0082744A" w:rsidRPr="00380806">
        <w:rPr>
          <w:rFonts w:ascii="Times New Roman" w:hAnsi="Times New Roman"/>
          <w:spacing w:val="-2"/>
          <w:sz w:val="24"/>
          <w:szCs w:val="24"/>
          <w:lang w:val="en-GB"/>
        </w:rPr>
        <w:t xml:space="preserve">:Ce substrate </w:t>
      </w:r>
      <w:r w:rsidR="00E7781A" w:rsidRPr="00380806">
        <w:rPr>
          <w:rFonts w:ascii="Times New Roman" w:hAnsi="Times New Roman"/>
          <w:spacing w:val="-2"/>
          <w:sz w:val="24"/>
          <w:szCs w:val="24"/>
          <w:lang w:val="en-GB"/>
        </w:rPr>
        <w:t>thickness above</w:t>
      </w:r>
      <w:r w:rsidR="0082744A" w:rsidRPr="00380806">
        <w:rPr>
          <w:rFonts w:ascii="Times New Roman" w:hAnsi="Times New Roman"/>
          <w:spacing w:val="-2"/>
          <w:sz w:val="24"/>
          <w:szCs w:val="24"/>
          <w:lang w:val="en-GB"/>
        </w:rPr>
        <w:t xml:space="preserve"> 1 mm </w:t>
      </w:r>
      <w:r w:rsidR="00894250" w:rsidRPr="00380806">
        <w:rPr>
          <w:rFonts w:ascii="Times New Roman" w:hAnsi="Times New Roman"/>
          <w:spacing w:val="-2"/>
          <w:sz w:val="24"/>
          <w:szCs w:val="24"/>
          <w:lang w:val="en-GB"/>
        </w:rPr>
        <w:t>for both type</w:t>
      </w:r>
      <w:r w:rsidR="00E7781A" w:rsidRPr="00380806">
        <w:rPr>
          <w:rFonts w:ascii="Times New Roman" w:hAnsi="Times New Roman"/>
          <w:spacing w:val="-2"/>
          <w:sz w:val="24"/>
          <w:szCs w:val="24"/>
          <w:lang w:val="en-GB"/>
        </w:rPr>
        <w:t>s</w:t>
      </w:r>
      <w:r w:rsidR="00894250" w:rsidRPr="00380806">
        <w:rPr>
          <w:rFonts w:ascii="Times New Roman" w:hAnsi="Times New Roman"/>
          <w:spacing w:val="-2"/>
          <w:sz w:val="24"/>
          <w:szCs w:val="24"/>
          <w:lang w:val="en-GB"/>
        </w:rPr>
        <w:t xml:space="preserve"> of developed composite scintillators</w:t>
      </w:r>
      <w:r w:rsidR="00C8616E" w:rsidRPr="00380806">
        <w:rPr>
          <w:rFonts w:ascii="Times New Roman" w:hAnsi="Times New Roman"/>
          <w:spacing w:val="-2"/>
          <w:sz w:val="24"/>
          <w:szCs w:val="24"/>
          <w:lang w:val="uk-UA"/>
        </w:rPr>
        <w:t>.</w:t>
      </w:r>
      <w:r w:rsidR="0082744A" w:rsidRPr="00380806">
        <w:rPr>
          <w:rFonts w:ascii="Times New Roman" w:hAnsi="Times New Roman"/>
          <w:spacing w:val="-2"/>
          <w:sz w:val="24"/>
          <w:szCs w:val="24"/>
          <w:lang w:val="en-GB"/>
        </w:rPr>
        <w:t xml:space="preserve"> </w:t>
      </w:r>
      <w:r w:rsidR="0082744A" w:rsidRPr="00380806">
        <w:rPr>
          <w:rFonts w:ascii="Times New Roman" w:hAnsi="Times New Roman" w:cs="Times New Roman"/>
          <w:spacing w:val="-2"/>
          <w:sz w:val="24"/>
          <w:szCs w:val="24"/>
        </w:rPr>
        <w:t xml:space="preserve">It should be </w:t>
      </w:r>
      <w:r w:rsidR="00EA7FBF" w:rsidRPr="00380806">
        <w:rPr>
          <w:rFonts w:ascii="Times New Roman" w:hAnsi="Times New Roman" w:cs="Times New Roman"/>
          <w:spacing w:val="-2"/>
          <w:sz w:val="24"/>
          <w:szCs w:val="24"/>
        </w:rPr>
        <w:t xml:space="preserve">also </w:t>
      </w:r>
      <w:r w:rsidR="0082744A" w:rsidRPr="00380806">
        <w:rPr>
          <w:rFonts w:ascii="Times New Roman" w:hAnsi="Times New Roman" w:cs="Times New Roman"/>
          <w:spacing w:val="-2"/>
          <w:sz w:val="24"/>
          <w:szCs w:val="24"/>
        </w:rPr>
        <w:t xml:space="preserve">noted that the most effective method of simultaneous recording </w:t>
      </w:r>
      <w:r w:rsidR="00EA7FBF" w:rsidRPr="00380806">
        <w:rPr>
          <w:rFonts w:ascii="Times New Roman" w:hAnsi="Times New Roman" w:cs="Times New Roman"/>
          <w:spacing w:val="-2"/>
          <w:sz w:val="24"/>
          <w:szCs w:val="24"/>
        </w:rPr>
        <w:t>the</w:t>
      </w:r>
      <w:r w:rsidR="0082744A" w:rsidRPr="00380806">
        <w:rPr>
          <w:rFonts w:ascii="Times New Roman" w:hAnsi="Times New Roman" w:cs="Times New Roman"/>
          <w:spacing w:val="-2"/>
          <w:sz w:val="24"/>
          <w:szCs w:val="24"/>
        </w:rPr>
        <w:t xml:space="preserve"> mixed ionizing radiation is to record it at a level of 5–10% of the </w:t>
      </w:r>
      <w:r w:rsidR="00EA7FBF" w:rsidRPr="00380806">
        <w:rPr>
          <w:rFonts w:ascii="Times New Roman" w:hAnsi="Times New Roman" w:cs="Times New Roman"/>
          <w:spacing w:val="-2"/>
          <w:sz w:val="24"/>
          <w:szCs w:val="24"/>
        </w:rPr>
        <w:t xml:space="preserve">peak </w:t>
      </w:r>
      <w:r w:rsidR="0082744A" w:rsidRPr="00380806">
        <w:rPr>
          <w:rFonts w:ascii="Times New Roman" w:hAnsi="Times New Roman" w:cs="Times New Roman"/>
          <w:spacing w:val="-2"/>
          <w:sz w:val="24"/>
          <w:szCs w:val="24"/>
        </w:rPr>
        <w:t>scintillation decay intensity.</w:t>
      </w:r>
    </w:p>
    <w:p w14:paraId="146E8DAC" w14:textId="46585EC4" w:rsidR="003419DF" w:rsidRPr="00380806" w:rsidRDefault="00CC7659" w:rsidP="00CC7659">
      <w:pPr>
        <w:pStyle w:val="Akapitzlist"/>
        <w:widowControl w:val="0"/>
        <w:spacing w:line="360" w:lineRule="auto"/>
        <w:ind w:left="0" w:firstLine="567"/>
        <w:jc w:val="both"/>
        <w:rPr>
          <w:rFonts w:ascii="Times New Roman" w:hAnsi="Times New Roman" w:cs="Times New Roman"/>
          <w:spacing w:val="-2"/>
          <w:sz w:val="24"/>
          <w:szCs w:val="24"/>
        </w:rPr>
      </w:pPr>
      <w:r w:rsidRPr="00380806">
        <w:rPr>
          <w:rFonts w:ascii="Times New Roman" w:hAnsi="Times New Roman" w:cs="Times New Roman"/>
          <w:spacing w:val="-2"/>
          <w:sz w:val="24"/>
          <w:szCs w:val="24"/>
        </w:rPr>
        <w:t xml:space="preserve">The results obtained in this work provide an understanding of the potential use of these </w:t>
      </w:r>
      <w:r w:rsidR="008460DD" w:rsidRPr="00380806">
        <w:rPr>
          <w:rFonts w:ascii="Times New Roman" w:hAnsi="Times New Roman" w:cs="Times New Roman"/>
          <w:spacing w:val="-2"/>
          <w:sz w:val="24"/>
          <w:szCs w:val="24"/>
        </w:rPr>
        <w:t xml:space="preserve">type </w:t>
      </w:r>
      <w:r w:rsidRPr="00380806">
        <w:rPr>
          <w:rFonts w:ascii="Times New Roman" w:hAnsi="Times New Roman" w:cs="Times New Roman"/>
          <w:spacing w:val="-2"/>
          <w:sz w:val="24"/>
          <w:szCs w:val="24"/>
        </w:rPr>
        <w:t xml:space="preserve">composite </w:t>
      </w:r>
      <w:r w:rsidRPr="00380806">
        <w:rPr>
          <w:rFonts w:ascii="Times New Roman" w:hAnsi="Times New Roman" w:cs="Times New Roman"/>
          <w:spacing w:val="-2"/>
          <w:sz w:val="24"/>
          <w:szCs w:val="24"/>
        </w:rPr>
        <w:lastRenderedPageBreak/>
        <w:t xml:space="preserve">scintillators in the creation of multilayer "all solid state" scintillation detectors for analysis of </w:t>
      </w:r>
      <w:r w:rsidR="00E7781A" w:rsidRPr="00380806">
        <w:rPr>
          <w:rFonts w:ascii="Times New Roman" w:hAnsi="Times New Roman" w:cs="Times New Roman"/>
          <w:spacing w:val="-2"/>
          <w:sz w:val="24"/>
          <w:szCs w:val="24"/>
        </w:rPr>
        <w:t xml:space="preserve">different </w:t>
      </w:r>
      <w:r w:rsidRPr="00380806">
        <w:rPr>
          <w:rFonts w:ascii="Times New Roman" w:hAnsi="Times New Roman" w:cs="Times New Roman"/>
          <w:spacing w:val="-2"/>
          <w:sz w:val="24"/>
          <w:szCs w:val="24"/>
        </w:rPr>
        <w:t>mixed radiation fluxes</w:t>
      </w:r>
      <w:r w:rsidR="00D13AE7" w:rsidRPr="00380806">
        <w:rPr>
          <w:rFonts w:ascii="Times New Roman" w:hAnsi="Times New Roman" w:cs="Times New Roman"/>
          <w:spacing w:val="-2"/>
          <w:sz w:val="24"/>
          <w:szCs w:val="24"/>
        </w:rPr>
        <w:t xml:space="preserve"> including radiation monitoring and medical applications</w:t>
      </w:r>
      <w:r w:rsidRPr="00380806">
        <w:rPr>
          <w:rFonts w:ascii="Times New Roman" w:hAnsi="Times New Roman" w:cs="Times New Roman"/>
          <w:spacing w:val="-2"/>
          <w:sz w:val="24"/>
          <w:szCs w:val="24"/>
        </w:rPr>
        <w:t>.</w:t>
      </w:r>
    </w:p>
    <w:p w14:paraId="60629BA7" w14:textId="5AB06B5F" w:rsidR="007E0941" w:rsidRPr="00380806" w:rsidRDefault="00493754" w:rsidP="00432787">
      <w:pPr>
        <w:spacing w:line="360" w:lineRule="auto"/>
        <w:ind w:firstLine="567"/>
        <w:jc w:val="both"/>
        <w:rPr>
          <w:rFonts w:ascii="Times New Roman" w:hAnsi="Times New Roman" w:cs="Times New Roman"/>
          <w:b/>
          <w:sz w:val="24"/>
          <w:szCs w:val="24"/>
          <w:lang w:val="en-GB"/>
        </w:rPr>
      </w:pPr>
      <w:r w:rsidRPr="00380806">
        <w:rPr>
          <w:rFonts w:ascii="Times New Roman" w:hAnsi="Times New Roman" w:cs="Times New Roman"/>
          <w:b/>
          <w:sz w:val="24"/>
          <w:szCs w:val="24"/>
        </w:rPr>
        <w:t xml:space="preserve">Acknowledgement. </w:t>
      </w:r>
      <w:r w:rsidRPr="00380806">
        <w:rPr>
          <w:rFonts w:ascii="Times New Roman" w:hAnsi="Times New Roman" w:cs="Times New Roman"/>
          <w:sz w:val="24"/>
          <w:szCs w:val="24"/>
        </w:rPr>
        <w:t xml:space="preserve">The work was performed in the frameworks of </w:t>
      </w:r>
      <w:r w:rsidRPr="00380806">
        <w:rPr>
          <w:rFonts w:ascii="Times New Roman" w:hAnsi="Times New Roman" w:cs="Times New Roman"/>
          <w:sz w:val="24"/>
          <w:szCs w:val="24"/>
          <w:shd w:val="clear" w:color="auto" w:fill="FFFFFF"/>
        </w:rPr>
        <w:t xml:space="preserve">Polish National Centre (NCN) </w:t>
      </w:r>
      <w:r w:rsidR="00A7647E" w:rsidRPr="00380806">
        <w:rPr>
          <w:rFonts w:ascii="Times New Roman" w:hAnsi="Times New Roman" w:cs="Times New Roman"/>
          <w:sz w:val="24"/>
          <w:szCs w:val="24"/>
          <w:shd w:val="clear" w:color="auto" w:fill="FFFFFF"/>
        </w:rPr>
        <w:t>OPUS 24 LAP</w:t>
      </w:r>
      <w:r w:rsidR="0082744A" w:rsidRPr="00380806">
        <w:rPr>
          <w:rFonts w:ascii="Times New Roman" w:hAnsi="Times New Roman" w:cs="Times New Roman"/>
          <w:sz w:val="24"/>
          <w:szCs w:val="24"/>
          <w:shd w:val="clear" w:color="auto" w:fill="FFFFFF"/>
        </w:rPr>
        <w:t xml:space="preserve"> No </w:t>
      </w:r>
      <w:r w:rsidR="0082744A" w:rsidRPr="00380806">
        <w:rPr>
          <w:rFonts w:ascii="Times New Roman" w:hAnsi="Times New Roman" w:cs="Times New Roman"/>
          <w:color w:val="000000"/>
          <w:sz w:val="24"/>
          <w:szCs w:val="24"/>
          <w:shd w:val="clear" w:color="auto" w:fill="FFFFFF"/>
        </w:rPr>
        <w:t>2022/47/I/ST8/02600</w:t>
      </w:r>
      <w:r w:rsidR="00A7647E" w:rsidRPr="00380806">
        <w:rPr>
          <w:rFonts w:ascii="Times New Roman" w:hAnsi="Times New Roman" w:cs="Times New Roman"/>
          <w:sz w:val="24"/>
          <w:szCs w:val="24"/>
          <w:shd w:val="clear" w:color="auto" w:fill="FFFFFF"/>
        </w:rPr>
        <w:t xml:space="preserve"> </w:t>
      </w:r>
      <w:r w:rsidR="0082744A" w:rsidRPr="00380806">
        <w:rPr>
          <w:rFonts w:ascii="Times New Roman" w:hAnsi="Times New Roman" w:cs="Times New Roman"/>
          <w:sz w:val="24"/>
          <w:szCs w:val="24"/>
          <w:shd w:val="clear" w:color="auto" w:fill="FFFFFF"/>
        </w:rPr>
        <w:t>project</w:t>
      </w:r>
      <w:r w:rsidRPr="00380806">
        <w:rPr>
          <w:rFonts w:ascii="Times New Roman" w:hAnsi="Times New Roman" w:cs="Times New Roman"/>
          <w:sz w:val="24"/>
          <w:szCs w:val="24"/>
        </w:rPr>
        <w:t>.</w:t>
      </w:r>
      <w:r w:rsidR="00432787" w:rsidRPr="00380806">
        <w:rPr>
          <w:rFonts w:ascii="Times New Roman" w:hAnsi="Times New Roman" w:cs="Times New Roman"/>
          <w:b/>
          <w:sz w:val="24"/>
          <w:szCs w:val="24"/>
          <w:lang w:val="en-GB"/>
        </w:rPr>
        <w:t xml:space="preserve"> </w:t>
      </w:r>
    </w:p>
    <w:p w14:paraId="01C4531B" w14:textId="23C890AA" w:rsidR="00432787" w:rsidRPr="00380806" w:rsidRDefault="00432787" w:rsidP="00432787">
      <w:pPr>
        <w:spacing w:line="360" w:lineRule="auto"/>
        <w:ind w:firstLine="567"/>
        <w:jc w:val="both"/>
        <w:rPr>
          <w:rFonts w:ascii="Times New Roman" w:hAnsi="Times New Roman" w:cs="Times New Roman"/>
          <w:b/>
          <w:sz w:val="24"/>
          <w:szCs w:val="24"/>
          <w:lang w:val="en-GB"/>
        </w:rPr>
      </w:pPr>
      <w:r w:rsidRPr="00380806">
        <w:rPr>
          <w:rFonts w:ascii="Times New Roman" w:hAnsi="Times New Roman" w:cs="Times New Roman"/>
          <w:b/>
          <w:sz w:val="24"/>
          <w:szCs w:val="24"/>
          <w:lang w:val="en-GB"/>
        </w:rPr>
        <w:t>References</w:t>
      </w:r>
    </w:p>
    <w:tbl>
      <w:tblPr>
        <w:tblW w:w="0" w:type="auto"/>
        <w:tblCellMar>
          <w:top w:w="15" w:type="dxa"/>
          <w:left w:w="15" w:type="dxa"/>
          <w:bottom w:w="15" w:type="dxa"/>
          <w:right w:w="15" w:type="dxa"/>
        </w:tblCellMar>
        <w:tblLook w:val="04A0" w:firstRow="1" w:lastRow="0" w:firstColumn="1" w:lastColumn="0" w:noHBand="0" w:noVBand="1"/>
      </w:tblPr>
      <w:tblGrid>
        <w:gridCol w:w="540"/>
        <w:gridCol w:w="9573"/>
      </w:tblGrid>
      <w:tr w:rsidR="00432787" w:rsidRPr="00380806" w14:paraId="1BF58C9C" w14:textId="77777777" w:rsidTr="009075D2">
        <w:tc>
          <w:tcPr>
            <w:tcW w:w="540" w:type="dxa"/>
          </w:tcPr>
          <w:p w14:paraId="63B4D6EC"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w:t>
            </w:r>
          </w:p>
        </w:tc>
        <w:tc>
          <w:tcPr>
            <w:tcW w:w="0" w:type="auto"/>
          </w:tcPr>
          <w:p w14:paraId="2BA60AB5"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Yu.V. Zorenko, S.S. Novosad, M.V. Pashkovskii, A.B. Lyskovich, V.G. Savitskii, M.M. Batenchuk, P.S. Malyutenkov, N.I. Patsagan, I.V. Nazar, V.I. Gorbenko, Epitaxial structures of garnets as scintillation detectors of ionizing radiation, J Appl Spectrosc. 52 (1990) 645–649. https://doi.org/10.1007/bf00662203.</w:t>
            </w:r>
          </w:p>
        </w:tc>
      </w:tr>
      <w:tr w:rsidR="00432787" w:rsidRPr="00380806" w14:paraId="0E315D05" w14:textId="77777777" w:rsidTr="009075D2">
        <w:tc>
          <w:tcPr>
            <w:tcW w:w="540" w:type="dxa"/>
          </w:tcPr>
          <w:p w14:paraId="362001C2"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w:t>
            </w:r>
          </w:p>
        </w:tc>
        <w:tc>
          <w:tcPr>
            <w:tcW w:w="0" w:type="auto"/>
          </w:tcPr>
          <w:p w14:paraId="04F03517"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hAnsi="Times New Roman" w:cs="Times New Roman"/>
                <w:sz w:val="24"/>
                <w:szCs w:val="24"/>
              </w:rPr>
              <w:t>P. Dorenbos, C. van Eijk, E. Van Loef, M. Globus, B. Grinyov, M. Ratner, V. Tarasov, Yu.Zorenko. Heavy Oxide Scintillators: Bulk Crystals and Thin Films for radiation Monitoring of Environment and Biologial Objects, Moscow, Faculty of Physics, M.V.Lomonosov Moscow State University, 2000, P. 577-582.</w:t>
            </w:r>
          </w:p>
        </w:tc>
      </w:tr>
      <w:tr w:rsidR="00432787" w:rsidRPr="00380806" w14:paraId="42FC9B33" w14:textId="77777777" w:rsidTr="009075D2">
        <w:tc>
          <w:tcPr>
            <w:tcW w:w="540" w:type="dxa"/>
          </w:tcPr>
          <w:p w14:paraId="16CA3BFF"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w:t>
            </w:r>
          </w:p>
        </w:tc>
        <w:tc>
          <w:tcPr>
            <w:tcW w:w="0" w:type="auto"/>
          </w:tcPr>
          <w:p w14:paraId="676C5B6F"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M. Globus, B. Grinyov, M. Ratner, V. Tarasov, V. Lyubinskiy, Yu. Vydai, A. Ananenko, Yu. Zorenko, V. Gorbenko, I. Konstankevych, New type of scintillation detectors for biological, medical, and radiation monitoring applications, IEEE Trans. Nucl. Sci. 51 (2004) 1297–1303. https://doi.org/10.1109/tns.2004.830113.</w:t>
            </w:r>
          </w:p>
        </w:tc>
      </w:tr>
      <w:tr w:rsidR="00432787" w:rsidRPr="00380806" w14:paraId="5F3DCEE3" w14:textId="77777777" w:rsidTr="009075D2">
        <w:tc>
          <w:tcPr>
            <w:tcW w:w="540" w:type="dxa"/>
          </w:tcPr>
          <w:p w14:paraId="6FDAC040"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[4]</w:t>
            </w:r>
          </w:p>
        </w:tc>
        <w:tc>
          <w:tcPr>
            <w:tcW w:w="0" w:type="auto"/>
          </w:tcPr>
          <w:p w14:paraId="360E5774"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Y. Zorenko, V. Gorbenko, T. Voznyak, I. Konstankevych, V. Savchyn, M. Batentschuk, A. Winnacker, C.J. Brabec, Scintillators Based on CdWO</w:t>
            </w:r>
            <w:r w:rsidRPr="00380806">
              <w:rPr>
                <w:rFonts w:ascii="Times New Roman" w:eastAsia="Times New Roman" w:hAnsi="Times New Roman" w:cs="Times New Roman"/>
                <w:sz w:val="24"/>
                <w:szCs w:val="24"/>
                <w:vertAlign w:val="subscript"/>
              </w:rPr>
              <w:t>4</w:t>
            </w:r>
            <w:r w:rsidRPr="00380806">
              <w:rPr>
                <w:rFonts w:ascii="Times New Roman" w:eastAsia="Times New Roman" w:hAnsi="Times New Roman" w:cs="Times New Roman"/>
                <w:sz w:val="24"/>
                <w:szCs w:val="24"/>
              </w:rPr>
              <w:t xml:space="preserve"> and CdWO</w:t>
            </w:r>
            <w:r w:rsidRPr="00380806">
              <w:rPr>
                <w:rFonts w:ascii="Times New Roman" w:eastAsia="Times New Roman" w:hAnsi="Times New Roman" w:cs="Times New Roman"/>
                <w:sz w:val="24"/>
                <w:szCs w:val="24"/>
                <w:vertAlign w:val="subscript"/>
              </w:rPr>
              <w:t>4</w:t>
            </w:r>
            <w:r w:rsidRPr="00380806">
              <w:rPr>
                <w:rFonts w:ascii="Times New Roman" w:eastAsia="Times New Roman" w:hAnsi="Times New Roman" w:cs="Times New Roman"/>
                <w:sz w:val="24"/>
                <w:szCs w:val="24"/>
              </w:rPr>
              <w:t>:Bi Single Crystalline Films, IEEE Trans. Nucl. Sci. 59 (2012) 2281–2285. https://doi.org/10.1109/tns.2012.2201171.</w:t>
            </w:r>
          </w:p>
        </w:tc>
      </w:tr>
      <w:tr w:rsidR="00432787" w:rsidRPr="00380806" w14:paraId="1305B09B" w14:textId="77777777" w:rsidTr="009075D2">
        <w:tc>
          <w:tcPr>
            <w:tcW w:w="540" w:type="dxa"/>
          </w:tcPr>
          <w:p w14:paraId="6136BAD2"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[5]</w:t>
            </w:r>
          </w:p>
        </w:tc>
        <w:tc>
          <w:tcPr>
            <w:tcW w:w="0" w:type="auto"/>
          </w:tcPr>
          <w:p w14:paraId="0BA9FAC3"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Kurosawa, A. Yoshikawa, V. Gorbenko, T. Zorenko, S. Witkiewicz-Lukaszek, A. Fedorov, Yu. Zorenko, Composite Scintillators Based on the Films and Crystals of (Lu,Gd,La)</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Si</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7</w:t>
            </w:r>
            <w:r w:rsidRPr="00380806">
              <w:rPr>
                <w:rFonts w:ascii="Times New Roman" w:eastAsia="Times New Roman" w:hAnsi="Times New Roman" w:cs="Times New Roman"/>
                <w:sz w:val="24"/>
                <w:szCs w:val="24"/>
              </w:rPr>
              <w:t xml:space="preserve"> Pyrosilicates, IEEE Trans. Nucl. Sci. 67 (2020) 994–998. https://doi.org/10.1109/tns.2020.2983657.</w:t>
            </w:r>
          </w:p>
        </w:tc>
      </w:tr>
      <w:tr w:rsidR="00432787" w:rsidRPr="00380806" w14:paraId="7F2EE613" w14:textId="77777777" w:rsidTr="009075D2">
        <w:tc>
          <w:tcPr>
            <w:tcW w:w="540" w:type="dxa"/>
          </w:tcPr>
          <w:p w14:paraId="5C54F2C3"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[6]</w:t>
            </w:r>
          </w:p>
        </w:tc>
        <w:tc>
          <w:tcPr>
            <w:tcW w:w="0" w:type="auto"/>
          </w:tcPr>
          <w:p w14:paraId="41F2157B"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J.A. Mares, V. Gorbenko, R. Kucerkova, P. Prusa, A. Beitlerova, T. Zorenko, M. Pokorny, S. Witkiewicz-Łukaszek, Y. Syrotych, C. D’Ambrosio, M. Nikl, O. Sidletskiy, Y. Zorenko, Scintillation Characteristics of the Single-Crystalline Film and Composite Film-Crystal Scintillators Based on the Ce</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rPr>
              <w:t>-Doped (Lu,Gd)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(Ga,Al)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 xml:space="preserve"> Mixed Garnets under Alpha and Beta Particles, and Gamma Ray Excitations, Materials. 15 (2022) 7925. https://doi.org/10.3390/ma15227925.</w:t>
            </w:r>
          </w:p>
        </w:tc>
      </w:tr>
      <w:tr w:rsidR="00432787" w:rsidRPr="00380806" w14:paraId="224411E4" w14:textId="77777777" w:rsidTr="009075D2">
        <w:tc>
          <w:tcPr>
            <w:tcW w:w="540" w:type="dxa"/>
            <w:hideMark/>
          </w:tcPr>
          <w:p w14:paraId="453D514D"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[7]</w:t>
            </w:r>
          </w:p>
        </w:tc>
        <w:tc>
          <w:tcPr>
            <w:tcW w:w="0" w:type="auto"/>
            <w:hideMark/>
          </w:tcPr>
          <w:p w14:paraId="5C64CE1D"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M. Nikl, Nanocomposite, Ceramic, and Thin Film Scintillators, 1st Edition, Jenny Stanford, 2016.</w:t>
            </w:r>
          </w:p>
        </w:tc>
      </w:tr>
      <w:tr w:rsidR="00432787" w:rsidRPr="00380806" w14:paraId="32082F3A" w14:textId="77777777" w:rsidTr="009075D2">
        <w:tc>
          <w:tcPr>
            <w:tcW w:w="540" w:type="dxa"/>
            <w:hideMark/>
          </w:tcPr>
          <w:p w14:paraId="286F2C20"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[8]</w:t>
            </w:r>
          </w:p>
        </w:tc>
        <w:tc>
          <w:tcPr>
            <w:tcW w:w="0" w:type="auto"/>
            <w:hideMark/>
          </w:tcPr>
          <w:p w14:paraId="4BFC885D"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V. Gorbenko, T. Zorenko, K. Paprocki, O. Sidletskiy, A. Fedorov, R. Kucerkova, J.A. Mares, M. Nikl, Y. Zorenko, Epitaxial growth of composite scintillators based on Tb</w:t>
            </w:r>
            <w:r w:rsidRPr="00380806">
              <w:rPr>
                <w:rFonts w:ascii="Times New Roman" w:eastAsia="Times New Roman" w:hAnsi="Times New Roman" w:cs="Times New Roman"/>
                <w:sz w:val="20"/>
                <w:szCs w:val="20"/>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0"/>
                <w:szCs w:val="20"/>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0"/>
                <w:szCs w:val="20"/>
                <w:vertAlign w:val="subscript"/>
              </w:rPr>
              <w:t>12</w:t>
            </w:r>
            <w:r w:rsidRPr="00380806">
              <w:rPr>
                <w:rFonts w:ascii="Times New Roman" w:eastAsia="Times New Roman" w:hAnsi="Times New Roman" w:cs="Times New Roman"/>
                <w:sz w:val="24"/>
                <w:szCs w:val="24"/>
              </w:rPr>
              <w:t> : Ce single crystalline films and Gd</w:t>
            </w:r>
            <w:r w:rsidRPr="00380806">
              <w:rPr>
                <w:rFonts w:ascii="Times New Roman" w:eastAsia="Times New Roman" w:hAnsi="Times New Roman" w:cs="Times New Roman"/>
                <w:sz w:val="20"/>
                <w:szCs w:val="20"/>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0"/>
                <w:szCs w:val="20"/>
                <w:vertAlign w:val="subscript"/>
              </w:rPr>
              <w:t>2.5</w:t>
            </w:r>
            <w:r w:rsidRPr="00380806">
              <w:rPr>
                <w:rFonts w:ascii="Times New Roman" w:eastAsia="Times New Roman" w:hAnsi="Times New Roman" w:cs="Times New Roman"/>
                <w:sz w:val="24"/>
                <w:szCs w:val="24"/>
              </w:rPr>
              <w:t>Ga</w:t>
            </w:r>
            <w:r w:rsidRPr="00380806">
              <w:rPr>
                <w:rFonts w:ascii="Times New Roman" w:eastAsia="Times New Roman" w:hAnsi="Times New Roman" w:cs="Times New Roman"/>
                <w:sz w:val="20"/>
                <w:szCs w:val="20"/>
                <w:vertAlign w:val="subscript"/>
              </w:rPr>
              <w:t>2.5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0"/>
                <w:szCs w:val="20"/>
                <w:vertAlign w:val="subscript"/>
              </w:rPr>
              <w:t>12</w:t>
            </w:r>
            <w:r w:rsidRPr="00380806">
              <w:rPr>
                <w:rFonts w:ascii="Times New Roman" w:eastAsia="Times New Roman" w:hAnsi="Times New Roman" w:cs="Times New Roman"/>
                <w:sz w:val="24"/>
                <w:szCs w:val="24"/>
              </w:rPr>
              <w:t>:Ce crystal substrates, CrystEngComm. 20 (2018) 3994–4002. https://doi.org/10.1039/c8ce00536b.</w:t>
            </w:r>
          </w:p>
        </w:tc>
      </w:tr>
      <w:tr w:rsidR="00432787" w:rsidRPr="00380806" w14:paraId="34712D50" w14:textId="77777777" w:rsidTr="009075D2">
        <w:tc>
          <w:tcPr>
            <w:tcW w:w="540" w:type="dxa"/>
            <w:hideMark/>
          </w:tcPr>
          <w:p w14:paraId="7F089CEF"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[9]</w:t>
            </w:r>
          </w:p>
        </w:tc>
        <w:tc>
          <w:tcPr>
            <w:tcW w:w="0" w:type="auto"/>
            <w:hideMark/>
          </w:tcPr>
          <w:p w14:paraId="08796700"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V. Gorbenko, T. Zorenko, O. Sidletskiy, I. Gerasymov, A. Fedorov, A. Yoshikawa, J.A. Mares, M. Nikl, Y. Zorenko, Development of composite scintillators based on single crystalline films and crystals of Ce</w:t>
            </w:r>
            <w:r w:rsidRPr="00380806">
              <w:rPr>
                <w:rFonts w:ascii="Times New Roman" w:eastAsia="Times New Roman" w:hAnsi="Times New Roman" w:cs="Times New Roman"/>
                <w:sz w:val="20"/>
                <w:szCs w:val="20"/>
                <w:vertAlign w:val="superscript"/>
              </w:rPr>
              <w:t>3+</w:t>
            </w:r>
            <w:r w:rsidRPr="00380806">
              <w:rPr>
                <w:rFonts w:ascii="Times New Roman" w:eastAsia="Times New Roman" w:hAnsi="Times New Roman" w:cs="Times New Roman"/>
                <w:sz w:val="24"/>
                <w:szCs w:val="24"/>
              </w:rPr>
              <w:t>-doped (Lu,Gd)</w:t>
            </w:r>
            <w:r w:rsidRPr="00380806">
              <w:rPr>
                <w:rFonts w:ascii="Times New Roman" w:eastAsia="Times New Roman" w:hAnsi="Times New Roman" w:cs="Times New Roman"/>
                <w:sz w:val="20"/>
                <w:szCs w:val="20"/>
                <w:vertAlign w:val="subscript"/>
              </w:rPr>
              <w:t>3</w:t>
            </w:r>
            <w:r w:rsidRPr="00380806">
              <w:rPr>
                <w:rFonts w:ascii="Times New Roman" w:eastAsia="Times New Roman" w:hAnsi="Times New Roman" w:cs="Times New Roman"/>
                <w:sz w:val="24"/>
                <w:szCs w:val="24"/>
              </w:rPr>
              <w:t>(Al,Ga)</w:t>
            </w:r>
            <w:r w:rsidRPr="00380806">
              <w:rPr>
                <w:rFonts w:ascii="Times New Roman" w:eastAsia="Times New Roman" w:hAnsi="Times New Roman" w:cs="Times New Roman"/>
                <w:sz w:val="20"/>
                <w:szCs w:val="20"/>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0"/>
                <w:szCs w:val="20"/>
                <w:vertAlign w:val="subscript"/>
              </w:rPr>
              <w:t>12</w:t>
            </w:r>
            <w:r w:rsidRPr="00380806">
              <w:rPr>
                <w:rFonts w:ascii="Times New Roman" w:eastAsia="Times New Roman" w:hAnsi="Times New Roman" w:cs="Times New Roman"/>
                <w:sz w:val="24"/>
                <w:szCs w:val="24"/>
              </w:rPr>
              <w:t xml:space="preserve"> mixed garnet compounds, Cryst. Growth Des. 18 (2018) 1834–1842. https://doi.org/10.1021/acs.cgd.7b01695.</w:t>
            </w:r>
          </w:p>
        </w:tc>
      </w:tr>
      <w:tr w:rsidR="00432787" w:rsidRPr="00380806" w14:paraId="1FC62C35" w14:textId="77777777" w:rsidTr="009075D2">
        <w:tc>
          <w:tcPr>
            <w:tcW w:w="540" w:type="dxa"/>
          </w:tcPr>
          <w:p w14:paraId="74E42662"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[10]</w:t>
            </w:r>
          </w:p>
        </w:tc>
        <w:tc>
          <w:tcPr>
            <w:tcW w:w="0" w:type="auto"/>
          </w:tcPr>
          <w:p w14:paraId="6FA17303"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V. Gorbenko, T. Zorenko, Y. Syrotych, J.A. Mares, M. Nikl, O. Sidletskiy, P. Bilski, A. Yoshikawa, Y. Zorenko, Composite detectors based on single-crystalline films and single crystals of garnet compounds, Materials (Basel). 15 (2022) 1249. https://doi.org/10.3390/ma15031249.</w:t>
            </w:r>
          </w:p>
        </w:tc>
      </w:tr>
      <w:tr w:rsidR="00432787" w:rsidRPr="00380806" w14:paraId="64A37AD5" w14:textId="77777777" w:rsidTr="009075D2">
        <w:tc>
          <w:tcPr>
            <w:tcW w:w="540" w:type="dxa"/>
            <w:hideMark/>
          </w:tcPr>
          <w:p w14:paraId="109AB94F"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lastRenderedPageBreak/>
              <w:t>[11]</w:t>
            </w:r>
          </w:p>
        </w:tc>
        <w:tc>
          <w:tcPr>
            <w:tcW w:w="0" w:type="auto"/>
            <w:hideMark/>
          </w:tcPr>
          <w:p w14:paraId="1AC3CD30"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A. Koch, C. Raven, P. Spanne, A. Snigirev, X-ray imaging with submicrometer resolution employing transparent luminescent screens, J. Opt. Soc. Am. A Opt. Image Sci. Vis. 15 (1998) 1940. https://doi.org/10.1364/josaa.15.001940.</w:t>
            </w:r>
          </w:p>
        </w:tc>
      </w:tr>
      <w:tr w:rsidR="00432787" w:rsidRPr="00380806" w14:paraId="47ABCF83" w14:textId="77777777" w:rsidTr="009075D2">
        <w:tc>
          <w:tcPr>
            <w:tcW w:w="540" w:type="dxa"/>
          </w:tcPr>
          <w:p w14:paraId="6EAC39C2"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[12]</w:t>
            </w:r>
          </w:p>
        </w:tc>
        <w:tc>
          <w:tcPr>
            <w:tcW w:w="0" w:type="auto"/>
          </w:tcPr>
          <w:p w14:paraId="6030B565"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T. Martin, A. Koch, Recent developments in X-ray imaging with micrometer spatial resolution, J. Synchrotron Radiat. 13 (2006) 180–194. https://doi.org/10.1107/s0909049506000550.</w:t>
            </w:r>
          </w:p>
        </w:tc>
      </w:tr>
      <w:tr w:rsidR="00432787" w:rsidRPr="00380806" w14:paraId="173D5FEC" w14:textId="77777777" w:rsidTr="009075D2">
        <w:tc>
          <w:tcPr>
            <w:tcW w:w="540" w:type="dxa"/>
          </w:tcPr>
          <w:p w14:paraId="2544BD0B"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[13]</w:t>
            </w:r>
          </w:p>
        </w:tc>
        <w:tc>
          <w:tcPr>
            <w:tcW w:w="0" w:type="auto"/>
          </w:tcPr>
          <w:p w14:paraId="59150A6A"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A. Mrozik, V. Gorbenko, T. Zorenko, P. Bilski, A. Fedorov, Y. Zorenko, LPE Growth of Composite Thermoluminescent Detectors Based on the Lu</w:t>
            </w:r>
            <w:r w:rsidRPr="00380806">
              <w:rPr>
                <w:rFonts w:ascii="Times New Roman" w:eastAsia="Times New Roman" w:hAnsi="Times New Roman" w:cs="Times New Roman"/>
                <w:sz w:val="24"/>
                <w:szCs w:val="24"/>
                <w:vertAlign w:val="subscript"/>
              </w:rPr>
              <w:t>3−x</w:t>
            </w:r>
            <w:r w:rsidRPr="00380806">
              <w:rPr>
                <w:rFonts w:ascii="Times New Roman" w:eastAsia="Times New Roman" w:hAnsi="Times New Roman" w:cs="Times New Roman"/>
                <w:sz w:val="24"/>
                <w:szCs w:val="24"/>
              </w:rPr>
              <w:t>Gd</w:t>
            </w:r>
            <w:r w:rsidRPr="00380806">
              <w:rPr>
                <w:rFonts w:ascii="Times New Roman" w:eastAsia="Times New Roman" w:hAnsi="Times New Roman" w:cs="Times New Roman"/>
                <w:sz w:val="24"/>
                <w:szCs w:val="24"/>
                <w:vertAlign w:val="subscript"/>
              </w:rPr>
              <w:t>x</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:Ce Single Crystalline Films and YAG:Ce Crystals, Crystals. 10 (2020) 189. https://doi.org/10.3390/cryst10030189.</w:t>
            </w:r>
          </w:p>
        </w:tc>
      </w:tr>
      <w:tr w:rsidR="00432787" w:rsidRPr="00380806" w14:paraId="70B32F98" w14:textId="77777777" w:rsidTr="009075D2">
        <w:tc>
          <w:tcPr>
            <w:tcW w:w="540" w:type="dxa"/>
          </w:tcPr>
          <w:p w14:paraId="2895AB4A"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[14]</w:t>
            </w:r>
          </w:p>
        </w:tc>
        <w:tc>
          <w:tcPr>
            <w:tcW w:w="0" w:type="auto"/>
          </w:tcPr>
          <w:p w14:paraId="10D90576"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V. Gorbenko, T. Zorenko, Y. Zorenko, W. Gieszczyk, A. Mrozik, P. Bilski, Composite thermoluminescent detectors based on the Ce</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rPr>
              <w:t xml:space="preserve"> doped LuAG/YAG and YAG/LuAG epitaxial structures, Radiation Measurements. 128 (2019) 106124. https://doi.org/10.1016/j.radmeas.2019.106124.</w:t>
            </w:r>
          </w:p>
        </w:tc>
      </w:tr>
      <w:tr w:rsidR="00432787" w:rsidRPr="00380806" w14:paraId="566A522E" w14:textId="77777777" w:rsidTr="009075D2">
        <w:tc>
          <w:tcPr>
            <w:tcW w:w="540" w:type="dxa"/>
          </w:tcPr>
          <w:p w14:paraId="2535CF1C"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[15]</w:t>
            </w:r>
          </w:p>
        </w:tc>
        <w:tc>
          <w:tcPr>
            <w:tcW w:w="0" w:type="auto"/>
          </w:tcPr>
          <w:p w14:paraId="1C572670"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A. Mrozik, V. Gorbenko, T. Zorenko, P. Bilski, Y. Syrotych, Y. Zorenko, Development of the Composite Thermoluminescent Detectors Based on the Single Crystalline Films and Crystals of Perovskite Compounds, Materials. 15 (2022) 8481. https://doi.org/10.3390/ma15238481.</w:t>
            </w:r>
          </w:p>
        </w:tc>
      </w:tr>
      <w:tr w:rsidR="00432787" w:rsidRPr="00380806" w14:paraId="09B5041F" w14:textId="77777777" w:rsidTr="009075D2">
        <w:tc>
          <w:tcPr>
            <w:tcW w:w="540" w:type="dxa"/>
            <w:hideMark/>
          </w:tcPr>
          <w:p w14:paraId="47DF9117"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[16]</w:t>
            </w:r>
          </w:p>
        </w:tc>
        <w:tc>
          <w:tcPr>
            <w:tcW w:w="0" w:type="auto"/>
            <w:hideMark/>
          </w:tcPr>
          <w:p w14:paraId="66CE0C26"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A. Mrozik, P. Bilski, W. Gieszczyk, M. Kłosowski, S. Witkiewicz-Łukaszek, V. Gorbenko, T. Zorenko, Y. Zorenko, Application of the LPE-Grown LuAG: Ce Film/YAG Crystal Composite Thermoluminescence Detector for Distinguishing the Components of the Mixed Radiation Field, Materials. 15 (2022) 8708. https://doi.org/10.3390/ma15248708.</w:t>
            </w:r>
          </w:p>
        </w:tc>
      </w:tr>
      <w:tr w:rsidR="00432787" w:rsidRPr="00380806" w14:paraId="69F4B6DF" w14:textId="77777777" w:rsidTr="009075D2">
        <w:tc>
          <w:tcPr>
            <w:tcW w:w="540" w:type="dxa"/>
            <w:hideMark/>
          </w:tcPr>
          <w:p w14:paraId="006BC579"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[17]</w:t>
            </w:r>
          </w:p>
        </w:tc>
        <w:tc>
          <w:tcPr>
            <w:tcW w:w="0" w:type="auto"/>
            <w:hideMark/>
          </w:tcPr>
          <w:p w14:paraId="41836CE0"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P. Prusa, M. Kucera, J.A. Mares, Z. Onderisinova, M. Hanus, V. Babin, A. Beitlerova, M. Nikl, Composition tailoring in Ce-doped multicomponent garnet epitaxial film scintillators, Cryst. Growth Des. 15 (2015) 3715–3723. https://doi.org/10.1021/acs.cgd.5b00309.</w:t>
            </w:r>
          </w:p>
        </w:tc>
      </w:tr>
      <w:tr w:rsidR="00432787" w:rsidRPr="00380806" w14:paraId="0A4F3B67" w14:textId="77777777" w:rsidTr="009075D2">
        <w:tc>
          <w:tcPr>
            <w:tcW w:w="540" w:type="dxa"/>
            <w:hideMark/>
          </w:tcPr>
          <w:p w14:paraId="6C188B16"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[18]</w:t>
            </w:r>
          </w:p>
        </w:tc>
        <w:tc>
          <w:tcPr>
            <w:tcW w:w="0" w:type="auto"/>
            <w:hideMark/>
          </w:tcPr>
          <w:p w14:paraId="049CB16C"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M. Klimczak, M. Malinowski, J. Sarnecki, R. Piramidowicz, Luminescence properties in the visible of Dy:YAG/YAG planar waveguides, J. Lumin. 129 (2009) 1869–1873. https://doi.org/10.1016/j.jlumin.2009.04.073.</w:t>
            </w:r>
          </w:p>
        </w:tc>
      </w:tr>
      <w:tr w:rsidR="00432787" w:rsidRPr="00380806" w14:paraId="448239C9" w14:textId="77777777" w:rsidTr="009075D2">
        <w:tc>
          <w:tcPr>
            <w:tcW w:w="540" w:type="dxa"/>
            <w:hideMark/>
          </w:tcPr>
          <w:p w14:paraId="1CA6969E"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[19]</w:t>
            </w:r>
          </w:p>
        </w:tc>
        <w:tc>
          <w:tcPr>
            <w:tcW w:w="0" w:type="auto"/>
            <w:hideMark/>
          </w:tcPr>
          <w:p w14:paraId="3DECE7B7"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J. Iwanowska, L. Swiderski, T. Szczesniak, P. Sibczynski, M. Moszynski, M. Grodzicka, K. Kamada, K. Tsutsumi, Y. Usuki, T. Yanagida, A. Yoshikawa, Performance of cerium-doped 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Ga</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 xml:space="preserve"> (GAGG:Ce) scintillator in gamma-ray spectrometry, Nucl. Instrum. Methods Phys. Res. A. 712 (2013) 34–40. https://doi.org/10.1016/j.nima.2013.01.064.</w:t>
            </w:r>
          </w:p>
        </w:tc>
      </w:tr>
      <w:tr w:rsidR="00432787" w:rsidRPr="00380806" w14:paraId="5685A91D" w14:textId="77777777" w:rsidTr="009075D2">
        <w:tc>
          <w:tcPr>
            <w:tcW w:w="540" w:type="dxa"/>
            <w:hideMark/>
          </w:tcPr>
          <w:p w14:paraId="52EFB9D9"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[20]</w:t>
            </w:r>
          </w:p>
        </w:tc>
        <w:tc>
          <w:tcPr>
            <w:tcW w:w="0" w:type="auto"/>
            <w:hideMark/>
          </w:tcPr>
          <w:p w14:paraId="51B98DE7"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N.J. Cherepy, S.A. Payne, B.W. Sturm, S.P. O’Neal, Z.M. Seeley, O.B. Drury, L.K. Haselhorst, B.L. Rupert, R.D. Sanner, P.A. Thelin, S.E. Fisher, R. Hawrami, K.S. Shah, A. Burger, J.O. Ramey, L.A. Boatner, Performance of europium-doped strontium iodide, transparent ceramics and bismuth-loaded polymer scintillators, in: L.A. Franks, R.B. James, A. Burger (Eds.), SPIE Proceedings, SPIE, 2011.</w:t>
            </w:r>
          </w:p>
        </w:tc>
      </w:tr>
      <w:tr w:rsidR="00432787" w:rsidRPr="00380806" w14:paraId="705F4AB4" w14:textId="77777777" w:rsidTr="009075D2">
        <w:tc>
          <w:tcPr>
            <w:tcW w:w="540" w:type="dxa"/>
            <w:hideMark/>
          </w:tcPr>
          <w:p w14:paraId="60B5A157"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[21]</w:t>
            </w:r>
          </w:p>
        </w:tc>
        <w:tc>
          <w:tcPr>
            <w:tcW w:w="0" w:type="auto"/>
            <w:hideMark/>
          </w:tcPr>
          <w:p w14:paraId="32FB5E59"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K. Kamada, T. Yanagida, J. Pejchal, M. Nikl, T. Endo, K. Tsutsumi, Y. Fujimoto, A. Fukabori, A. Yoshikawa, Crystal growth and scintillation properties of Ce doped 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lang w:val="uk-UA"/>
              </w:rPr>
              <w:t>(</w:t>
            </w:r>
            <w:r w:rsidRPr="00380806">
              <w:rPr>
                <w:rFonts w:ascii="Times New Roman" w:eastAsia="Times New Roman" w:hAnsi="Times New Roman" w:cs="Times New Roman"/>
                <w:sz w:val="24"/>
                <w:szCs w:val="24"/>
              </w:rPr>
              <w:t>Ga,Al)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lang w:val="uk-UA"/>
              </w:rPr>
              <w:t xml:space="preserve"> </w:t>
            </w:r>
            <w:r w:rsidRPr="00380806">
              <w:rPr>
                <w:rFonts w:ascii="Times New Roman" w:eastAsia="Times New Roman" w:hAnsi="Times New Roman" w:cs="Times New Roman"/>
                <w:sz w:val="24"/>
                <w:szCs w:val="24"/>
              </w:rPr>
              <w:t>single crystals, IEEE Trans. Nucl. Sci. 59 (2012) 2112–2115. https://doi.org/10.1109/tns.2012.2197024.</w:t>
            </w:r>
          </w:p>
        </w:tc>
      </w:tr>
      <w:tr w:rsidR="00432787" w:rsidRPr="00380806" w14:paraId="21073B4F" w14:textId="77777777" w:rsidTr="009075D2">
        <w:tc>
          <w:tcPr>
            <w:tcW w:w="540" w:type="dxa"/>
            <w:hideMark/>
          </w:tcPr>
          <w:p w14:paraId="12C1DB72"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[22]</w:t>
            </w:r>
          </w:p>
        </w:tc>
        <w:tc>
          <w:tcPr>
            <w:tcW w:w="0" w:type="auto"/>
            <w:hideMark/>
          </w:tcPr>
          <w:p w14:paraId="320C683A"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M. Nikl, A. Yoshikawa, Recent R&amp;D trends in inorganic single‐crystal scintillator materials for radiation detection, Adv. Opt. Mater. 3 (2015) 463–481. https://doi.org/10.1002/adom.201400571.</w:t>
            </w:r>
          </w:p>
        </w:tc>
      </w:tr>
      <w:tr w:rsidR="00432787" w:rsidRPr="00380806" w14:paraId="673C3247" w14:textId="77777777" w:rsidTr="009075D2">
        <w:tc>
          <w:tcPr>
            <w:tcW w:w="540" w:type="dxa"/>
            <w:hideMark/>
          </w:tcPr>
          <w:p w14:paraId="2D7B0F0E"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[23]</w:t>
            </w:r>
          </w:p>
        </w:tc>
        <w:tc>
          <w:tcPr>
            <w:tcW w:w="0" w:type="auto"/>
            <w:hideMark/>
          </w:tcPr>
          <w:p w14:paraId="64FD5F41"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Y. Zorenko, P.-A. Douissard, T. Martin, F. Riva, V. Gorbenko, T. Zorenko, K. Paprocki, A. Iskalieva, S. Witkiewicz, A. Fedorov, P. Bilski, A. Twardak, Scintillating screens based on the LPE grown Tb</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:Ce single crystalline films, Opt. Mater. (Amst.). 65 (2017) 73–81. https://doi.org/10.1016/j.optmat.2016.09.066.</w:t>
            </w:r>
          </w:p>
        </w:tc>
      </w:tr>
      <w:tr w:rsidR="00432787" w:rsidRPr="00380806" w14:paraId="256C0059" w14:textId="77777777" w:rsidTr="009075D2">
        <w:tc>
          <w:tcPr>
            <w:tcW w:w="540" w:type="dxa"/>
            <w:hideMark/>
          </w:tcPr>
          <w:p w14:paraId="0B61BCB1"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lastRenderedPageBreak/>
              <w:t>[24]</w:t>
            </w:r>
          </w:p>
        </w:tc>
        <w:tc>
          <w:tcPr>
            <w:tcW w:w="0" w:type="auto"/>
            <w:hideMark/>
          </w:tcPr>
          <w:p w14:paraId="3F907F2F"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Y. Syrotych, S. Witkiewich-Lukaszek, V. Gorbenko, T. Zorenko, R. Kucerkova, J.A. Mares, M. Nikl, O. Sidletskiy, K. Kamada, A. Yoshikawa, Y. Zorenko, New types of composite scintillators based on the single crystalline films and crystals of 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5-x</w:t>
            </w:r>
            <w:r w:rsidRPr="00380806">
              <w:rPr>
                <w:rFonts w:ascii="Times New Roman" w:eastAsia="Times New Roman" w:hAnsi="Times New Roman" w:cs="Times New Roman"/>
                <w:sz w:val="24"/>
                <w:szCs w:val="24"/>
              </w:rPr>
              <w:t>Ga</w:t>
            </w:r>
            <w:r w:rsidRPr="00380806">
              <w:rPr>
                <w:rFonts w:ascii="Times New Roman" w:eastAsia="Times New Roman" w:hAnsi="Times New Roman" w:cs="Times New Roman"/>
                <w:sz w:val="24"/>
                <w:szCs w:val="24"/>
                <w:vertAlign w:val="subscript"/>
              </w:rPr>
              <w:t>x</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:Ce garnets, Optical Materials: X. 17 (2023) 100227. https://doi.org/10.1016/j.omx.2023.100227.</w:t>
            </w:r>
          </w:p>
        </w:tc>
      </w:tr>
      <w:tr w:rsidR="00432787" w:rsidRPr="00380806" w14:paraId="283A8EB1" w14:textId="77777777" w:rsidTr="009075D2">
        <w:tc>
          <w:tcPr>
            <w:tcW w:w="540" w:type="dxa"/>
            <w:hideMark/>
          </w:tcPr>
          <w:p w14:paraId="3B561ABE"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[25]</w:t>
            </w:r>
          </w:p>
        </w:tc>
        <w:tc>
          <w:tcPr>
            <w:tcW w:w="0" w:type="auto"/>
            <w:hideMark/>
          </w:tcPr>
          <w:p w14:paraId="714CBEA4"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Witkiewicz-Lukaszek, V. Gorbenko, T. Zorenko, Y. Syrotych, R. Kucerkova, J.A. Mares, M. Nikl, O. Sidletskiy, A. Fedorov, S. Kurosawa, K. Kamada, A. Yoshikawa, Y. Zorenko, New types of composite scintillators based on the single crystalline films and crystals of 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(Al,Ga)</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:Ce mixed garnets, Mater. Sci. Eng. B Solid State Mater. Adv. Technol. 264 (2021) 114909. https://doi.org/10.1016/j.mseb.2020.114909.</w:t>
            </w:r>
          </w:p>
        </w:tc>
      </w:tr>
      <w:tr w:rsidR="00432787" w:rsidRPr="00380806" w14:paraId="0D768864" w14:textId="77777777" w:rsidTr="009075D2">
        <w:tc>
          <w:tcPr>
            <w:tcW w:w="540" w:type="dxa"/>
            <w:hideMark/>
          </w:tcPr>
          <w:p w14:paraId="6980F28B"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[26]</w:t>
            </w:r>
          </w:p>
        </w:tc>
        <w:tc>
          <w:tcPr>
            <w:tcW w:w="0" w:type="auto"/>
            <w:hideMark/>
          </w:tcPr>
          <w:p w14:paraId="12E59AF6"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A. Dabkowski, M. Berkowski, G. Jasiołek, Czochralski crystal growth and aluminum segregation coefficient in yttrium gallium aluminum garnet, J. Cryst. Growth. 71 (1985) 371–376. https://doi.org/10.1016/0022-0248(85)90093-4.</w:t>
            </w:r>
          </w:p>
        </w:tc>
      </w:tr>
      <w:tr w:rsidR="00432787" w:rsidRPr="00380806" w14:paraId="1BCDB8D3" w14:textId="77777777" w:rsidTr="009075D2">
        <w:tc>
          <w:tcPr>
            <w:tcW w:w="540" w:type="dxa"/>
            <w:hideMark/>
          </w:tcPr>
          <w:p w14:paraId="175B2093"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[27]</w:t>
            </w:r>
          </w:p>
        </w:tc>
        <w:tc>
          <w:tcPr>
            <w:tcW w:w="0" w:type="auto"/>
            <w:hideMark/>
          </w:tcPr>
          <w:p w14:paraId="1DFD5C61"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A. Yoshikawa, V. Chani, M. Nikl, Czochralski growth and properties of scintillating crystals, Acta Phys. Pol. A. 124 (2013) 250–264. https://doi.org/10.12693/aphyspola.124.250.</w:t>
            </w:r>
          </w:p>
        </w:tc>
      </w:tr>
      <w:tr w:rsidR="00432787" w:rsidRPr="00380806" w14:paraId="74ECDAC4" w14:textId="77777777" w:rsidTr="009075D2">
        <w:tc>
          <w:tcPr>
            <w:tcW w:w="540" w:type="dxa"/>
            <w:hideMark/>
          </w:tcPr>
          <w:p w14:paraId="3E384A59"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[28]</w:t>
            </w:r>
          </w:p>
        </w:tc>
        <w:tc>
          <w:tcPr>
            <w:tcW w:w="0" w:type="auto"/>
            <w:hideMark/>
          </w:tcPr>
          <w:p w14:paraId="10890E0E"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K. Kamada, T. Endo, K. Tsutumi, T. Yanagida, Y. Fujimoto, A. Fukabori, A. Yoshikawa, J. Pejchal, M. Nikl, Composition engineering in cerium-doped (Lu,Gd)</w:t>
            </w:r>
            <w:r w:rsidRPr="00380806">
              <w:rPr>
                <w:rFonts w:ascii="Times New Roman" w:eastAsia="Times New Roman" w:hAnsi="Times New Roman" w:cs="Times New Roman"/>
                <w:sz w:val="20"/>
                <w:szCs w:val="20"/>
                <w:vertAlign w:val="subscript"/>
              </w:rPr>
              <w:t>3</w:t>
            </w:r>
            <w:r w:rsidRPr="00380806">
              <w:rPr>
                <w:rFonts w:ascii="Times New Roman" w:eastAsia="Times New Roman" w:hAnsi="Times New Roman" w:cs="Times New Roman"/>
                <w:sz w:val="24"/>
                <w:szCs w:val="24"/>
              </w:rPr>
              <w:t>(Ga,Al)</w:t>
            </w:r>
            <w:r w:rsidRPr="00380806">
              <w:rPr>
                <w:rFonts w:ascii="Times New Roman" w:eastAsia="Times New Roman" w:hAnsi="Times New Roman" w:cs="Times New Roman"/>
                <w:sz w:val="20"/>
                <w:szCs w:val="20"/>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0"/>
                <w:szCs w:val="20"/>
                <w:vertAlign w:val="subscript"/>
              </w:rPr>
              <w:t>12</w:t>
            </w:r>
            <w:r w:rsidRPr="00380806">
              <w:rPr>
                <w:rFonts w:ascii="Times New Roman" w:eastAsia="Times New Roman" w:hAnsi="Times New Roman" w:cs="Times New Roman"/>
                <w:sz w:val="24"/>
                <w:szCs w:val="24"/>
              </w:rPr>
              <w:t xml:space="preserve"> single-crystal scintillators, Cryst. Growth Des. 11 (2011) 4484–4490. https://doi.org/10.1021/cg200694a.</w:t>
            </w:r>
          </w:p>
        </w:tc>
      </w:tr>
      <w:tr w:rsidR="00432787" w:rsidRPr="00380806" w14:paraId="55835311" w14:textId="77777777" w:rsidTr="009075D2">
        <w:tc>
          <w:tcPr>
            <w:tcW w:w="540" w:type="dxa"/>
            <w:hideMark/>
          </w:tcPr>
          <w:p w14:paraId="3D918D6F"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[29]</w:t>
            </w:r>
          </w:p>
        </w:tc>
        <w:tc>
          <w:tcPr>
            <w:tcW w:w="0" w:type="auto"/>
            <w:hideMark/>
          </w:tcPr>
          <w:p w14:paraId="13EBBB76" w14:textId="31182D12"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J.B. Gruber, M.E. Hills, C.A. Morrison, G.A. Turner, M.R. Kokta, Absorption spectra and energy levels of</w:t>
            </w:r>
            <w:r w:rsidRPr="00380806">
              <w:rPr>
                <w:rFonts w:ascii="Times New Roman" w:eastAsia="Times New Roman" w:hAnsi="Times New Roman" w:cs="Times New Roman"/>
                <w:sz w:val="24"/>
                <w:szCs w:val="24"/>
                <w:lang w:val="uk-UA"/>
              </w:rPr>
              <w:t xml:space="preserve"> </w:t>
            </w:r>
            <w:r w:rsidRPr="00380806">
              <w:rPr>
                <w:rFonts w:ascii="Times New Roman" w:eastAsia="Times New Roman" w:hAnsi="Times New Roman" w:cs="Times New Roman"/>
                <w:sz w:val="24"/>
                <w:szCs w:val="24"/>
              </w:rPr>
              <w:t>Gd</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rPr>
              <w:t>,</w:t>
            </w:r>
            <w:r w:rsidRPr="00380806">
              <w:rPr>
                <w:rFonts w:ascii="Times New Roman" w:eastAsia="Times New Roman" w:hAnsi="Times New Roman" w:cs="Times New Roman"/>
                <w:sz w:val="24"/>
                <w:szCs w:val="24"/>
                <w:lang w:val="uk-UA"/>
              </w:rPr>
              <w:t xml:space="preserve"> </w:t>
            </w:r>
            <w:r w:rsidRPr="00380806">
              <w:rPr>
                <w:rFonts w:ascii="Times New Roman" w:eastAsia="Times New Roman" w:hAnsi="Times New Roman" w:cs="Times New Roman"/>
                <w:sz w:val="24"/>
                <w:szCs w:val="24"/>
              </w:rPr>
              <w:t>Nd</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rPr>
              <w:t>, and</w:t>
            </w:r>
            <w:r w:rsidRPr="00380806">
              <w:rPr>
                <w:rFonts w:ascii="Times New Roman" w:eastAsia="Times New Roman" w:hAnsi="Times New Roman" w:cs="Times New Roman"/>
                <w:sz w:val="24"/>
                <w:szCs w:val="24"/>
                <w:lang w:val="uk-UA"/>
              </w:rPr>
              <w:t xml:space="preserve"> </w:t>
            </w:r>
            <w:r w:rsidRPr="00380806">
              <w:rPr>
                <w:rFonts w:ascii="Times New Roman" w:eastAsia="Times New Roman" w:hAnsi="Times New Roman" w:cs="Times New Roman"/>
                <w:sz w:val="24"/>
                <w:szCs w:val="24"/>
              </w:rPr>
              <w:t>Cr</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vertAlign w:val="superscript"/>
                <w:lang w:val="uk-UA"/>
              </w:rPr>
              <w:t xml:space="preserve"> </w:t>
            </w:r>
            <w:r w:rsidRPr="00380806">
              <w:rPr>
                <w:rFonts w:ascii="Times New Roman" w:eastAsia="Times New Roman" w:hAnsi="Times New Roman" w:cs="Times New Roman"/>
                <w:sz w:val="24"/>
                <w:szCs w:val="24"/>
              </w:rPr>
              <w:t>in the garnet</w:t>
            </w:r>
            <w:r w:rsidR="00BA13F4" w:rsidRPr="00380806">
              <w:rPr>
                <w:rFonts w:ascii="Times New Roman" w:eastAsia="Times New Roman" w:hAnsi="Times New Roman" w:cs="Times New Roman"/>
                <w:sz w:val="24"/>
                <w:szCs w:val="24"/>
              </w:rPr>
              <w:t xml:space="preserve"> </w:t>
            </w:r>
            <w:r w:rsidRPr="00380806">
              <w:rPr>
                <w:rFonts w:ascii="Times New Roman" w:eastAsia="Times New Roman" w:hAnsi="Times New Roman" w:cs="Times New Roman"/>
                <w:sz w:val="24"/>
                <w:szCs w:val="24"/>
              </w:rPr>
              <w:t>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Sc</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Ga</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 Phys. Rev. B Condens. Matter. 37 (1988) 8564–8574. https://doi.org/10.1103/physrevb.37.8564.</w:t>
            </w:r>
          </w:p>
        </w:tc>
      </w:tr>
      <w:tr w:rsidR="00432787" w:rsidRPr="00380806" w14:paraId="10ADC6FC" w14:textId="77777777" w:rsidTr="009075D2">
        <w:tc>
          <w:tcPr>
            <w:tcW w:w="540" w:type="dxa"/>
            <w:hideMark/>
          </w:tcPr>
          <w:p w14:paraId="2A168BAB"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[30]</w:t>
            </w:r>
          </w:p>
        </w:tc>
        <w:tc>
          <w:tcPr>
            <w:tcW w:w="0" w:type="auto"/>
            <w:hideMark/>
          </w:tcPr>
          <w:p w14:paraId="3DF8E674"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D. Nakauchi, Y. Yoshida, N. Kawaguchi, T. Yanagida, Characterization of Ce-doped RE</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 xml:space="preserve"> (RE=Tb, Dy, Ho, Er, Tm and Yb) single crystalline scintillators, J. Mater. Sci.: Mater. Electron. 30 (2019) 14085–14090. https://doi.org/10.1007/s10854-019-01774-3.</w:t>
            </w:r>
          </w:p>
        </w:tc>
      </w:tr>
      <w:tr w:rsidR="00432787" w:rsidRPr="00380806" w14:paraId="2952BD78" w14:textId="77777777" w:rsidTr="009075D2">
        <w:tc>
          <w:tcPr>
            <w:tcW w:w="540" w:type="dxa"/>
            <w:hideMark/>
          </w:tcPr>
          <w:p w14:paraId="75B77907"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[31]</w:t>
            </w:r>
          </w:p>
        </w:tc>
        <w:tc>
          <w:tcPr>
            <w:tcW w:w="0" w:type="auto"/>
            <w:hideMark/>
          </w:tcPr>
          <w:p w14:paraId="1AAAE653"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P.A. Tanner, L. Fu, L. Ning, B.-M. Cheng, M.G. Brik, Soft synthesis and vacuum ultraviolet spectra of YAG:Ce</w:t>
            </w:r>
            <w:r w:rsidRPr="00380806">
              <w:rPr>
                <w:rFonts w:ascii="Times New Roman" w:eastAsia="Times New Roman" w:hAnsi="Times New Roman" w:cs="Times New Roman"/>
                <w:sz w:val="20"/>
                <w:szCs w:val="20"/>
                <w:vertAlign w:val="superscript"/>
              </w:rPr>
              <w:t>3+</w:t>
            </w:r>
            <w:r w:rsidRPr="00380806">
              <w:rPr>
                <w:rFonts w:ascii="Times New Roman" w:eastAsia="Times New Roman" w:hAnsi="Times New Roman" w:cs="Times New Roman"/>
                <w:sz w:val="20"/>
                <w:szCs w:val="20"/>
                <w:vertAlign w:val="superscript"/>
                <w:lang w:val="uk-UA"/>
              </w:rPr>
              <w:t xml:space="preserve"> </w:t>
            </w:r>
            <w:r w:rsidRPr="00380806">
              <w:rPr>
                <w:rFonts w:ascii="Times New Roman" w:eastAsia="Times New Roman" w:hAnsi="Times New Roman" w:cs="Times New Roman"/>
                <w:sz w:val="24"/>
                <w:szCs w:val="24"/>
              </w:rPr>
              <w:t>nanocrystals: reassignment of Ce</w:t>
            </w:r>
            <w:r w:rsidRPr="00380806">
              <w:rPr>
                <w:rFonts w:ascii="Times New Roman" w:eastAsia="Times New Roman" w:hAnsi="Times New Roman" w:cs="Times New Roman"/>
                <w:sz w:val="20"/>
                <w:szCs w:val="20"/>
                <w:vertAlign w:val="superscript"/>
              </w:rPr>
              <w:t>3+</w:t>
            </w:r>
            <w:r w:rsidRPr="00380806">
              <w:rPr>
                <w:rFonts w:ascii="Times New Roman" w:eastAsia="Times New Roman" w:hAnsi="Times New Roman" w:cs="Times New Roman"/>
                <w:sz w:val="20"/>
                <w:szCs w:val="20"/>
                <w:vertAlign w:val="superscript"/>
                <w:lang w:val="uk-UA"/>
              </w:rPr>
              <w:t xml:space="preserve"> </w:t>
            </w:r>
            <w:r w:rsidRPr="00380806">
              <w:rPr>
                <w:rFonts w:ascii="Times New Roman" w:eastAsia="Times New Roman" w:hAnsi="Times New Roman" w:cs="Times New Roman"/>
                <w:sz w:val="24"/>
                <w:szCs w:val="24"/>
              </w:rPr>
              <w:t>energy levels, J. Phys. Condens. Matter. 19 (2007) 216213. https://doi.org/10.1088/0953-8984/19/21/216213.</w:t>
            </w:r>
          </w:p>
        </w:tc>
      </w:tr>
      <w:tr w:rsidR="00432787" w:rsidRPr="00380806" w14:paraId="3C5CFBC8" w14:textId="77777777" w:rsidTr="009075D2">
        <w:tc>
          <w:tcPr>
            <w:tcW w:w="540" w:type="dxa"/>
            <w:hideMark/>
          </w:tcPr>
          <w:p w14:paraId="663B6ABA"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[32]</w:t>
            </w:r>
          </w:p>
        </w:tc>
        <w:tc>
          <w:tcPr>
            <w:tcW w:w="0" w:type="auto"/>
            <w:hideMark/>
          </w:tcPr>
          <w:p w14:paraId="107A3C03"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Z. Xia, A. Meijerink, Ce</w:t>
            </w:r>
            <w:r w:rsidRPr="00380806">
              <w:rPr>
                <w:rFonts w:ascii="Times New Roman" w:eastAsia="Times New Roman" w:hAnsi="Times New Roman" w:cs="Times New Roman"/>
                <w:sz w:val="20"/>
                <w:szCs w:val="20"/>
                <w:vertAlign w:val="superscript"/>
              </w:rPr>
              <w:t>3+</w:t>
            </w:r>
            <w:r w:rsidRPr="00380806">
              <w:rPr>
                <w:rFonts w:ascii="Times New Roman" w:eastAsia="Times New Roman" w:hAnsi="Times New Roman" w:cs="Times New Roman"/>
                <w:sz w:val="24"/>
                <w:szCs w:val="24"/>
              </w:rPr>
              <w:t>-Doped garnet phosphors: composition modification, luminescence properties and applications, Chem. Soc. Rev. 46 (2017) 275–299. https://doi.org/10.1039/c6cs00551a.</w:t>
            </w:r>
          </w:p>
        </w:tc>
      </w:tr>
      <w:tr w:rsidR="00432787" w:rsidRPr="00380806" w14:paraId="70ACC95F" w14:textId="77777777" w:rsidTr="009075D2">
        <w:tc>
          <w:tcPr>
            <w:tcW w:w="540" w:type="dxa"/>
            <w:hideMark/>
          </w:tcPr>
          <w:p w14:paraId="56340671"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[33]</w:t>
            </w:r>
          </w:p>
        </w:tc>
        <w:tc>
          <w:tcPr>
            <w:tcW w:w="0" w:type="auto"/>
            <w:hideMark/>
          </w:tcPr>
          <w:p w14:paraId="24E7EE46"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S. Blahuta, A. Bessiere, B. Viana, P. Dorenbos, V. Ouspenski, Evidence and consequences of Ce</w:t>
            </w:r>
            <w:r w:rsidRPr="00380806">
              <w:rPr>
                <w:rFonts w:ascii="Times New Roman" w:eastAsia="Times New Roman" w:hAnsi="Times New Roman" w:cs="Times New Roman"/>
                <w:sz w:val="24"/>
                <w:szCs w:val="24"/>
                <w:vertAlign w:val="superscript"/>
              </w:rPr>
              <w:t>4+</w:t>
            </w:r>
            <w:r w:rsidRPr="00380806">
              <w:rPr>
                <w:rFonts w:ascii="Times New Roman" w:eastAsia="Times New Roman" w:hAnsi="Times New Roman" w:cs="Times New Roman"/>
                <w:sz w:val="24"/>
                <w:szCs w:val="24"/>
              </w:rPr>
              <w:t xml:space="preserve"> in LYSO:Ce,</w:t>
            </w:r>
            <w:r w:rsidRPr="00380806">
              <w:rPr>
                <w:rFonts w:ascii="Times New Roman" w:eastAsia="Times New Roman" w:hAnsi="Times New Roman" w:cs="Times New Roman"/>
                <w:sz w:val="24"/>
                <w:szCs w:val="24"/>
                <w:lang w:val="uk-UA"/>
              </w:rPr>
              <w:t xml:space="preserve"> </w:t>
            </w:r>
            <w:r w:rsidRPr="00380806">
              <w:rPr>
                <w:rFonts w:ascii="Times New Roman" w:eastAsia="Times New Roman" w:hAnsi="Times New Roman" w:cs="Times New Roman"/>
                <w:sz w:val="24"/>
                <w:szCs w:val="24"/>
              </w:rPr>
              <w:t>Ca and LYSO:Ce, Mg single crystals for medical imaging applications, IEEE Trans. Nucl. Sci. 60 (2013) 3134–3141. https://doi.org/hppt://dx.doi.org/10.1109/TNS.2013.2269700.</w:t>
            </w:r>
          </w:p>
        </w:tc>
      </w:tr>
      <w:tr w:rsidR="00432787" w:rsidRPr="00380806" w14:paraId="4A4F9B25" w14:textId="77777777" w:rsidTr="009075D2">
        <w:tc>
          <w:tcPr>
            <w:tcW w:w="540" w:type="dxa"/>
            <w:hideMark/>
          </w:tcPr>
          <w:p w14:paraId="2FB62877"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[34]</w:t>
            </w:r>
          </w:p>
        </w:tc>
        <w:tc>
          <w:tcPr>
            <w:tcW w:w="0" w:type="auto"/>
            <w:hideMark/>
          </w:tcPr>
          <w:p w14:paraId="7A3B26E2"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M. Nikl, K. Kamada, V. Babin, J. Pejchal, K. Pilarova, E. Mihokova, A. Beitlerova, K. Bartosiewicz, S. Kurosawa, A. Yoshikawa, Defect engineering in Ce-doped aluminum garnet single crystal scintillators, Cryst. Growth Des. 14 (2014) 4827–4833. https://doi.org/10.1021/cg501005s.</w:t>
            </w:r>
          </w:p>
        </w:tc>
      </w:tr>
      <w:tr w:rsidR="00432787" w:rsidRPr="00380806" w14:paraId="1DEB9EA0" w14:textId="77777777" w:rsidTr="009075D2">
        <w:tc>
          <w:tcPr>
            <w:tcW w:w="540" w:type="dxa"/>
            <w:hideMark/>
          </w:tcPr>
          <w:p w14:paraId="6AFFBBC5"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[35]</w:t>
            </w:r>
          </w:p>
        </w:tc>
        <w:tc>
          <w:tcPr>
            <w:tcW w:w="0" w:type="auto"/>
            <w:hideMark/>
          </w:tcPr>
          <w:p w14:paraId="6FD372E5"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I. Gerasymov, S. Witkiewicz-Lukaszek, T. Zorenko, K. Bartosiewicz, Y. Zorenko, J. Winiecki, D. Kofanov, Y. Boyaryntseva, S. Tkachenko, P. Arhipov, E. Galenin, D. Kurtsev, O. Zelenskaya, V. Alekseev, K. Lebbou, O. Sidletskiy, Effects of codoping with divalent cations on performance of YAG:Ce,C scintillator, IEEE Trans. Nucl. Sci. 70 (2023) 1362–1369. https://doi.org/10.1109/tns.2023.3270320.</w:t>
            </w:r>
          </w:p>
        </w:tc>
      </w:tr>
      <w:tr w:rsidR="00432787" w:rsidRPr="00380806" w14:paraId="423BE8C0" w14:textId="77777777" w:rsidTr="009075D2">
        <w:tc>
          <w:tcPr>
            <w:tcW w:w="540" w:type="dxa"/>
            <w:hideMark/>
          </w:tcPr>
          <w:p w14:paraId="73311519"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[36]</w:t>
            </w:r>
          </w:p>
        </w:tc>
        <w:tc>
          <w:tcPr>
            <w:tcW w:w="0" w:type="auto"/>
            <w:hideMark/>
          </w:tcPr>
          <w:p w14:paraId="3D034A08"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A. Kilian, P. Bilski, V. Gorbenko, T. Zorenko, S. Witkiewicz, K. Paprocki, Y. Zorenko, Thermoluminescent properties of cerium-doped Lu</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SO</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 xml:space="preserve"> and Y</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SiO</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 xml:space="preserve"> single crystalline films scintillators grown from PbO-B</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 xml:space="preserve"> and Bi</w:t>
            </w:r>
            <w:r w:rsidRPr="00380806">
              <w:rPr>
                <w:rFonts w:ascii="Times New Roman" w:eastAsia="Times New Roman" w:hAnsi="Times New Roman" w:cs="Times New Roman"/>
                <w:sz w:val="24"/>
                <w:szCs w:val="24"/>
                <w:vertAlign w:val="subscript"/>
              </w:rPr>
              <w:t>2</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 xml:space="preserve"> fluxes, Crystals (Basel). 8 (2018) 120. https://doi.org/10.3390/cryst8030120.</w:t>
            </w:r>
          </w:p>
        </w:tc>
      </w:tr>
      <w:tr w:rsidR="00432787" w:rsidRPr="00380806" w14:paraId="27720D1C" w14:textId="77777777" w:rsidTr="009075D2">
        <w:tc>
          <w:tcPr>
            <w:tcW w:w="540" w:type="dxa"/>
            <w:hideMark/>
          </w:tcPr>
          <w:p w14:paraId="0F5CF168"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lastRenderedPageBreak/>
              <w:t>[37]</w:t>
            </w:r>
          </w:p>
        </w:tc>
        <w:tc>
          <w:tcPr>
            <w:tcW w:w="0" w:type="auto"/>
            <w:hideMark/>
          </w:tcPr>
          <w:p w14:paraId="7BA5EC95"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Y. Zorenko, V. Gorbenko, J. Vasylkiv, T. Strzyżewski, A. Fedorov, R. Kucerkova, J.A. Mares, M. Nikl, P. Bilski, A. Twardak, Growth and luminescent properties of scintillators based on the single crystalline films of (Lu,Gd)</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(Al,Ga)</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:Ce garnets, J. Lumin. 169 (2016) 828–837. https://doi.org/10.1016/j.jlumin.2014.11.040.</w:t>
            </w:r>
          </w:p>
        </w:tc>
      </w:tr>
      <w:tr w:rsidR="00432787" w:rsidRPr="00380806" w14:paraId="1C677C8B" w14:textId="77777777" w:rsidTr="009075D2">
        <w:tc>
          <w:tcPr>
            <w:tcW w:w="540" w:type="dxa"/>
            <w:hideMark/>
          </w:tcPr>
          <w:p w14:paraId="5D6DC41C"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[38]</w:t>
            </w:r>
          </w:p>
        </w:tc>
        <w:tc>
          <w:tcPr>
            <w:tcW w:w="0" w:type="auto"/>
            <w:hideMark/>
          </w:tcPr>
          <w:p w14:paraId="57095750" w14:textId="77777777" w:rsidR="00432787" w:rsidRPr="00380806"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P.J. Yadav, C.P. Joshi, S.V. Moharil, One-step combustion synthesis of Tb</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:Ce phosphor, Int. J. Self-Propagating High-Temp. Synth. 23 (2014) 41–46. https://doi.org/10.3103/s1061386214010117.</w:t>
            </w:r>
          </w:p>
        </w:tc>
      </w:tr>
      <w:tr w:rsidR="00432787" w:rsidRPr="004B66F9" w14:paraId="3EE869E8" w14:textId="77777777" w:rsidTr="009075D2">
        <w:tc>
          <w:tcPr>
            <w:tcW w:w="540" w:type="dxa"/>
            <w:hideMark/>
          </w:tcPr>
          <w:p w14:paraId="4921AA3A" w14:textId="77777777" w:rsidR="00432787" w:rsidRPr="00380806" w:rsidRDefault="00432787" w:rsidP="009075D2">
            <w:pPr>
              <w:spacing w:after="0" w:line="240" w:lineRule="auto"/>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[39]</w:t>
            </w:r>
          </w:p>
        </w:tc>
        <w:tc>
          <w:tcPr>
            <w:tcW w:w="0" w:type="auto"/>
            <w:hideMark/>
          </w:tcPr>
          <w:p w14:paraId="2B8C42B8" w14:textId="77777777" w:rsidR="00432787" w:rsidRPr="005758D8" w:rsidRDefault="00432787" w:rsidP="009075D2">
            <w:pPr>
              <w:spacing w:after="0" w:line="240" w:lineRule="auto"/>
              <w:jc w:val="both"/>
              <w:rPr>
                <w:rFonts w:ascii="Times New Roman" w:eastAsia="Times New Roman" w:hAnsi="Times New Roman" w:cs="Times New Roman"/>
                <w:sz w:val="24"/>
                <w:szCs w:val="24"/>
              </w:rPr>
            </w:pPr>
            <w:r w:rsidRPr="00380806">
              <w:rPr>
                <w:rFonts w:ascii="Times New Roman" w:eastAsia="Times New Roman" w:hAnsi="Times New Roman" w:cs="Times New Roman"/>
                <w:sz w:val="24"/>
                <w:szCs w:val="24"/>
              </w:rPr>
              <w:t>M. Batentschuk, A. Osvet, G. Schierning, A. Klier, J. Schneider, A. Winnacker, Simultaneous excitation of Ce</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rPr>
              <w:t xml:space="preserve"> and Eu</w:t>
            </w:r>
            <w:r w:rsidRPr="00380806">
              <w:rPr>
                <w:rFonts w:ascii="Times New Roman" w:eastAsia="Times New Roman" w:hAnsi="Times New Roman" w:cs="Times New Roman"/>
                <w:sz w:val="24"/>
                <w:szCs w:val="24"/>
                <w:vertAlign w:val="superscript"/>
              </w:rPr>
              <w:t>3+</w:t>
            </w:r>
            <w:r w:rsidRPr="00380806">
              <w:rPr>
                <w:rFonts w:ascii="Times New Roman" w:eastAsia="Times New Roman" w:hAnsi="Times New Roman" w:cs="Times New Roman"/>
                <w:sz w:val="24"/>
                <w:szCs w:val="24"/>
              </w:rPr>
              <w:t xml:space="preserve"> ions in Tb</w:t>
            </w:r>
            <w:r w:rsidRPr="00380806">
              <w:rPr>
                <w:rFonts w:ascii="Times New Roman" w:eastAsia="Times New Roman" w:hAnsi="Times New Roman" w:cs="Times New Roman"/>
                <w:sz w:val="24"/>
                <w:szCs w:val="24"/>
                <w:vertAlign w:val="subscript"/>
              </w:rPr>
              <w:t>3</w:t>
            </w:r>
            <w:r w:rsidRPr="00380806">
              <w:rPr>
                <w:rFonts w:ascii="Times New Roman" w:eastAsia="Times New Roman" w:hAnsi="Times New Roman" w:cs="Times New Roman"/>
                <w:sz w:val="24"/>
                <w:szCs w:val="24"/>
              </w:rPr>
              <w:t>Al</w:t>
            </w:r>
            <w:r w:rsidRPr="00380806">
              <w:rPr>
                <w:rFonts w:ascii="Times New Roman" w:eastAsia="Times New Roman" w:hAnsi="Times New Roman" w:cs="Times New Roman"/>
                <w:sz w:val="24"/>
                <w:szCs w:val="24"/>
                <w:vertAlign w:val="subscript"/>
              </w:rPr>
              <w:t>5</w:t>
            </w:r>
            <w:r w:rsidRPr="00380806">
              <w:rPr>
                <w:rFonts w:ascii="Times New Roman" w:eastAsia="Times New Roman" w:hAnsi="Times New Roman" w:cs="Times New Roman"/>
                <w:sz w:val="24"/>
                <w:szCs w:val="24"/>
              </w:rPr>
              <w:t>O</w:t>
            </w:r>
            <w:r w:rsidRPr="00380806">
              <w:rPr>
                <w:rFonts w:ascii="Times New Roman" w:eastAsia="Times New Roman" w:hAnsi="Times New Roman" w:cs="Times New Roman"/>
                <w:sz w:val="24"/>
                <w:szCs w:val="24"/>
                <w:vertAlign w:val="subscript"/>
              </w:rPr>
              <w:t>12</w:t>
            </w:r>
            <w:r w:rsidRPr="00380806">
              <w:rPr>
                <w:rFonts w:ascii="Times New Roman" w:eastAsia="Times New Roman" w:hAnsi="Times New Roman" w:cs="Times New Roman"/>
                <w:sz w:val="24"/>
                <w:szCs w:val="24"/>
              </w:rPr>
              <w:t>, Radiat. Meas. 38 (2004) 539–543. https://doi.org/10.1016/j.radmeas.2003.12.009.</w:t>
            </w:r>
          </w:p>
        </w:tc>
      </w:tr>
      <w:tr w:rsidR="00432787" w:rsidRPr="004B66F9" w14:paraId="04FE6DBE" w14:textId="77777777" w:rsidTr="009075D2">
        <w:tc>
          <w:tcPr>
            <w:tcW w:w="540" w:type="dxa"/>
          </w:tcPr>
          <w:p w14:paraId="7533B3AF" w14:textId="77777777" w:rsidR="00432787" w:rsidRPr="006523FD" w:rsidRDefault="00432787" w:rsidP="009075D2">
            <w:pPr>
              <w:spacing w:after="0" w:line="240" w:lineRule="auto"/>
              <w:rPr>
                <w:rFonts w:ascii="Times New Roman" w:eastAsia="Times New Roman" w:hAnsi="Times New Roman" w:cs="Times New Roman"/>
                <w:sz w:val="24"/>
                <w:szCs w:val="24"/>
              </w:rPr>
            </w:pPr>
          </w:p>
        </w:tc>
        <w:tc>
          <w:tcPr>
            <w:tcW w:w="0" w:type="auto"/>
          </w:tcPr>
          <w:p w14:paraId="5B812893" w14:textId="77777777" w:rsidR="00432787" w:rsidRPr="005758D8" w:rsidRDefault="00432787" w:rsidP="009075D2">
            <w:pPr>
              <w:spacing w:after="0" w:line="240" w:lineRule="auto"/>
              <w:jc w:val="both"/>
              <w:rPr>
                <w:rFonts w:ascii="Times New Roman" w:eastAsia="Times New Roman" w:hAnsi="Times New Roman" w:cs="Times New Roman"/>
                <w:sz w:val="24"/>
                <w:szCs w:val="24"/>
              </w:rPr>
            </w:pPr>
          </w:p>
        </w:tc>
      </w:tr>
    </w:tbl>
    <w:p w14:paraId="2FC4B970" w14:textId="77777777" w:rsidR="00432787" w:rsidRPr="003419DF" w:rsidRDefault="00432787" w:rsidP="00432787">
      <w:pPr>
        <w:ind w:firstLine="567"/>
        <w:jc w:val="both"/>
        <w:rPr>
          <w:rFonts w:ascii="Times New Roman" w:hAnsi="Times New Roman" w:cs="Times New Roman"/>
          <w:sz w:val="24"/>
          <w:szCs w:val="24"/>
        </w:rPr>
      </w:pPr>
    </w:p>
    <w:sectPr w:rsidR="00432787" w:rsidRPr="003419DF" w:rsidSect="00A24AD4">
      <w:pgSz w:w="12240" w:h="15840"/>
      <w:pgMar w:top="1418" w:right="851" w:bottom="141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D6305" w14:textId="77777777" w:rsidR="000B774F" w:rsidRDefault="000B774F" w:rsidP="00595A5B">
      <w:pPr>
        <w:spacing w:after="0" w:line="240" w:lineRule="auto"/>
      </w:pPr>
      <w:r>
        <w:separator/>
      </w:r>
    </w:p>
  </w:endnote>
  <w:endnote w:type="continuationSeparator" w:id="0">
    <w:p w14:paraId="42159C69" w14:textId="77777777" w:rsidR="000B774F" w:rsidRDefault="000B774F" w:rsidP="00595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8D8B8" w14:textId="77777777" w:rsidR="000B774F" w:rsidRDefault="000B774F" w:rsidP="00595A5B">
      <w:pPr>
        <w:spacing w:after="0" w:line="240" w:lineRule="auto"/>
      </w:pPr>
      <w:r>
        <w:separator/>
      </w:r>
    </w:p>
  </w:footnote>
  <w:footnote w:type="continuationSeparator" w:id="0">
    <w:p w14:paraId="07F7671F" w14:textId="77777777" w:rsidR="000B774F" w:rsidRDefault="000B774F" w:rsidP="00595A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403BC"/>
    <w:multiLevelType w:val="hybridMultilevel"/>
    <w:tmpl w:val="C534F37A"/>
    <w:lvl w:ilvl="0" w:tplc="36E2D5F0">
      <w:start w:val="1"/>
      <w:numFmt w:val="decimal"/>
      <w:lvlText w:val="%1."/>
      <w:lvlJc w:val="left"/>
      <w:pPr>
        <w:tabs>
          <w:tab w:val="num" w:pos="4755"/>
        </w:tabs>
        <w:ind w:left="4755" w:hanging="360"/>
      </w:pPr>
      <w:rPr>
        <w:rFonts w:ascii="Times New Roman" w:hAnsi="Times New Roman" w:cs="Times New Roman" w:hint="default"/>
        <w:b w:val="0"/>
        <w:i w:val="0"/>
        <w:iCs w:val="0"/>
        <w:color w:val="auto"/>
        <w:sz w:val="24"/>
        <w:szCs w:val="24"/>
        <w:vertAlign w:val="baseline"/>
      </w:rPr>
    </w:lvl>
    <w:lvl w:ilvl="1" w:tplc="0419000F">
      <w:start w:val="1"/>
      <w:numFmt w:val="decimal"/>
      <w:lvlText w:val="%2."/>
      <w:lvlJc w:val="left"/>
      <w:pPr>
        <w:tabs>
          <w:tab w:val="num" w:pos="1440"/>
        </w:tabs>
        <w:ind w:left="1440" w:hanging="360"/>
      </w:pPr>
      <w:rPr>
        <w:b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3A141E9"/>
    <w:multiLevelType w:val="hybridMultilevel"/>
    <w:tmpl w:val="667E7B2C"/>
    <w:lvl w:ilvl="0" w:tplc="29B8F79A">
      <w:start w:val="1"/>
      <w:numFmt w:val="decimal"/>
      <w:lvlText w:val="%1."/>
      <w:lvlJc w:val="left"/>
      <w:pPr>
        <w:ind w:left="3196" w:hanging="360"/>
      </w:pPr>
      <w:rPr>
        <w:rFonts w:hint="default"/>
      </w:rPr>
    </w:lvl>
    <w:lvl w:ilvl="1" w:tplc="04150019" w:tentative="1">
      <w:start w:val="1"/>
      <w:numFmt w:val="lowerLetter"/>
      <w:lvlText w:val="%2."/>
      <w:lvlJc w:val="left"/>
      <w:pPr>
        <w:ind w:left="3916" w:hanging="360"/>
      </w:pPr>
    </w:lvl>
    <w:lvl w:ilvl="2" w:tplc="0415001B" w:tentative="1">
      <w:start w:val="1"/>
      <w:numFmt w:val="lowerRoman"/>
      <w:lvlText w:val="%3."/>
      <w:lvlJc w:val="right"/>
      <w:pPr>
        <w:ind w:left="4636" w:hanging="180"/>
      </w:pPr>
    </w:lvl>
    <w:lvl w:ilvl="3" w:tplc="0415000F" w:tentative="1">
      <w:start w:val="1"/>
      <w:numFmt w:val="decimal"/>
      <w:lvlText w:val="%4."/>
      <w:lvlJc w:val="left"/>
      <w:pPr>
        <w:ind w:left="5356" w:hanging="360"/>
      </w:pPr>
    </w:lvl>
    <w:lvl w:ilvl="4" w:tplc="04150019" w:tentative="1">
      <w:start w:val="1"/>
      <w:numFmt w:val="lowerLetter"/>
      <w:lvlText w:val="%5."/>
      <w:lvlJc w:val="left"/>
      <w:pPr>
        <w:ind w:left="6076" w:hanging="360"/>
      </w:pPr>
    </w:lvl>
    <w:lvl w:ilvl="5" w:tplc="0415001B" w:tentative="1">
      <w:start w:val="1"/>
      <w:numFmt w:val="lowerRoman"/>
      <w:lvlText w:val="%6."/>
      <w:lvlJc w:val="right"/>
      <w:pPr>
        <w:ind w:left="6796" w:hanging="180"/>
      </w:pPr>
    </w:lvl>
    <w:lvl w:ilvl="6" w:tplc="0415000F" w:tentative="1">
      <w:start w:val="1"/>
      <w:numFmt w:val="decimal"/>
      <w:lvlText w:val="%7."/>
      <w:lvlJc w:val="left"/>
      <w:pPr>
        <w:ind w:left="7516" w:hanging="360"/>
      </w:pPr>
    </w:lvl>
    <w:lvl w:ilvl="7" w:tplc="04150019" w:tentative="1">
      <w:start w:val="1"/>
      <w:numFmt w:val="lowerLetter"/>
      <w:lvlText w:val="%8."/>
      <w:lvlJc w:val="left"/>
      <w:pPr>
        <w:ind w:left="8236" w:hanging="360"/>
      </w:pPr>
    </w:lvl>
    <w:lvl w:ilvl="8" w:tplc="0415001B" w:tentative="1">
      <w:start w:val="1"/>
      <w:numFmt w:val="lowerRoman"/>
      <w:lvlText w:val="%9."/>
      <w:lvlJc w:val="right"/>
      <w:pPr>
        <w:ind w:left="895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64"/>
    <w:rsid w:val="00001326"/>
    <w:rsid w:val="0000420D"/>
    <w:rsid w:val="00012EF0"/>
    <w:rsid w:val="000142EC"/>
    <w:rsid w:val="00016AAA"/>
    <w:rsid w:val="000239B2"/>
    <w:rsid w:val="00025157"/>
    <w:rsid w:val="000329DC"/>
    <w:rsid w:val="000353EA"/>
    <w:rsid w:val="000374AD"/>
    <w:rsid w:val="000424F8"/>
    <w:rsid w:val="000520AD"/>
    <w:rsid w:val="00060986"/>
    <w:rsid w:val="00062DC5"/>
    <w:rsid w:val="00064A3F"/>
    <w:rsid w:val="00067992"/>
    <w:rsid w:val="000728A9"/>
    <w:rsid w:val="00077D0D"/>
    <w:rsid w:val="00081E1E"/>
    <w:rsid w:val="00084E67"/>
    <w:rsid w:val="000911FC"/>
    <w:rsid w:val="000A064B"/>
    <w:rsid w:val="000A2373"/>
    <w:rsid w:val="000A6486"/>
    <w:rsid w:val="000B0685"/>
    <w:rsid w:val="000B18F4"/>
    <w:rsid w:val="000B5D04"/>
    <w:rsid w:val="000B774F"/>
    <w:rsid w:val="000C1FE3"/>
    <w:rsid w:val="000C6CE1"/>
    <w:rsid w:val="000D4817"/>
    <w:rsid w:val="000D4F0E"/>
    <w:rsid w:val="000D5A6A"/>
    <w:rsid w:val="000D5BB9"/>
    <w:rsid w:val="000E12D5"/>
    <w:rsid w:val="000E30AC"/>
    <w:rsid w:val="000E4F7D"/>
    <w:rsid w:val="000F3B4F"/>
    <w:rsid w:val="00101866"/>
    <w:rsid w:val="001102BE"/>
    <w:rsid w:val="001131F7"/>
    <w:rsid w:val="0012190C"/>
    <w:rsid w:val="001239BD"/>
    <w:rsid w:val="00124BC9"/>
    <w:rsid w:val="001372B0"/>
    <w:rsid w:val="00140800"/>
    <w:rsid w:val="00143526"/>
    <w:rsid w:val="00145B27"/>
    <w:rsid w:val="0015187D"/>
    <w:rsid w:val="00151DBD"/>
    <w:rsid w:val="0015649C"/>
    <w:rsid w:val="00156C11"/>
    <w:rsid w:val="001761DD"/>
    <w:rsid w:val="00180254"/>
    <w:rsid w:val="0018119A"/>
    <w:rsid w:val="00182015"/>
    <w:rsid w:val="00183EE6"/>
    <w:rsid w:val="00186A8A"/>
    <w:rsid w:val="001922CB"/>
    <w:rsid w:val="00193512"/>
    <w:rsid w:val="00194F64"/>
    <w:rsid w:val="00195B89"/>
    <w:rsid w:val="001A3EFF"/>
    <w:rsid w:val="001A5B29"/>
    <w:rsid w:val="001A65FF"/>
    <w:rsid w:val="001A71B3"/>
    <w:rsid w:val="001B1566"/>
    <w:rsid w:val="001B532C"/>
    <w:rsid w:val="001B575E"/>
    <w:rsid w:val="001B5EA1"/>
    <w:rsid w:val="001C2820"/>
    <w:rsid w:val="001C49A6"/>
    <w:rsid w:val="001D644D"/>
    <w:rsid w:val="001D7371"/>
    <w:rsid w:val="001D7B99"/>
    <w:rsid w:val="001E1812"/>
    <w:rsid w:val="001E2A8A"/>
    <w:rsid w:val="001E2D98"/>
    <w:rsid w:val="001E40DB"/>
    <w:rsid w:val="001E5A50"/>
    <w:rsid w:val="001F1680"/>
    <w:rsid w:val="001F3B3D"/>
    <w:rsid w:val="001F5714"/>
    <w:rsid w:val="001F7B41"/>
    <w:rsid w:val="00203370"/>
    <w:rsid w:val="002038F1"/>
    <w:rsid w:val="002048F0"/>
    <w:rsid w:val="0020711F"/>
    <w:rsid w:val="00211854"/>
    <w:rsid w:val="00213515"/>
    <w:rsid w:val="002229D9"/>
    <w:rsid w:val="00224A98"/>
    <w:rsid w:val="00224DF1"/>
    <w:rsid w:val="00225A29"/>
    <w:rsid w:val="00234363"/>
    <w:rsid w:val="00241D01"/>
    <w:rsid w:val="00241E43"/>
    <w:rsid w:val="00253377"/>
    <w:rsid w:val="00254EB3"/>
    <w:rsid w:val="00255DDC"/>
    <w:rsid w:val="00263826"/>
    <w:rsid w:val="002701CF"/>
    <w:rsid w:val="0027309C"/>
    <w:rsid w:val="002763C7"/>
    <w:rsid w:val="00280177"/>
    <w:rsid w:val="002857D0"/>
    <w:rsid w:val="00292CD0"/>
    <w:rsid w:val="00294681"/>
    <w:rsid w:val="002948A4"/>
    <w:rsid w:val="00294D3B"/>
    <w:rsid w:val="00296459"/>
    <w:rsid w:val="002A38DE"/>
    <w:rsid w:val="002A60F7"/>
    <w:rsid w:val="002A7B37"/>
    <w:rsid w:val="002A7C91"/>
    <w:rsid w:val="002B17B6"/>
    <w:rsid w:val="002B2381"/>
    <w:rsid w:val="002B2B30"/>
    <w:rsid w:val="002B4636"/>
    <w:rsid w:val="002B5A8F"/>
    <w:rsid w:val="002B5DB8"/>
    <w:rsid w:val="002C28B6"/>
    <w:rsid w:val="002C479C"/>
    <w:rsid w:val="002C7235"/>
    <w:rsid w:val="002C7E0A"/>
    <w:rsid w:val="002D08DC"/>
    <w:rsid w:val="002E0730"/>
    <w:rsid w:val="002F018C"/>
    <w:rsid w:val="002F2FBD"/>
    <w:rsid w:val="002F57A1"/>
    <w:rsid w:val="002F616E"/>
    <w:rsid w:val="002F7FE2"/>
    <w:rsid w:val="00300020"/>
    <w:rsid w:val="00303A90"/>
    <w:rsid w:val="00303D68"/>
    <w:rsid w:val="00306C2F"/>
    <w:rsid w:val="00310374"/>
    <w:rsid w:val="00314782"/>
    <w:rsid w:val="00322F17"/>
    <w:rsid w:val="00323609"/>
    <w:rsid w:val="003239FA"/>
    <w:rsid w:val="00325348"/>
    <w:rsid w:val="00333A4A"/>
    <w:rsid w:val="00336C36"/>
    <w:rsid w:val="003419DF"/>
    <w:rsid w:val="00342622"/>
    <w:rsid w:val="00342B81"/>
    <w:rsid w:val="00350C7D"/>
    <w:rsid w:val="00360106"/>
    <w:rsid w:val="00361C53"/>
    <w:rsid w:val="003624AC"/>
    <w:rsid w:val="00370105"/>
    <w:rsid w:val="00371931"/>
    <w:rsid w:val="003749EA"/>
    <w:rsid w:val="00375090"/>
    <w:rsid w:val="00377552"/>
    <w:rsid w:val="00380806"/>
    <w:rsid w:val="00382515"/>
    <w:rsid w:val="003836F8"/>
    <w:rsid w:val="00383896"/>
    <w:rsid w:val="00385076"/>
    <w:rsid w:val="00386E23"/>
    <w:rsid w:val="0039057C"/>
    <w:rsid w:val="00394BB7"/>
    <w:rsid w:val="00395C6B"/>
    <w:rsid w:val="003975A9"/>
    <w:rsid w:val="003A0685"/>
    <w:rsid w:val="003A280D"/>
    <w:rsid w:val="003A3C04"/>
    <w:rsid w:val="003B120C"/>
    <w:rsid w:val="003B49FF"/>
    <w:rsid w:val="003C7A07"/>
    <w:rsid w:val="003D29E3"/>
    <w:rsid w:val="003D2C56"/>
    <w:rsid w:val="003D2F85"/>
    <w:rsid w:val="003E0780"/>
    <w:rsid w:val="003E2446"/>
    <w:rsid w:val="003E54E1"/>
    <w:rsid w:val="003E55BC"/>
    <w:rsid w:val="003E71EB"/>
    <w:rsid w:val="003F196B"/>
    <w:rsid w:val="003F4BFF"/>
    <w:rsid w:val="003F600C"/>
    <w:rsid w:val="003F7E33"/>
    <w:rsid w:val="00403DD3"/>
    <w:rsid w:val="00407192"/>
    <w:rsid w:val="00410FE5"/>
    <w:rsid w:val="004154CA"/>
    <w:rsid w:val="0042134E"/>
    <w:rsid w:val="00422398"/>
    <w:rsid w:val="004277F9"/>
    <w:rsid w:val="00432787"/>
    <w:rsid w:val="00433C7A"/>
    <w:rsid w:val="00433F1F"/>
    <w:rsid w:val="00437BA1"/>
    <w:rsid w:val="00440C63"/>
    <w:rsid w:val="004445FD"/>
    <w:rsid w:val="00450B77"/>
    <w:rsid w:val="0045201D"/>
    <w:rsid w:val="00455697"/>
    <w:rsid w:val="0045569C"/>
    <w:rsid w:val="00462F06"/>
    <w:rsid w:val="0046316E"/>
    <w:rsid w:val="0047595C"/>
    <w:rsid w:val="00481EC0"/>
    <w:rsid w:val="0048425C"/>
    <w:rsid w:val="004854AF"/>
    <w:rsid w:val="00493754"/>
    <w:rsid w:val="004966E7"/>
    <w:rsid w:val="004A1333"/>
    <w:rsid w:val="004B11D4"/>
    <w:rsid w:val="004B66F9"/>
    <w:rsid w:val="004C5AD3"/>
    <w:rsid w:val="004D0B3E"/>
    <w:rsid w:val="004D7C19"/>
    <w:rsid w:val="004E1F82"/>
    <w:rsid w:val="004E3211"/>
    <w:rsid w:val="004E4C92"/>
    <w:rsid w:val="004E50C0"/>
    <w:rsid w:val="004F4F72"/>
    <w:rsid w:val="004F63FE"/>
    <w:rsid w:val="004F769F"/>
    <w:rsid w:val="0050583E"/>
    <w:rsid w:val="0050696B"/>
    <w:rsid w:val="00514DA3"/>
    <w:rsid w:val="00515CB2"/>
    <w:rsid w:val="0051635A"/>
    <w:rsid w:val="005177DF"/>
    <w:rsid w:val="00520722"/>
    <w:rsid w:val="00521785"/>
    <w:rsid w:val="00521D91"/>
    <w:rsid w:val="00522333"/>
    <w:rsid w:val="005263BA"/>
    <w:rsid w:val="00532DB1"/>
    <w:rsid w:val="00535038"/>
    <w:rsid w:val="0054195D"/>
    <w:rsid w:val="00545D1B"/>
    <w:rsid w:val="005512A2"/>
    <w:rsid w:val="00551E8A"/>
    <w:rsid w:val="00553086"/>
    <w:rsid w:val="005554F7"/>
    <w:rsid w:val="005607A6"/>
    <w:rsid w:val="00566F33"/>
    <w:rsid w:val="005717D9"/>
    <w:rsid w:val="00571A92"/>
    <w:rsid w:val="005742F5"/>
    <w:rsid w:val="005758D8"/>
    <w:rsid w:val="00582811"/>
    <w:rsid w:val="00585484"/>
    <w:rsid w:val="00587439"/>
    <w:rsid w:val="00590805"/>
    <w:rsid w:val="00593729"/>
    <w:rsid w:val="00595A5B"/>
    <w:rsid w:val="00596A21"/>
    <w:rsid w:val="00596AE2"/>
    <w:rsid w:val="005A7A97"/>
    <w:rsid w:val="005B2A0A"/>
    <w:rsid w:val="005B534E"/>
    <w:rsid w:val="005C5DCE"/>
    <w:rsid w:val="005C795A"/>
    <w:rsid w:val="005D0AAA"/>
    <w:rsid w:val="005E15DF"/>
    <w:rsid w:val="005E2A6C"/>
    <w:rsid w:val="005E4398"/>
    <w:rsid w:val="005E48A8"/>
    <w:rsid w:val="005E6A37"/>
    <w:rsid w:val="005E6CB3"/>
    <w:rsid w:val="005F129A"/>
    <w:rsid w:val="005F3867"/>
    <w:rsid w:val="005F6DCC"/>
    <w:rsid w:val="006029D6"/>
    <w:rsid w:val="00610DD0"/>
    <w:rsid w:val="00611589"/>
    <w:rsid w:val="00613288"/>
    <w:rsid w:val="00615344"/>
    <w:rsid w:val="00620C93"/>
    <w:rsid w:val="0062311A"/>
    <w:rsid w:val="00623E30"/>
    <w:rsid w:val="006243AD"/>
    <w:rsid w:val="00626743"/>
    <w:rsid w:val="006346A1"/>
    <w:rsid w:val="0063518C"/>
    <w:rsid w:val="00635640"/>
    <w:rsid w:val="00635D14"/>
    <w:rsid w:val="00635D50"/>
    <w:rsid w:val="0064027D"/>
    <w:rsid w:val="00640397"/>
    <w:rsid w:val="00640867"/>
    <w:rsid w:val="00641757"/>
    <w:rsid w:val="00642DC1"/>
    <w:rsid w:val="00647353"/>
    <w:rsid w:val="006515BC"/>
    <w:rsid w:val="006523FD"/>
    <w:rsid w:val="00657961"/>
    <w:rsid w:val="006604B7"/>
    <w:rsid w:val="00660846"/>
    <w:rsid w:val="0068707A"/>
    <w:rsid w:val="006913F9"/>
    <w:rsid w:val="00692EE5"/>
    <w:rsid w:val="00694767"/>
    <w:rsid w:val="00695E67"/>
    <w:rsid w:val="00696495"/>
    <w:rsid w:val="00696AAF"/>
    <w:rsid w:val="006A27D8"/>
    <w:rsid w:val="006A499C"/>
    <w:rsid w:val="006A53A9"/>
    <w:rsid w:val="006A5A79"/>
    <w:rsid w:val="006A69B3"/>
    <w:rsid w:val="006A78B6"/>
    <w:rsid w:val="006B00C7"/>
    <w:rsid w:val="006B0D31"/>
    <w:rsid w:val="006B5A0D"/>
    <w:rsid w:val="006B69D0"/>
    <w:rsid w:val="006B7BC9"/>
    <w:rsid w:val="006C2B63"/>
    <w:rsid w:val="006C55E0"/>
    <w:rsid w:val="006C6E92"/>
    <w:rsid w:val="006D194B"/>
    <w:rsid w:val="006D1C9D"/>
    <w:rsid w:val="006D1FE1"/>
    <w:rsid w:val="006D3016"/>
    <w:rsid w:val="006D44DB"/>
    <w:rsid w:val="006D7200"/>
    <w:rsid w:val="006E44E2"/>
    <w:rsid w:val="006F15B6"/>
    <w:rsid w:val="006F2715"/>
    <w:rsid w:val="006F4162"/>
    <w:rsid w:val="006F4A7C"/>
    <w:rsid w:val="00704368"/>
    <w:rsid w:val="00705B88"/>
    <w:rsid w:val="00707BC5"/>
    <w:rsid w:val="00715B1D"/>
    <w:rsid w:val="00715F1C"/>
    <w:rsid w:val="00717097"/>
    <w:rsid w:val="007210F5"/>
    <w:rsid w:val="007212F8"/>
    <w:rsid w:val="00724BEF"/>
    <w:rsid w:val="007255F6"/>
    <w:rsid w:val="00727391"/>
    <w:rsid w:val="00741242"/>
    <w:rsid w:val="00745CA9"/>
    <w:rsid w:val="00751365"/>
    <w:rsid w:val="0075379F"/>
    <w:rsid w:val="00754FBF"/>
    <w:rsid w:val="00755014"/>
    <w:rsid w:val="00760FEF"/>
    <w:rsid w:val="00765554"/>
    <w:rsid w:val="00770ADE"/>
    <w:rsid w:val="0077216A"/>
    <w:rsid w:val="007749FC"/>
    <w:rsid w:val="00777086"/>
    <w:rsid w:val="007771A4"/>
    <w:rsid w:val="0078067E"/>
    <w:rsid w:val="00783493"/>
    <w:rsid w:val="00784725"/>
    <w:rsid w:val="0078603D"/>
    <w:rsid w:val="007862B1"/>
    <w:rsid w:val="00790A47"/>
    <w:rsid w:val="00793B22"/>
    <w:rsid w:val="00793F06"/>
    <w:rsid w:val="0079535E"/>
    <w:rsid w:val="007A0088"/>
    <w:rsid w:val="007A034F"/>
    <w:rsid w:val="007A610C"/>
    <w:rsid w:val="007B0DC3"/>
    <w:rsid w:val="007B25CF"/>
    <w:rsid w:val="007C2493"/>
    <w:rsid w:val="007C4E38"/>
    <w:rsid w:val="007C75E3"/>
    <w:rsid w:val="007D06A3"/>
    <w:rsid w:val="007D4F19"/>
    <w:rsid w:val="007D5922"/>
    <w:rsid w:val="007E0941"/>
    <w:rsid w:val="007E740F"/>
    <w:rsid w:val="007E7E62"/>
    <w:rsid w:val="007F1652"/>
    <w:rsid w:val="007F4B46"/>
    <w:rsid w:val="007F5909"/>
    <w:rsid w:val="007F6677"/>
    <w:rsid w:val="008018D9"/>
    <w:rsid w:val="00804C89"/>
    <w:rsid w:val="008060E6"/>
    <w:rsid w:val="008115FA"/>
    <w:rsid w:val="00820426"/>
    <w:rsid w:val="008226C6"/>
    <w:rsid w:val="00827322"/>
    <w:rsid w:val="0082744A"/>
    <w:rsid w:val="00833F41"/>
    <w:rsid w:val="0083647D"/>
    <w:rsid w:val="0084553F"/>
    <w:rsid w:val="00845C0F"/>
    <w:rsid w:val="008460DD"/>
    <w:rsid w:val="00846920"/>
    <w:rsid w:val="00850048"/>
    <w:rsid w:val="0085205A"/>
    <w:rsid w:val="0085295F"/>
    <w:rsid w:val="00853E00"/>
    <w:rsid w:val="008616C3"/>
    <w:rsid w:val="00864E1F"/>
    <w:rsid w:val="00874F05"/>
    <w:rsid w:val="0089072E"/>
    <w:rsid w:val="00890DBA"/>
    <w:rsid w:val="0089194E"/>
    <w:rsid w:val="00894250"/>
    <w:rsid w:val="00895B23"/>
    <w:rsid w:val="00896999"/>
    <w:rsid w:val="008978EC"/>
    <w:rsid w:val="008A00DF"/>
    <w:rsid w:val="008A18C7"/>
    <w:rsid w:val="008A1D3E"/>
    <w:rsid w:val="008A38D3"/>
    <w:rsid w:val="008B06FC"/>
    <w:rsid w:val="008C1D81"/>
    <w:rsid w:val="008C2F18"/>
    <w:rsid w:val="008C610D"/>
    <w:rsid w:val="008D35D7"/>
    <w:rsid w:val="008D5CB2"/>
    <w:rsid w:val="008D5D01"/>
    <w:rsid w:val="008E184B"/>
    <w:rsid w:val="008E1D0E"/>
    <w:rsid w:val="008E47BF"/>
    <w:rsid w:val="008E56EC"/>
    <w:rsid w:val="008F6DF0"/>
    <w:rsid w:val="00904809"/>
    <w:rsid w:val="00905B8D"/>
    <w:rsid w:val="00907032"/>
    <w:rsid w:val="009075D2"/>
    <w:rsid w:val="00912A24"/>
    <w:rsid w:val="00916CAB"/>
    <w:rsid w:val="009202C1"/>
    <w:rsid w:val="00920CB5"/>
    <w:rsid w:val="00924DC5"/>
    <w:rsid w:val="009266BA"/>
    <w:rsid w:val="009300DB"/>
    <w:rsid w:val="00931422"/>
    <w:rsid w:val="00937297"/>
    <w:rsid w:val="0093788D"/>
    <w:rsid w:val="00941409"/>
    <w:rsid w:val="009415E3"/>
    <w:rsid w:val="00944CA2"/>
    <w:rsid w:val="00945765"/>
    <w:rsid w:val="00945AA8"/>
    <w:rsid w:val="00945DAF"/>
    <w:rsid w:val="00950B40"/>
    <w:rsid w:val="00953714"/>
    <w:rsid w:val="00972BC0"/>
    <w:rsid w:val="00974F5A"/>
    <w:rsid w:val="00975A7A"/>
    <w:rsid w:val="0098191D"/>
    <w:rsid w:val="009827B4"/>
    <w:rsid w:val="009963D4"/>
    <w:rsid w:val="00997900"/>
    <w:rsid w:val="009A6722"/>
    <w:rsid w:val="009B4DFE"/>
    <w:rsid w:val="009C2022"/>
    <w:rsid w:val="009C279A"/>
    <w:rsid w:val="009C2BC5"/>
    <w:rsid w:val="009C661E"/>
    <w:rsid w:val="009C68AD"/>
    <w:rsid w:val="009D24AB"/>
    <w:rsid w:val="009D5AEC"/>
    <w:rsid w:val="009D5C1A"/>
    <w:rsid w:val="009D6B21"/>
    <w:rsid w:val="009E10CE"/>
    <w:rsid w:val="009E1BF7"/>
    <w:rsid w:val="009E3B0A"/>
    <w:rsid w:val="009F2486"/>
    <w:rsid w:val="009F24BE"/>
    <w:rsid w:val="009F3955"/>
    <w:rsid w:val="00A0108E"/>
    <w:rsid w:val="00A04AAD"/>
    <w:rsid w:val="00A112A0"/>
    <w:rsid w:val="00A13B26"/>
    <w:rsid w:val="00A15842"/>
    <w:rsid w:val="00A20BC3"/>
    <w:rsid w:val="00A237FE"/>
    <w:rsid w:val="00A24565"/>
    <w:rsid w:val="00A24AD4"/>
    <w:rsid w:val="00A2783C"/>
    <w:rsid w:val="00A32638"/>
    <w:rsid w:val="00A351A5"/>
    <w:rsid w:val="00A40E11"/>
    <w:rsid w:val="00A43C72"/>
    <w:rsid w:val="00A44BFD"/>
    <w:rsid w:val="00A46029"/>
    <w:rsid w:val="00A51006"/>
    <w:rsid w:val="00A538C1"/>
    <w:rsid w:val="00A56AA3"/>
    <w:rsid w:val="00A64993"/>
    <w:rsid w:val="00A65C6C"/>
    <w:rsid w:val="00A65ECD"/>
    <w:rsid w:val="00A711FC"/>
    <w:rsid w:val="00A740B4"/>
    <w:rsid w:val="00A746A3"/>
    <w:rsid w:val="00A75971"/>
    <w:rsid w:val="00A7647E"/>
    <w:rsid w:val="00A8013A"/>
    <w:rsid w:val="00A826F9"/>
    <w:rsid w:val="00A84278"/>
    <w:rsid w:val="00A931E1"/>
    <w:rsid w:val="00AA7D72"/>
    <w:rsid w:val="00AB1A48"/>
    <w:rsid w:val="00AB3B65"/>
    <w:rsid w:val="00AB47C5"/>
    <w:rsid w:val="00AB5850"/>
    <w:rsid w:val="00AC4DBD"/>
    <w:rsid w:val="00AC5981"/>
    <w:rsid w:val="00AD30B6"/>
    <w:rsid w:val="00AD52F6"/>
    <w:rsid w:val="00AD5703"/>
    <w:rsid w:val="00AE3389"/>
    <w:rsid w:val="00AE7E0C"/>
    <w:rsid w:val="00AF33C3"/>
    <w:rsid w:val="00AF6719"/>
    <w:rsid w:val="00B04F18"/>
    <w:rsid w:val="00B133D1"/>
    <w:rsid w:val="00B14314"/>
    <w:rsid w:val="00B15AED"/>
    <w:rsid w:val="00B1639C"/>
    <w:rsid w:val="00B206A5"/>
    <w:rsid w:val="00B214FE"/>
    <w:rsid w:val="00B23497"/>
    <w:rsid w:val="00B23F66"/>
    <w:rsid w:val="00B24457"/>
    <w:rsid w:val="00B24558"/>
    <w:rsid w:val="00B2474F"/>
    <w:rsid w:val="00B24F52"/>
    <w:rsid w:val="00B24FFE"/>
    <w:rsid w:val="00B419AA"/>
    <w:rsid w:val="00B51EDD"/>
    <w:rsid w:val="00B55A09"/>
    <w:rsid w:val="00B63C0E"/>
    <w:rsid w:val="00B6569E"/>
    <w:rsid w:val="00B723C9"/>
    <w:rsid w:val="00B72D41"/>
    <w:rsid w:val="00B7499F"/>
    <w:rsid w:val="00B7618A"/>
    <w:rsid w:val="00B7721F"/>
    <w:rsid w:val="00B810B7"/>
    <w:rsid w:val="00B8256A"/>
    <w:rsid w:val="00B83B96"/>
    <w:rsid w:val="00B8472F"/>
    <w:rsid w:val="00B852A8"/>
    <w:rsid w:val="00B86735"/>
    <w:rsid w:val="00B914C4"/>
    <w:rsid w:val="00B9202B"/>
    <w:rsid w:val="00B92238"/>
    <w:rsid w:val="00B95E4E"/>
    <w:rsid w:val="00B97B13"/>
    <w:rsid w:val="00BA02C6"/>
    <w:rsid w:val="00BA13F4"/>
    <w:rsid w:val="00BA7691"/>
    <w:rsid w:val="00BD392B"/>
    <w:rsid w:val="00BE2671"/>
    <w:rsid w:val="00BE52E7"/>
    <w:rsid w:val="00BE5327"/>
    <w:rsid w:val="00BF14C6"/>
    <w:rsid w:val="00C007CF"/>
    <w:rsid w:val="00C07DAE"/>
    <w:rsid w:val="00C11DF4"/>
    <w:rsid w:val="00C12A2E"/>
    <w:rsid w:val="00C16936"/>
    <w:rsid w:val="00C21EFA"/>
    <w:rsid w:val="00C225C8"/>
    <w:rsid w:val="00C22935"/>
    <w:rsid w:val="00C23FA0"/>
    <w:rsid w:val="00C257C6"/>
    <w:rsid w:val="00C32482"/>
    <w:rsid w:val="00C35BE5"/>
    <w:rsid w:val="00C3636A"/>
    <w:rsid w:val="00C42A23"/>
    <w:rsid w:val="00C42FAD"/>
    <w:rsid w:val="00C44365"/>
    <w:rsid w:val="00C45853"/>
    <w:rsid w:val="00C47A76"/>
    <w:rsid w:val="00C543C5"/>
    <w:rsid w:val="00C57385"/>
    <w:rsid w:val="00C57661"/>
    <w:rsid w:val="00C8616E"/>
    <w:rsid w:val="00C92CE0"/>
    <w:rsid w:val="00C93195"/>
    <w:rsid w:val="00CA2BEE"/>
    <w:rsid w:val="00CB12D0"/>
    <w:rsid w:val="00CB3769"/>
    <w:rsid w:val="00CB5C31"/>
    <w:rsid w:val="00CB6C4A"/>
    <w:rsid w:val="00CC7659"/>
    <w:rsid w:val="00CD27BE"/>
    <w:rsid w:val="00CD3F0E"/>
    <w:rsid w:val="00CE11EA"/>
    <w:rsid w:val="00CF52BD"/>
    <w:rsid w:val="00D0079D"/>
    <w:rsid w:val="00D0627A"/>
    <w:rsid w:val="00D10C5F"/>
    <w:rsid w:val="00D11B6D"/>
    <w:rsid w:val="00D12AE3"/>
    <w:rsid w:val="00D13AE7"/>
    <w:rsid w:val="00D140F0"/>
    <w:rsid w:val="00D14B5A"/>
    <w:rsid w:val="00D23546"/>
    <w:rsid w:val="00D26FBB"/>
    <w:rsid w:val="00D31690"/>
    <w:rsid w:val="00D3314B"/>
    <w:rsid w:val="00D35381"/>
    <w:rsid w:val="00D36754"/>
    <w:rsid w:val="00D451BF"/>
    <w:rsid w:val="00D56C13"/>
    <w:rsid w:val="00D65F0F"/>
    <w:rsid w:val="00D72A18"/>
    <w:rsid w:val="00D757BE"/>
    <w:rsid w:val="00D769CF"/>
    <w:rsid w:val="00D81937"/>
    <w:rsid w:val="00D83F3F"/>
    <w:rsid w:val="00D85A5F"/>
    <w:rsid w:val="00D860D0"/>
    <w:rsid w:val="00D860DC"/>
    <w:rsid w:val="00D9089B"/>
    <w:rsid w:val="00D93321"/>
    <w:rsid w:val="00D93A61"/>
    <w:rsid w:val="00D95678"/>
    <w:rsid w:val="00DA36F5"/>
    <w:rsid w:val="00DA4369"/>
    <w:rsid w:val="00DA51A3"/>
    <w:rsid w:val="00DA7D70"/>
    <w:rsid w:val="00DB09A7"/>
    <w:rsid w:val="00DB24F3"/>
    <w:rsid w:val="00DB2CCF"/>
    <w:rsid w:val="00DB3ACB"/>
    <w:rsid w:val="00DB429F"/>
    <w:rsid w:val="00DB6CA1"/>
    <w:rsid w:val="00DC1995"/>
    <w:rsid w:val="00DC260D"/>
    <w:rsid w:val="00DC3649"/>
    <w:rsid w:val="00DC7F5F"/>
    <w:rsid w:val="00DD2C72"/>
    <w:rsid w:val="00DD688E"/>
    <w:rsid w:val="00DE350E"/>
    <w:rsid w:val="00DE3DFB"/>
    <w:rsid w:val="00DE5F14"/>
    <w:rsid w:val="00DE652B"/>
    <w:rsid w:val="00DF08D0"/>
    <w:rsid w:val="00DF0CB9"/>
    <w:rsid w:val="00DF1C0A"/>
    <w:rsid w:val="00DF6430"/>
    <w:rsid w:val="00DF70DD"/>
    <w:rsid w:val="00DF7BDE"/>
    <w:rsid w:val="00E030A5"/>
    <w:rsid w:val="00E04A43"/>
    <w:rsid w:val="00E118FA"/>
    <w:rsid w:val="00E119E2"/>
    <w:rsid w:val="00E1238F"/>
    <w:rsid w:val="00E166E8"/>
    <w:rsid w:val="00E175D6"/>
    <w:rsid w:val="00E17DBE"/>
    <w:rsid w:val="00E20163"/>
    <w:rsid w:val="00E23EAA"/>
    <w:rsid w:val="00E30F15"/>
    <w:rsid w:val="00E324B0"/>
    <w:rsid w:val="00E347CB"/>
    <w:rsid w:val="00E409A5"/>
    <w:rsid w:val="00E4547E"/>
    <w:rsid w:val="00E50970"/>
    <w:rsid w:val="00E522E2"/>
    <w:rsid w:val="00E53337"/>
    <w:rsid w:val="00E54B35"/>
    <w:rsid w:val="00E5575E"/>
    <w:rsid w:val="00E55B05"/>
    <w:rsid w:val="00E66383"/>
    <w:rsid w:val="00E673CC"/>
    <w:rsid w:val="00E723C8"/>
    <w:rsid w:val="00E7565F"/>
    <w:rsid w:val="00E7781A"/>
    <w:rsid w:val="00E8375C"/>
    <w:rsid w:val="00E84F8D"/>
    <w:rsid w:val="00E9096F"/>
    <w:rsid w:val="00E90BF6"/>
    <w:rsid w:val="00E951ED"/>
    <w:rsid w:val="00E97E33"/>
    <w:rsid w:val="00EA7556"/>
    <w:rsid w:val="00EA7FBF"/>
    <w:rsid w:val="00EB06A0"/>
    <w:rsid w:val="00EB131C"/>
    <w:rsid w:val="00EB21D6"/>
    <w:rsid w:val="00EB3BCE"/>
    <w:rsid w:val="00EB4B9C"/>
    <w:rsid w:val="00EC03F1"/>
    <w:rsid w:val="00EC3B0D"/>
    <w:rsid w:val="00EC4E22"/>
    <w:rsid w:val="00EC62F9"/>
    <w:rsid w:val="00ED236E"/>
    <w:rsid w:val="00EF036A"/>
    <w:rsid w:val="00EF0F94"/>
    <w:rsid w:val="00EF35D1"/>
    <w:rsid w:val="00EF742C"/>
    <w:rsid w:val="00F029F0"/>
    <w:rsid w:val="00F02D70"/>
    <w:rsid w:val="00F05A5E"/>
    <w:rsid w:val="00F060B2"/>
    <w:rsid w:val="00F06730"/>
    <w:rsid w:val="00F10159"/>
    <w:rsid w:val="00F12611"/>
    <w:rsid w:val="00F1348A"/>
    <w:rsid w:val="00F1668C"/>
    <w:rsid w:val="00F23F5E"/>
    <w:rsid w:val="00F25A73"/>
    <w:rsid w:val="00F26B9A"/>
    <w:rsid w:val="00F26CBA"/>
    <w:rsid w:val="00F27D0E"/>
    <w:rsid w:val="00F31145"/>
    <w:rsid w:val="00F36736"/>
    <w:rsid w:val="00F422FF"/>
    <w:rsid w:val="00F52F21"/>
    <w:rsid w:val="00F627E9"/>
    <w:rsid w:val="00F639E3"/>
    <w:rsid w:val="00F649A0"/>
    <w:rsid w:val="00F65D79"/>
    <w:rsid w:val="00F72065"/>
    <w:rsid w:val="00F73120"/>
    <w:rsid w:val="00F75671"/>
    <w:rsid w:val="00F77507"/>
    <w:rsid w:val="00F80236"/>
    <w:rsid w:val="00F86967"/>
    <w:rsid w:val="00F9100D"/>
    <w:rsid w:val="00F92917"/>
    <w:rsid w:val="00F95061"/>
    <w:rsid w:val="00FA2A37"/>
    <w:rsid w:val="00FA5071"/>
    <w:rsid w:val="00FA624F"/>
    <w:rsid w:val="00FA62B2"/>
    <w:rsid w:val="00FB14FE"/>
    <w:rsid w:val="00FB18E8"/>
    <w:rsid w:val="00FB369C"/>
    <w:rsid w:val="00FE024A"/>
    <w:rsid w:val="00FE1A7F"/>
    <w:rsid w:val="00FE2AEB"/>
    <w:rsid w:val="00FE4E8E"/>
    <w:rsid w:val="00FE57DA"/>
    <w:rsid w:val="00FE5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74E91"/>
  <w15:docId w15:val="{CB6F0E2A-684B-4BB0-8FC1-D40C53F4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618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E119E2"/>
    <w:pPr>
      <w:ind w:left="720"/>
      <w:contextualSpacing/>
    </w:pPr>
  </w:style>
  <w:style w:type="table" w:styleId="Tabela-Siatka">
    <w:name w:val="Table Grid"/>
    <w:basedOn w:val="Standardowy"/>
    <w:uiPriority w:val="39"/>
    <w:rsid w:val="00292C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unhideWhenUsed/>
    <w:rsid w:val="003624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DPI31text">
    <w:name w:val="MDPI_3.1_text"/>
    <w:qFormat/>
    <w:rsid w:val="007F590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styleId="Nagwek">
    <w:name w:val="header"/>
    <w:basedOn w:val="Normalny"/>
    <w:link w:val="NagwekZnak"/>
    <w:uiPriority w:val="99"/>
    <w:unhideWhenUsed/>
    <w:rsid w:val="00595A5B"/>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595A5B"/>
  </w:style>
  <w:style w:type="paragraph" w:styleId="Stopka">
    <w:name w:val="footer"/>
    <w:basedOn w:val="Normalny"/>
    <w:link w:val="StopkaZnak"/>
    <w:uiPriority w:val="99"/>
    <w:unhideWhenUsed/>
    <w:rsid w:val="00595A5B"/>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595A5B"/>
  </w:style>
  <w:style w:type="character" w:styleId="Hipercze">
    <w:name w:val="Hyperlink"/>
    <w:basedOn w:val="Domylnaczcionkaakapitu"/>
    <w:uiPriority w:val="99"/>
    <w:unhideWhenUsed/>
    <w:rsid w:val="001C2820"/>
    <w:rPr>
      <w:color w:val="0563C1" w:themeColor="hyperlink"/>
      <w:u w:val="single"/>
    </w:rPr>
  </w:style>
  <w:style w:type="character" w:customStyle="1" w:styleId="Nierozpoznanawzmianka1">
    <w:name w:val="Nierozpoznana wzmianka1"/>
    <w:basedOn w:val="Domylnaczcionkaakapitu"/>
    <w:uiPriority w:val="99"/>
    <w:semiHidden/>
    <w:unhideWhenUsed/>
    <w:rsid w:val="001C2820"/>
    <w:rPr>
      <w:color w:val="605E5C"/>
      <w:shd w:val="clear" w:color="auto" w:fill="E1DFDD"/>
    </w:rPr>
  </w:style>
  <w:style w:type="character" w:customStyle="1" w:styleId="txtboldonly">
    <w:name w:val="txtboldonly"/>
    <w:basedOn w:val="Domylnaczcionkaakapitu"/>
    <w:rsid w:val="006523FD"/>
  </w:style>
  <w:style w:type="character" w:styleId="Uwydatnienie">
    <w:name w:val="Emphasis"/>
    <w:uiPriority w:val="20"/>
    <w:qFormat/>
    <w:rsid w:val="00E7565F"/>
    <w:rPr>
      <w:i/>
      <w:iCs/>
    </w:rPr>
  </w:style>
  <w:style w:type="paragraph" w:styleId="Poprawka">
    <w:name w:val="Revision"/>
    <w:hidden/>
    <w:uiPriority w:val="99"/>
    <w:semiHidden/>
    <w:rsid w:val="00060986"/>
    <w:pPr>
      <w:spacing w:after="0" w:line="240" w:lineRule="auto"/>
    </w:pPr>
  </w:style>
  <w:style w:type="paragraph" w:customStyle="1" w:styleId="AUTORZYbook">
    <w:name w:val="AUTORZY book"/>
    <w:basedOn w:val="Normalny"/>
    <w:rsid w:val="002C7E0A"/>
    <w:pPr>
      <w:suppressAutoHyphens/>
      <w:autoSpaceDN w:val="0"/>
      <w:spacing w:after="0" w:line="240" w:lineRule="auto"/>
      <w:jc w:val="center"/>
      <w:textAlignment w:val="baseline"/>
    </w:pPr>
    <w:rPr>
      <w:rFonts w:ascii="Cambria" w:eastAsia="SimSun" w:hAnsi="Cambria" w:cs="Times New Roman"/>
      <w:kern w:val="3"/>
      <w:sz w:val="24"/>
      <w:szCs w:val="24"/>
      <w:lang w:val="pl-PL"/>
    </w:rPr>
  </w:style>
  <w:style w:type="character" w:styleId="Numerwiersza">
    <w:name w:val="line number"/>
    <w:basedOn w:val="Domylnaczcionkaakapitu"/>
    <w:uiPriority w:val="99"/>
    <w:semiHidden/>
    <w:unhideWhenUsed/>
    <w:rsid w:val="00395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455">
      <w:bodyDiv w:val="1"/>
      <w:marLeft w:val="0"/>
      <w:marRight w:val="0"/>
      <w:marTop w:val="0"/>
      <w:marBottom w:val="0"/>
      <w:divBdr>
        <w:top w:val="none" w:sz="0" w:space="0" w:color="auto"/>
        <w:left w:val="none" w:sz="0" w:space="0" w:color="auto"/>
        <w:bottom w:val="none" w:sz="0" w:space="0" w:color="auto"/>
        <w:right w:val="none" w:sz="0" w:space="0" w:color="auto"/>
      </w:divBdr>
      <w:divsChild>
        <w:div w:id="744181937">
          <w:marLeft w:val="0"/>
          <w:marRight w:val="0"/>
          <w:marTop w:val="0"/>
          <w:marBottom w:val="0"/>
          <w:divBdr>
            <w:top w:val="none" w:sz="0" w:space="0" w:color="auto"/>
            <w:left w:val="none" w:sz="0" w:space="0" w:color="auto"/>
            <w:bottom w:val="none" w:sz="0" w:space="0" w:color="auto"/>
            <w:right w:val="none" w:sz="0" w:space="0" w:color="auto"/>
          </w:divBdr>
        </w:div>
        <w:div w:id="1010836589">
          <w:marLeft w:val="0"/>
          <w:marRight w:val="0"/>
          <w:marTop w:val="0"/>
          <w:marBottom w:val="0"/>
          <w:divBdr>
            <w:top w:val="none" w:sz="0" w:space="0" w:color="auto"/>
            <w:left w:val="none" w:sz="0" w:space="0" w:color="auto"/>
            <w:bottom w:val="none" w:sz="0" w:space="0" w:color="auto"/>
            <w:right w:val="none" w:sz="0" w:space="0" w:color="auto"/>
          </w:divBdr>
          <w:divsChild>
            <w:div w:id="1693459150">
              <w:marLeft w:val="0"/>
              <w:marRight w:val="0"/>
              <w:marTop w:val="0"/>
              <w:marBottom w:val="0"/>
              <w:divBdr>
                <w:top w:val="none" w:sz="0" w:space="0" w:color="auto"/>
                <w:left w:val="none" w:sz="0" w:space="0" w:color="auto"/>
                <w:bottom w:val="none" w:sz="0" w:space="0" w:color="auto"/>
                <w:right w:val="none" w:sz="0" w:space="0" w:color="auto"/>
              </w:divBdr>
              <w:divsChild>
                <w:div w:id="195311059">
                  <w:marLeft w:val="0"/>
                  <w:marRight w:val="0"/>
                  <w:marTop w:val="0"/>
                  <w:marBottom w:val="0"/>
                  <w:divBdr>
                    <w:top w:val="none" w:sz="0" w:space="0" w:color="auto"/>
                    <w:left w:val="none" w:sz="0" w:space="0" w:color="auto"/>
                    <w:bottom w:val="none" w:sz="0" w:space="0" w:color="auto"/>
                    <w:right w:val="none" w:sz="0" w:space="0" w:color="auto"/>
                  </w:divBdr>
                  <w:divsChild>
                    <w:div w:id="440953360">
                      <w:marLeft w:val="0"/>
                      <w:marRight w:val="0"/>
                      <w:marTop w:val="0"/>
                      <w:marBottom w:val="0"/>
                      <w:divBdr>
                        <w:top w:val="none" w:sz="0" w:space="0" w:color="auto"/>
                        <w:left w:val="none" w:sz="0" w:space="0" w:color="auto"/>
                        <w:bottom w:val="none" w:sz="0" w:space="0" w:color="auto"/>
                        <w:right w:val="none" w:sz="0" w:space="0" w:color="auto"/>
                      </w:divBdr>
                      <w:divsChild>
                        <w:div w:id="625041352">
                          <w:marLeft w:val="0"/>
                          <w:marRight w:val="0"/>
                          <w:marTop w:val="0"/>
                          <w:marBottom w:val="0"/>
                          <w:divBdr>
                            <w:top w:val="none" w:sz="0" w:space="0" w:color="auto"/>
                            <w:left w:val="none" w:sz="0" w:space="0" w:color="auto"/>
                            <w:bottom w:val="none" w:sz="0" w:space="0" w:color="auto"/>
                            <w:right w:val="none" w:sz="0" w:space="0" w:color="auto"/>
                          </w:divBdr>
                          <w:divsChild>
                            <w:div w:id="2123567840">
                              <w:marLeft w:val="0"/>
                              <w:marRight w:val="0"/>
                              <w:marTop w:val="0"/>
                              <w:marBottom w:val="0"/>
                              <w:divBdr>
                                <w:top w:val="none" w:sz="0" w:space="0" w:color="auto"/>
                                <w:left w:val="none" w:sz="0" w:space="0" w:color="auto"/>
                                <w:bottom w:val="none" w:sz="0" w:space="0" w:color="auto"/>
                                <w:right w:val="none" w:sz="0" w:space="0" w:color="auto"/>
                              </w:divBdr>
                              <w:divsChild>
                                <w:div w:id="280966121">
                                  <w:marLeft w:val="0"/>
                                  <w:marRight w:val="0"/>
                                  <w:marTop w:val="0"/>
                                  <w:marBottom w:val="0"/>
                                  <w:divBdr>
                                    <w:top w:val="none" w:sz="0" w:space="0" w:color="auto"/>
                                    <w:left w:val="none" w:sz="0" w:space="0" w:color="auto"/>
                                    <w:bottom w:val="none" w:sz="0" w:space="0" w:color="auto"/>
                                    <w:right w:val="none" w:sz="0" w:space="0" w:color="auto"/>
                                  </w:divBdr>
                                  <w:divsChild>
                                    <w:div w:id="103616303">
                                      <w:marLeft w:val="0"/>
                                      <w:marRight w:val="0"/>
                                      <w:marTop w:val="0"/>
                                      <w:marBottom w:val="0"/>
                                      <w:divBdr>
                                        <w:top w:val="none" w:sz="0" w:space="0" w:color="auto"/>
                                        <w:left w:val="none" w:sz="0" w:space="0" w:color="auto"/>
                                        <w:bottom w:val="none" w:sz="0" w:space="0" w:color="auto"/>
                                        <w:right w:val="none" w:sz="0" w:space="0" w:color="auto"/>
                                      </w:divBdr>
                                      <w:divsChild>
                                        <w:div w:id="440808618">
                                          <w:marLeft w:val="510"/>
                                          <w:marRight w:val="0"/>
                                          <w:marTop w:val="0"/>
                                          <w:marBottom w:val="0"/>
                                          <w:divBdr>
                                            <w:top w:val="none" w:sz="0" w:space="0" w:color="auto"/>
                                            <w:left w:val="none" w:sz="0" w:space="0" w:color="auto"/>
                                            <w:bottom w:val="none" w:sz="0" w:space="0" w:color="auto"/>
                                            <w:right w:val="none" w:sz="0" w:space="0" w:color="auto"/>
                                          </w:divBdr>
                                        </w:div>
                                        <w:div w:id="21309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282949">
                  <w:marLeft w:val="0"/>
                  <w:marRight w:val="0"/>
                  <w:marTop w:val="0"/>
                  <w:marBottom w:val="0"/>
                  <w:divBdr>
                    <w:top w:val="none" w:sz="0" w:space="0" w:color="auto"/>
                    <w:left w:val="none" w:sz="0" w:space="0" w:color="auto"/>
                    <w:bottom w:val="none" w:sz="0" w:space="0" w:color="auto"/>
                    <w:right w:val="none" w:sz="0" w:space="0" w:color="auto"/>
                  </w:divBdr>
                  <w:divsChild>
                    <w:div w:id="1816138374">
                      <w:marLeft w:val="0"/>
                      <w:marRight w:val="0"/>
                      <w:marTop w:val="0"/>
                      <w:marBottom w:val="0"/>
                      <w:divBdr>
                        <w:top w:val="none" w:sz="0" w:space="0" w:color="auto"/>
                        <w:left w:val="none" w:sz="0" w:space="0" w:color="auto"/>
                        <w:bottom w:val="none" w:sz="0" w:space="0" w:color="auto"/>
                        <w:right w:val="none" w:sz="0" w:space="0" w:color="auto"/>
                      </w:divBdr>
                      <w:divsChild>
                        <w:div w:id="1004433906">
                          <w:marLeft w:val="0"/>
                          <w:marRight w:val="0"/>
                          <w:marTop w:val="0"/>
                          <w:marBottom w:val="0"/>
                          <w:divBdr>
                            <w:top w:val="none" w:sz="0" w:space="0" w:color="auto"/>
                            <w:left w:val="none" w:sz="0" w:space="0" w:color="auto"/>
                            <w:bottom w:val="none" w:sz="0" w:space="0" w:color="auto"/>
                            <w:right w:val="none" w:sz="0" w:space="0" w:color="auto"/>
                          </w:divBdr>
                          <w:divsChild>
                            <w:div w:id="626350258">
                              <w:marLeft w:val="0"/>
                              <w:marRight w:val="0"/>
                              <w:marTop w:val="0"/>
                              <w:marBottom w:val="0"/>
                              <w:divBdr>
                                <w:top w:val="none" w:sz="0" w:space="0" w:color="auto"/>
                                <w:left w:val="none" w:sz="0" w:space="0" w:color="auto"/>
                                <w:bottom w:val="none" w:sz="0" w:space="0" w:color="auto"/>
                                <w:right w:val="none" w:sz="0" w:space="0" w:color="auto"/>
                              </w:divBdr>
                              <w:divsChild>
                                <w:div w:id="2027057464">
                                  <w:marLeft w:val="0"/>
                                  <w:marRight w:val="0"/>
                                  <w:marTop w:val="0"/>
                                  <w:marBottom w:val="0"/>
                                  <w:divBdr>
                                    <w:top w:val="none" w:sz="0" w:space="0" w:color="auto"/>
                                    <w:left w:val="none" w:sz="0" w:space="0" w:color="auto"/>
                                    <w:bottom w:val="none" w:sz="0" w:space="0" w:color="auto"/>
                                    <w:right w:val="none" w:sz="0" w:space="0" w:color="auto"/>
                                  </w:divBdr>
                                  <w:divsChild>
                                    <w:div w:id="88891412">
                                      <w:marLeft w:val="0"/>
                                      <w:marRight w:val="0"/>
                                      <w:marTop w:val="0"/>
                                      <w:marBottom w:val="0"/>
                                      <w:divBdr>
                                        <w:top w:val="none" w:sz="0" w:space="0" w:color="auto"/>
                                        <w:left w:val="none" w:sz="0" w:space="0" w:color="auto"/>
                                        <w:bottom w:val="none" w:sz="0" w:space="0" w:color="auto"/>
                                        <w:right w:val="none" w:sz="0" w:space="0" w:color="auto"/>
                                      </w:divBdr>
                                      <w:divsChild>
                                        <w:div w:id="541526394">
                                          <w:marLeft w:val="510"/>
                                          <w:marRight w:val="0"/>
                                          <w:marTop w:val="0"/>
                                          <w:marBottom w:val="0"/>
                                          <w:divBdr>
                                            <w:top w:val="none" w:sz="0" w:space="0" w:color="auto"/>
                                            <w:left w:val="none" w:sz="0" w:space="0" w:color="auto"/>
                                            <w:bottom w:val="none" w:sz="0" w:space="0" w:color="auto"/>
                                            <w:right w:val="none" w:sz="0" w:space="0" w:color="auto"/>
                                          </w:divBdr>
                                        </w:div>
                                        <w:div w:id="143039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9950">
                  <w:marLeft w:val="0"/>
                  <w:marRight w:val="0"/>
                  <w:marTop w:val="0"/>
                  <w:marBottom w:val="0"/>
                  <w:divBdr>
                    <w:top w:val="none" w:sz="0" w:space="0" w:color="auto"/>
                    <w:left w:val="none" w:sz="0" w:space="0" w:color="auto"/>
                    <w:bottom w:val="none" w:sz="0" w:space="0" w:color="auto"/>
                    <w:right w:val="none" w:sz="0" w:space="0" w:color="auto"/>
                  </w:divBdr>
                  <w:divsChild>
                    <w:div w:id="1434780905">
                      <w:marLeft w:val="0"/>
                      <w:marRight w:val="0"/>
                      <w:marTop w:val="0"/>
                      <w:marBottom w:val="0"/>
                      <w:divBdr>
                        <w:top w:val="none" w:sz="0" w:space="0" w:color="auto"/>
                        <w:left w:val="none" w:sz="0" w:space="0" w:color="auto"/>
                        <w:bottom w:val="none" w:sz="0" w:space="0" w:color="auto"/>
                        <w:right w:val="none" w:sz="0" w:space="0" w:color="auto"/>
                      </w:divBdr>
                      <w:divsChild>
                        <w:div w:id="208418125">
                          <w:marLeft w:val="0"/>
                          <w:marRight w:val="0"/>
                          <w:marTop w:val="0"/>
                          <w:marBottom w:val="0"/>
                          <w:divBdr>
                            <w:top w:val="none" w:sz="0" w:space="0" w:color="auto"/>
                            <w:left w:val="none" w:sz="0" w:space="0" w:color="auto"/>
                            <w:bottom w:val="none" w:sz="0" w:space="0" w:color="auto"/>
                            <w:right w:val="none" w:sz="0" w:space="0" w:color="auto"/>
                          </w:divBdr>
                          <w:divsChild>
                            <w:div w:id="894971934">
                              <w:marLeft w:val="0"/>
                              <w:marRight w:val="0"/>
                              <w:marTop w:val="0"/>
                              <w:marBottom w:val="0"/>
                              <w:divBdr>
                                <w:top w:val="none" w:sz="0" w:space="0" w:color="auto"/>
                                <w:left w:val="none" w:sz="0" w:space="0" w:color="auto"/>
                                <w:bottom w:val="none" w:sz="0" w:space="0" w:color="auto"/>
                                <w:right w:val="none" w:sz="0" w:space="0" w:color="auto"/>
                              </w:divBdr>
                              <w:divsChild>
                                <w:div w:id="148906511">
                                  <w:marLeft w:val="0"/>
                                  <w:marRight w:val="0"/>
                                  <w:marTop w:val="0"/>
                                  <w:marBottom w:val="0"/>
                                  <w:divBdr>
                                    <w:top w:val="none" w:sz="0" w:space="0" w:color="auto"/>
                                    <w:left w:val="none" w:sz="0" w:space="0" w:color="auto"/>
                                    <w:bottom w:val="none" w:sz="0" w:space="0" w:color="auto"/>
                                    <w:right w:val="none" w:sz="0" w:space="0" w:color="auto"/>
                                  </w:divBdr>
                                  <w:divsChild>
                                    <w:div w:id="990642707">
                                      <w:marLeft w:val="0"/>
                                      <w:marRight w:val="0"/>
                                      <w:marTop w:val="0"/>
                                      <w:marBottom w:val="0"/>
                                      <w:divBdr>
                                        <w:top w:val="none" w:sz="0" w:space="0" w:color="auto"/>
                                        <w:left w:val="none" w:sz="0" w:space="0" w:color="auto"/>
                                        <w:bottom w:val="none" w:sz="0" w:space="0" w:color="auto"/>
                                        <w:right w:val="none" w:sz="0" w:space="0" w:color="auto"/>
                                      </w:divBdr>
                                      <w:divsChild>
                                        <w:div w:id="460807403">
                                          <w:marLeft w:val="510"/>
                                          <w:marRight w:val="0"/>
                                          <w:marTop w:val="0"/>
                                          <w:marBottom w:val="0"/>
                                          <w:divBdr>
                                            <w:top w:val="none" w:sz="0" w:space="0" w:color="auto"/>
                                            <w:left w:val="none" w:sz="0" w:space="0" w:color="auto"/>
                                            <w:bottom w:val="none" w:sz="0" w:space="0" w:color="auto"/>
                                            <w:right w:val="none" w:sz="0" w:space="0" w:color="auto"/>
                                          </w:divBdr>
                                        </w:div>
                                        <w:div w:id="7608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259993">
                  <w:marLeft w:val="0"/>
                  <w:marRight w:val="0"/>
                  <w:marTop w:val="0"/>
                  <w:marBottom w:val="0"/>
                  <w:divBdr>
                    <w:top w:val="none" w:sz="0" w:space="0" w:color="auto"/>
                    <w:left w:val="none" w:sz="0" w:space="0" w:color="auto"/>
                    <w:bottom w:val="none" w:sz="0" w:space="0" w:color="auto"/>
                    <w:right w:val="none" w:sz="0" w:space="0" w:color="auto"/>
                  </w:divBdr>
                  <w:divsChild>
                    <w:div w:id="2063670530">
                      <w:marLeft w:val="0"/>
                      <w:marRight w:val="0"/>
                      <w:marTop w:val="0"/>
                      <w:marBottom w:val="0"/>
                      <w:divBdr>
                        <w:top w:val="none" w:sz="0" w:space="0" w:color="auto"/>
                        <w:left w:val="none" w:sz="0" w:space="0" w:color="auto"/>
                        <w:bottom w:val="none" w:sz="0" w:space="0" w:color="auto"/>
                        <w:right w:val="none" w:sz="0" w:space="0" w:color="auto"/>
                      </w:divBdr>
                      <w:divsChild>
                        <w:div w:id="1576552957">
                          <w:marLeft w:val="0"/>
                          <w:marRight w:val="0"/>
                          <w:marTop w:val="0"/>
                          <w:marBottom w:val="0"/>
                          <w:divBdr>
                            <w:top w:val="none" w:sz="0" w:space="0" w:color="auto"/>
                            <w:left w:val="none" w:sz="0" w:space="0" w:color="auto"/>
                            <w:bottom w:val="none" w:sz="0" w:space="0" w:color="auto"/>
                            <w:right w:val="none" w:sz="0" w:space="0" w:color="auto"/>
                          </w:divBdr>
                          <w:divsChild>
                            <w:div w:id="1995909449">
                              <w:marLeft w:val="0"/>
                              <w:marRight w:val="0"/>
                              <w:marTop w:val="0"/>
                              <w:marBottom w:val="0"/>
                              <w:divBdr>
                                <w:top w:val="none" w:sz="0" w:space="0" w:color="auto"/>
                                <w:left w:val="none" w:sz="0" w:space="0" w:color="auto"/>
                                <w:bottom w:val="none" w:sz="0" w:space="0" w:color="auto"/>
                                <w:right w:val="none" w:sz="0" w:space="0" w:color="auto"/>
                              </w:divBdr>
                              <w:divsChild>
                                <w:div w:id="315957463">
                                  <w:marLeft w:val="0"/>
                                  <w:marRight w:val="0"/>
                                  <w:marTop w:val="0"/>
                                  <w:marBottom w:val="0"/>
                                  <w:divBdr>
                                    <w:top w:val="none" w:sz="0" w:space="0" w:color="auto"/>
                                    <w:left w:val="none" w:sz="0" w:space="0" w:color="auto"/>
                                    <w:bottom w:val="none" w:sz="0" w:space="0" w:color="auto"/>
                                    <w:right w:val="none" w:sz="0" w:space="0" w:color="auto"/>
                                  </w:divBdr>
                                  <w:divsChild>
                                    <w:div w:id="1348601203">
                                      <w:marLeft w:val="0"/>
                                      <w:marRight w:val="0"/>
                                      <w:marTop w:val="0"/>
                                      <w:marBottom w:val="0"/>
                                      <w:divBdr>
                                        <w:top w:val="none" w:sz="0" w:space="0" w:color="auto"/>
                                        <w:left w:val="none" w:sz="0" w:space="0" w:color="auto"/>
                                        <w:bottom w:val="none" w:sz="0" w:space="0" w:color="auto"/>
                                        <w:right w:val="none" w:sz="0" w:space="0" w:color="auto"/>
                                      </w:divBdr>
                                      <w:divsChild>
                                        <w:div w:id="1080373570">
                                          <w:marLeft w:val="510"/>
                                          <w:marRight w:val="0"/>
                                          <w:marTop w:val="0"/>
                                          <w:marBottom w:val="0"/>
                                          <w:divBdr>
                                            <w:top w:val="none" w:sz="0" w:space="0" w:color="auto"/>
                                            <w:left w:val="none" w:sz="0" w:space="0" w:color="auto"/>
                                            <w:bottom w:val="none" w:sz="0" w:space="0" w:color="auto"/>
                                            <w:right w:val="none" w:sz="0" w:space="0" w:color="auto"/>
                                          </w:divBdr>
                                        </w:div>
                                        <w:div w:id="114979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27189">
      <w:bodyDiv w:val="1"/>
      <w:marLeft w:val="0"/>
      <w:marRight w:val="0"/>
      <w:marTop w:val="0"/>
      <w:marBottom w:val="0"/>
      <w:divBdr>
        <w:top w:val="none" w:sz="0" w:space="0" w:color="auto"/>
        <w:left w:val="none" w:sz="0" w:space="0" w:color="auto"/>
        <w:bottom w:val="none" w:sz="0" w:space="0" w:color="auto"/>
        <w:right w:val="none" w:sz="0" w:space="0" w:color="auto"/>
      </w:divBdr>
    </w:div>
    <w:div w:id="342441275">
      <w:bodyDiv w:val="1"/>
      <w:marLeft w:val="0"/>
      <w:marRight w:val="0"/>
      <w:marTop w:val="0"/>
      <w:marBottom w:val="0"/>
      <w:divBdr>
        <w:top w:val="none" w:sz="0" w:space="0" w:color="auto"/>
        <w:left w:val="none" w:sz="0" w:space="0" w:color="auto"/>
        <w:bottom w:val="none" w:sz="0" w:space="0" w:color="auto"/>
        <w:right w:val="none" w:sz="0" w:space="0" w:color="auto"/>
      </w:divBdr>
    </w:div>
    <w:div w:id="344022194">
      <w:bodyDiv w:val="1"/>
      <w:marLeft w:val="0"/>
      <w:marRight w:val="0"/>
      <w:marTop w:val="0"/>
      <w:marBottom w:val="0"/>
      <w:divBdr>
        <w:top w:val="none" w:sz="0" w:space="0" w:color="auto"/>
        <w:left w:val="none" w:sz="0" w:space="0" w:color="auto"/>
        <w:bottom w:val="none" w:sz="0" w:space="0" w:color="auto"/>
        <w:right w:val="none" w:sz="0" w:space="0" w:color="auto"/>
      </w:divBdr>
      <w:divsChild>
        <w:div w:id="258372616">
          <w:marLeft w:val="0"/>
          <w:marRight w:val="0"/>
          <w:marTop w:val="0"/>
          <w:marBottom w:val="0"/>
          <w:divBdr>
            <w:top w:val="none" w:sz="0" w:space="0" w:color="auto"/>
            <w:left w:val="none" w:sz="0" w:space="0" w:color="auto"/>
            <w:bottom w:val="none" w:sz="0" w:space="0" w:color="auto"/>
            <w:right w:val="none" w:sz="0" w:space="0" w:color="auto"/>
          </w:divBdr>
        </w:div>
        <w:div w:id="1814633738">
          <w:marLeft w:val="0"/>
          <w:marRight w:val="0"/>
          <w:marTop w:val="0"/>
          <w:marBottom w:val="0"/>
          <w:divBdr>
            <w:top w:val="none" w:sz="0" w:space="0" w:color="auto"/>
            <w:left w:val="none" w:sz="0" w:space="0" w:color="auto"/>
            <w:bottom w:val="none" w:sz="0" w:space="0" w:color="auto"/>
            <w:right w:val="none" w:sz="0" w:space="0" w:color="auto"/>
          </w:divBdr>
        </w:div>
      </w:divsChild>
    </w:div>
    <w:div w:id="661012334">
      <w:bodyDiv w:val="1"/>
      <w:marLeft w:val="0"/>
      <w:marRight w:val="0"/>
      <w:marTop w:val="0"/>
      <w:marBottom w:val="0"/>
      <w:divBdr>
        <w:top w:val="none" w:sz="0" w:space="0" w:color="auto"/>
        <w:left w:val="none" w:sz="0" w:space="0" w:color="auto"/>
        <w:bottom w:val="none" w:sz="0" w:space="0" w:color="auto"/>
        <w:right w:val="none" w:sz="0" w:space="0" w:color="auto"/>
      </w:divBdr>
      <w:divsChild>
        <w:div w:id="827549547">
          <w:marLeft w:val="0"/>
          <w:marRight w:val="0"/>
          <w:marTop w:val="0"/>
          <w:marBottom w:val="0"/>
          <w:divBdr>
            <w:top w:val="none" w:sz="0" w:space="0" w:color="auto"/>
            <w:left w:val="none" w:sz="0" w:space="0" w:color="auto"/>
            <w:bottom w:val="none" w:sz="0" w:space="0" w:color="auto"/>
            <w:right w:val="none" w:sz="0" w:space="0" w:color="auto"/>
          </w:divBdr>
        </w:div>
        <w:div w:id="1938710617">
          <w:marLeft w:val="0"/>
          <w:marRight w:val="0"/>
          <w:marTop w:val="0"/>
          <w:marBottom w:val="0"/>
          <w:divBdr>
            <w:top w:val="none" w:sz="0" w:space="0" w:color="auto"/>
            <w:left w:val="none" w:sz="0" w:space="0" w:color="auto"/>
            <w:bottom w:val="none" w:sz="0" w:space="0" w:color="auto"/>
            <w:right w:val="none" w:sz="0" w:space="0" w:color="auto"/>
          </w:divBdr>
        </w:div>
      </w:divsChild>
    </w:div>
    <w:div w:id="708841029">
      <w:bodyDiv w:val="1"/>
      <w:marLeft w:val="0"/>
      <w:marRight w:val="0"/>
      <w:marTop w:val="0"/>
      <w:marBottom w:val="0"/>
      <w:divBdr>
        <w:top w:val="none" w:sz="0" w:space="0" w:color="auto"/>
        <w:left w:val="none" w:sz="0" w:space="0" w:color="auto"/>
        <w:bottom w:val="none" w:sz="0" w:space="0" w:color="auto"/>
        <w:right w:val="none" w:sz="0" w:space="0" w:color="auto"/>
      </w:divBdr>
    </w:div>
    <w:div w:id="718552708">
      <w:bodyDiv w:val="1"/>
      <w:marLeft w:val="0"/>
      <w:marRight w:val="0"/>
      <w:marTop w:val="0"/>
      <w:marBottom w:val="0"/>
      <w:divBdr>
        <w:top w:val="none" w:sz="0" w:space="0" w:color="auto"/>
        <w:left w:val="none" w:sz="0" w:space="0" w:color="auto"/>
        <w:bottom w:val="none" w:sz="0" w:space="0" w:color="auto"/>
        <w:right w:val="none" w:sz="0" w:space="0" w:color="auto"/>
      </w:divBdr>
    </w:div>
    <w:div w:id="790129132">
      <w:bodyDiv w:val="1"/>
      <w:marLeft w:val="0"/>
      <w:marRight w:val="0"/>
      <w:marTop w:val="0"/>
      <w:marBottom w:val="0"/>
      <w:divBdr>
        <w:top w:val="none" w:sz="0" w:space="0" w:color="auto"/>
        <w:left w:val="none" w:sz="0" w:space="0" w:color="auto"/>
        <w:bottom w:val="none" w:sz="0" w:space="0" w:color="auto"/>
        <w:right w:val="none" w:sz="0" w:space="0" w:color="auto"/>
      </w:divBdr>
    </w:div>
    <w:div w:id="856505066">
      <w:bodyDiv w:val="1"/>
      <w:marLeft w:val="0"/>
      <w:marRight w:val="0"/>
      <w:marTop w:val="0"/>
      <w:marBottom w:val="0"/>
      <w:divBdr>
        <w:top w:val="none" w:sz="0" w:space="0" w:color="auto"/>
        <w:left w:val="none" w:sz="0" w:space="0" w:color="auto"/>
        <w:bottom w:val="none" w:sz="0" w:space="0" w:color="auto"/>
        <w:right w:val="none" w:sz="0" w:space="0" w:color="auto"/>
      </w:divBdr>
    </w:div>
    <w:div w:id="937643411">
      <w:bodyDiv w:val="1"/>
      <w:marLeft w:val="0"/>
      <w:marRight w:val="0"/>
      <w:marTop w:val="0"/>
      <w:marBottom w:val="0"/>
      <w:divBdr>
        <w:top w:val="none" w:sz="0" w:space="0" w:color="auto"/>
        <w:left w:val="none" w:sz="0" w:space="0" w:color="auto"/>
        <w:bottom w:val="none" w:sz="0" w:space="0" w:color="auto"/>
        <w:right w:val="none" w:sz="0" w:space="0" w:color="auto"/>
      </w:divBdr>
    </w:div>
    <w:div w:id="1226573304">
      <w:bodyDiv w:val="1"/>
      <w:marLeft w:val="0"/>
      <w:marRight w:val="0"/>
      <w:marTop w:val="0"/>
      <w:marBottom w:val="0"/>
      <w:divBdr>
        <w:top w:val="none" w:sz="0" w:space="0" w:color="auto"/>
        <w:left w:val="none" w:sz="0" w:space="0" w:color="auto"/>
        <w:bottom w:val="none" w:sz="0" w:space="0" w:color="auto"/>
        <w:right w:val="none" w:sz="0" w:space="0" w:color="auto"/>
      </w:divBdr>
      <w:divsChild>
        <w:div w:id="747507291">
          <w:marLeft w:val="0"/>
          <w:marRight w:val="0"/>
          <w:marTop w:val="0"/>
          <w:marBottom w:val="0"/>
          <w:divBdr>
            <w:top w:val="none" w:sz="0" w:space="0" w:color="auto"/>
            <w:left w:val="none" w:sz="0" w:space="0" w:color="auto"/>
            <w:bottom w:val="none" w:sz="0" w:space="0" w:color="auto"/>
            <w:right w:val="none" w:sz="0" w:space="0" w:color="auto"/>
          </w:divBdr>
        </w:div>
        <w:div w:id="1864779147">
          <w:marLeft w:val="0"/>
          <w:marRight w:val="0"/>
          <w:marTop w:val="0"/>
          <w:marBottom w:val="0"/>
          <w:divBdr>
            <w:top w:val="none" w:sz="0" w:space="0" w:color="auto"/>
            <w:left w:val="none" w:sz="0" w:space="0" w:color="auto"/>
            <w:bottom w:val="none" w:sz="0" w:space="0" w:color="auto"/>
            <w:right w:val="none" w:sz="0" w:space="0" w:color="auto"/>
          </w:divBdr>
        </w:div>
      </w:divsChild>
    </w:div>
    <w:div w:id="1256481432">
      <w:bodyDiv w:val="1"/>
      <w:marLeft w:val="0"/>
      <w:marRight w:val="0"/>
      <w:marTop w:val="0"/>
      <w:marBottom w:val="0"/>
      <w:divBdr>
        <w:top w:val="none" w:sz="0" w:space="0" w:color="auto"/>
        <w:left w:val="none" w:sz="0" w:space="0" w:color="auto"/>
        <w:bottom w:val="none" w:sz="0" w:space="0" w:color="auto"/>
        <w:right w:val="none" w:sz="0" w:space="0" w:color="auto"/>
      </w:divBdr>
    </w:div>
    <w:div w:id="1405372875">
      <w:bodyDiv w:val="1"/>
      <w:marLeft w:val="0"/>
      <w:marRight w:val="0"/>
      <w:marTop w:val="0"/>
      <w:marBottom w:val="0"/>
      <w:divBdr>
        <w:top w:val="none" w:sz="0" w:space="0" w:color="auto"/>
        <w:left w:val="none" w:sz="0" w:space="0" w:color="auto"/>
        <w:bottom w:val="none" w:sz="0" w:space="0" w:color="auto"/>
        <w:right w:val="none" w:sz="0" w:space="0" w:color="auto"/>
      </w:divBdr>
      <w:divsChild>
        <w:div w:id="1110855587">
          <w:marLeft w:val="0"/>
          <w:marRight w:val="0"/>
          <w:marTop w:val="0"/>
          <w:marBottom w:val="0"/>
          <w:divBdr>
            <w:top w:val="none" w:sz="0" w:space="0" w:color="auto"/>
            <w:left w:val="none" w:sz="0" w:space="0" w:color="auto"/>
            <w:bottom w:val="none" w:sz="0" w:space="0" w:color="auto"/>
            <w:right w:val="none" w:sz="0" w:space="0" w:color="auto"/>
          </w:divBdr>
        </w:div>
        <w:div w:id="1853762772">
          <w:marLeft w:val="0"/>
          <w:marRight w:val="0"/>
          <w:marTop w:val="0"/>
          <w:marBottom w:val="0"/>
          <w:divBdr>
            <w:top w:val="none" w:sz="0" w:space="0" w:color="auto"/>
            <w:left w:val="none" w:sz="0" w:space="0" w:color="auto"/>
            <w:bottom w:val="none" w:sz="0" w:space="0" w:color="auto"/>
            <w:right w:val="none" w:sz="0" w:space="0" w:color="auto"/>
          </w:divBdr>
        </w:div>
      </w:divsChild>
    </w:div>
    <w:div w:id="1675764129">
      <w:bodyDiv w:val="1"/>
      <w:marLeft w:val="0"/>
      <w:marRight w:val="0"/>
      <w:marTop w:val="0"/>
      <w:marBottom w:val="0"/>
      <w:divBdr>
        <w:top w:val="none" w:sz="0" w:space="0" w:color="auto"/>
        <w:left w:val="none" w:sz="0" w:space="0" w:color="auto"/>
        <w:bottom w:val="none" w:sz="0" w:space="0" w:color="auto"/>
        <w:right w:val="none" w:sz="0" w:space="0" w:color="auto"/>
      </w:divBdr>
    </w:div>
    <w:div w:id="1678652083">
      <w:bodyDiv w:val="1"/>
      <w:marLeft w:val="0"/>
      <w:marRight w:val="0"/>
      <w:marTop w:val="0"/>
      <w:marBottom w:val="0"/>
      <w:divBdr>
        <w:top w:val="none" w:sz="0" w:space="0" w:color="auto"/>
        <w:left w:val="none" w:sz="0" w:space="0" w:color="auto"/>
        <w:bottom w:val="none" w:sz="0" w:space="0" w:color="auto"/>
        <w:right w:val="none" w:sz="0" w:space="0" w:color="auto"/>
      </w:divBdr>
      <w:divsChild>
        <w:div w:id="1014916142">
          <w:marLeft w:val="0"/>
          <w:marRight w:val="0"/>
          <w:marTop w:val="0"/>
          <w:marBottom w:val="0"/>
          <w:divBdr>
            <w:top w:val="none" w:sz="0" w:space="0" w:color="auto"/>
            <w:left w:val="none" w:sz="0" w:space="0" w:color="auto"/>
            <w:bottom w:val="none" w:sz="0" w:space="0" w:color="auto"/>
            <w:right w:val="none" w:sz="0" w:space="0" w:color="auto"/>
          </w:divBdr>
        </w:div>
        <w:div w:id="1959603609">
          <w:marLeft w:val="0"/>
          <w:marRight w:val="0"/>
          <w:marTop w:val="0"/>
          <w:marBottom w:val="0"/>
          <w:divBdr>
            <w:top w:val="none" w:sz="0" w:space="0" w:color="auto"/>
            <w:left w:val="none" w:sz="0" w:space="0" w:color="auto"/>
            <w:bottom w:val="none" w:sz="0" w:space="0" w:color="auto"/>
            <w:right w:val="none" w:sz="0" w:space="0" w:color="auto"/>
          </w:divBdr>
        </w:div>
      </w:divsChild>
    </w:div>
    <w:div w:id="1789930030">
      <w:bodyDiv w:val="1"/>
      <w:marLeft w:val="0"/>
      <w:marRight w:val="0"/>
      <w:marTop w:val="0"/>
      <w:marBottom w:val="0"/>
      <w:divBdr>
        <w:top w:val="none" w:sz="0" w:space="0" w:color="auto"/>
        <w:left w:val="none" w:sz="0" w:space="0" w:color="auto"/>
        <w:bottom w:val="none" w:sz="0" w:space="0" w:color="auto"/>
        <w:right w:val="none" w:sz="0" w:space="0" w:color="auto"/>
      </w:divBdr>
    </w:div>
    <w:div w:id="2009287635">
      <w:bodyDiv w:val="1"/>
      <w:marLeft w:val="0"/>
      <w:marRight w:val="0"/>
      <w:marTop w:val="0"/>
      <w:marBottom w:val="0"/>
      <w:divBdr>
        <w:top w:val="none" w:sz="0" w:space="0" w:color="auto"/>
        <w:left w:val="none" w:sz="0" w:space="0" w:color="auto"/>
        <w:bottom w:val="none" w:sz="0" w:space="0" w:color="auto"/>
        <w:right w:val="none" w:sz="0" w:space="0" w:color="auto"/>
      </w:divBdr>
    </w:div>
    <w:div w:id="2049454326">
      <w:bodyDiv w:val="1"/>
      <w:marLeft w:val="0"/>
      <w:marRight w:val="0"/>
      <w:marTop w:val="0"/>
      <w:marBottom w:val="0"/>
      <w:divBdr>
        <w:top w:val="none" w:sz="0" w:space="0" w:color="auto"/>
        <w:left w:val="none" w:sz="0" w:space="0" w:color="auto"/>
        <w:bottom w:val="none" w:sz="0" w:space="0" w:color="auto"/>
        <w:right w:val="none" w:sz="0" w:space="0" w:color="auto"/>
      </w:divBdr>
    </w:div>
    <w:div w:id="2112050154">
      <w:bodyDiv w:val="1"/>
      <w:marLeft w:val="0"/>
      <w:marRight w:val="0"/>
      <w:marTop w:val="0"/>
      <w:marBottom w:val="0"/>
      <w:divBdr>
        <w:top w:val="none" w:sz="0" w:space="0" w:color="auto"/>
        <w:left w:val="none" w:sz="0" w:space="0" w:color="auto"/>
        <w:bottom w:val="none" w:sz="0" w:space="0" w:color="auto"/>
        <w:right w:val="none" w:sz="0" w:space="0" w:color="auto"/>
      </w:divBdr>
      <w:divsChild>
        <w:div w:id="714501703">
          <w:marLeft w:val="0"/>
          <w:marRight w:val="0"/>
          <w:marTop w:val="0"/>
          <w:marBottom w:val="0"/>
          <w:divBdr>
            <w:top w:val="none" w:sz="0" w:space="0" w:color="auto"/>
            <w:left w:val="none" w:sz="0" w:space="0" w:color="auto"/>
            <w:bottom w:val="none" w:sz="0" w:space="0" w:color="auto"/>
            <w:right w:val="none" w:sz="0" w:space="0" w:color="auto"/>
          </w:divBdr>
          <w:divsChild>
            <w:div w:id="793057139">
              <w:marLeft w:val="0"/>
              <w:marRight w:val="0"/>
              <w:marTop w:val="0"/>
              <w:marBottom w:val="0"/>
              <w:divBdr>
                <w:top w:val="none" w:sz="0" w:space="0" w:color="auto"/>
                <w:left w:val="none" w:sz="0" w:space="0" w:color="auto"/>
                <w:bottom w:val="none" w:sz="0" w:space="0" w:color="auto"/>
                <w:right w:val="none" w:sz="0" w:space="0" w:color="auto"/>
              </w:divBdr>
              <w:divsChild>
                <w:div w:id="168697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88837">
          <w:marLeft w:val="0"/>
          <w:marRight w:val="0"/>
          <w:marTop w:val="0"/>
          <w:marBottom w:val="0"/>
          <w:divBdr>
            <w:top w:val="none" w:sz="0" w:space="0" w:color="auto"/>
            <w:left w:val="none" w:sz="0" w:space="0" w:color="auto"/>
            <w:bottom w:val="none" w:sz="0" w:space="0" w:color="auto"/>
            <w:right w:val="none" w:sz="0" w:space="0" w:color="auto"/>
          </w:divBdr>
          <w:divsChild>
            <w:div w:id="626398231">
              <w:marLeft w:val="0"/>
              <w:marRight w:val="0"/>
              <w:marTop w:val="0"/>
              <w:marBottom w:val="0"/>
              <w:divBdr>
                <w:top w:val="none" w:sz="0" w:space="0" w:color="auto"/>
                <w:left w:val="none" w:sz="0" w:space="0" w:color="auto"/>
                <w:bottom w:val="none" w:sz="0" w:space="0" w:color="auto"/>
                <w:right w:val="none" w:sz="0" w:space="0" w:color="auto"/>
              </w:divBdr>
              <w:divsChild>
                <w:div w:id="67646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9880">
          <w:marLeft w:val="0"/>
          <w:marRight w:val="0"/>
          <w:marTop w:val="0"/>
          <w:marBottom w:val="0"/>
          <w:divBdr>
            <w:top w:val="none" w:sz="0" w:space="0" w:color="auto"/>
            <w:left w:val="none" w:sz="0" w:space="0" w:color="auto"/>
            <w:bottom w:val="none" w:sz="0" w:space="0" w:color="auto"/>
            <w:right w:val="none" w:sz="0" w:space="0" w:color="auto"/>
          </w:divBdr>
          <w:divsChild>
            <w:div w:id="418450341">
              <w:marLeft w:val="0"/>
              <w:marRight w:val="0"/>
              <w:marTop w:val="0"/>
              <w:marBottom w:val="0"/>
              <w:divBdr>
                <w:top w:val="none" w:sz="0" w:space="0" w:color="auto"/>
                <w:left w:val="none" w:sz="0" w:space="0" w:color="auto"/>
                <w:bottom w:val="none" w:sz="0" w:space="0" w:color="auto"/>
                <w:right w:val="none" w:sz="0" w:space="0" w:color="auto"/>
              </w:divBdr>
              <w:divsChild>
                <w:div w:id="1481965674">
                  <w:marLeft w:val="0"/>
                  <w:marRight w:val="0"/>
                  <w:marTop w:val="0"/>
                  <w:marBottom w:val="0"/>
                  <w:divBdr>
                    <w:top w:val="none" w:sz="0" w:space="0" w:color="auto"/>
                    <w:left w:val="none" w:sz="0" w:space="0" w:color="auto"/>
                    <w:bottom w:val="none" w:sz="0" w:space="0" w:color="auto"/>
                    <w:right w:val="none" w:sz="0" w:space="0" w:color="auto"/>
                  </w:divBdr>
                  <w:divsChild>
                    <w:div w:id="1550385768">
                      <w:marLeft w:val="0"/>
                      <w:marRight w:val="0"/>
                      <w:marTop w:val="0"/>
                      <w:marBottom w:val="0"/>
                      <w:divBdr>
                        <w:top w:val="none" w:sz="0" w:space="0" w:color="auto"/>
                        <w:left w:val="none" w:sz="0" w:space="0" w:color="auto"/>
                        <w:bottom w:val="none" w:sz="0" w:space="0" w:color="auto"/>
                        <w:right w:val="none" w:sz="0" w:space="0" w:color="auto"/>
                      </w:divBdr>
                      <w:divsChild>
                        <w:div w:id="568417202">
                          <w:marLeft w:val="0"/>
                          <w:marRight w:val="0"/>
                          <w:marTop w:val="0"/>
                          <w:marBottom w:val="0"/>
                          <w:divBdr>
                            <w:top w:val="none" w:sz="0" w:space="0" w:color="auto"/>
                            <w:left w:val="none" w:sz="0" w:space="0" w:color="auto"/>
                            <w:bottom w:val="none" w:sz="0" w:space="0" w:color="auto"/>
                            <w:right w:val="none" w:sz="0" w:space="0" w:color="auto"/>
                          </w:divBdr>
                          <w:divsChild>
                            <w:div w:id="1317611297">
                              <w:marLeft w:val="0"/>
                              <w:marRight w:val="0"/>
                              <w:marTop w:val="0"/>
                              <w:marBottom w:val="0"/>
                              <w:divBdr>
                                <w:top w:val="none" w:sz="0" w:space="0" w:color="auto"/>
                                <w:left w:val="none" w:sz="0" w:space="0" w:color="auto"/>
                                <w:bottom w:val="none" w:sz="0" w:space="0" w:color="auto"/>
                                <w:right w:val="none" w:sz="0" w:space="0" w:color="auto"/>
                              </w:divBdr>
                              <w:divsChild>
                                <w:div w:id="1862429265">
                                  <w:marLeft w:val="0"/>
                                  <w:marRight w:val="0"/>
                                  <w:marTop w:val="0"/>
                                  <w:marBottom w:val="0"/>
                                  <w:divBdr>
                                    <w:top w:val="none" w:sz="0" w:space="0" w:color="auto"/>
                                    <w:left w:val="none" w:sz="0" w:space="0" w:color="auto"/>
                                    <w:bottom w:val="none" w:sz="0" w:space="0" w:color="auto"/>
                                    <w:right w:val="none" w:sz="0" w:space="0" w:color="auto"/>
                                  </w:divBdr>
                                  <w:divsChild>
                                    <w:div w:id="654770699">
                                      <w:marLeft w:val="0"/>
                                      <w:marRight w:val="0"/>
                                      <w:marTop w:val="0"/>
                                      <w:marBottom w:val="0"/>
                                      <w:divBdr>
                                        <w:top w:val="none" w:sz="0" w:space="0" w:color="auto"/>
                                        <w:left w:val="none" w:sz="0" w:space="0" w:color="auto"/>
                                        <w:bottom w:val="none" w:sz="0" w:space="0" w:color="auto"/>
                                        <w:right w:val="none" w:sz="0" w:space="0" w:color="auto"/>
                                      </w:divBdr>
                                      <w:divsChild>
                                        <w:div w:id="1726106313">
                                          <w:marLeft w:val="0"/>
                                          <w:marRight w:val="-270"/>
                                          <w:marTop w:val="0"/>
                                          <w:marBottom w:val="0"/>
                                          <w:divBdr>
                                            <w:top w:val="none" w:sz="0" w:space="0" w:color="auto"/>
                                            <w:left w:val="none" w:sz="0" w:space="0" w:color="auto"/>
                                            <w:bottom w:val="none" w:sz="0" w:space="0" w:color="auto"/>
                                            <w:right w:val="none" w:sz="0" w:space="0" w:color="auto"/>
                                          </w:divBdr>
                                          <w:divsChild>
                                            <w:div w:id="2031057851">
                                              <w:marLeft w:val="0"/>
                                              <w:marRight w:val="0"/>
                                              <w:marTop w:val="0"/>
                                              <w:marBottom w:val="0"/>
                                              <w:divBdr>
                                                <w:top w:val="none" w:sz="0" w:space="0" w:color="auto"/>
                                                <w:left w:val="none" w:sz="0" w:space="0" w:color="auto"/>
                                                <w:bottom w:val="none" w:sz="0" w:space="0" w:color="auto"/>
                                                <w:right w:val="none" w:sz="0" w:space="0" w:color="auto"/>
                                              </w:divBdr>
                                              <w:divsChild>
                                                <w:div w:id="281807566">
                                                  <w:marLeft w:val="0"/>
                                                  <w:marRight w:val="0"/>
                                                  <w:marTop w:val="0"/>
                                                  <w:marBottom w:val="0"/>
                                                  <w:divBdr>
                                                    <w:top w:val="none" w:sz="0" w:space="0" w:color="auto"/>
                                                    <w:left w:val="none" w:sz="0" w:space="0" w:color="auto"/>
                                                    <w:bottom w:val="none" w:sz="0" w:space="0" w:color="auto"/>
                                                    <w:right w:val="none" w:sz="0" w:space="0" w:color="auto"/>
                                                  </w:divBdr>
                                                  <w:divsChild>
                                                    <w:div w:id="1612668088">
                                                      <w:marLeft w:val="0"/>
                                                      <w:marRight w:val="0"/>
                                                      <w:marTop w:val="0"/>
                                                      <w:marBottom w:val="0"/>
                                                      <w:divBdr>
                                                        <w:top w:val="none" w:sz="0" w:space="0" w:color="auto"/>
                                                        <w:left w:val="none" w:sz="0" w:space="0" w:color="auto"/>
                                                        <w:bottom w:val="none" w:sz="0" w:space="0" w:color="auto"/>
                                                        <w:right w:val="none" w:sz="0" w:space="0" w:color="auto"/>
                                                      </w:divBdr>
                                                      <w:divsChild>
                                                        <w:div w:id="790517416">
                                                          <w:marLeft w:val="0"/>
                                                          <w:marRight w:val="0"/>
                                                          <w:marTop w:val="0"/>
                                                          <w:marBottom w:val="0"/>
                                                          <w:divBdr>
                                                            <w:top w:val="none" w:sz="0" w:space="0" w:color="auto"/>
                                                            <w:left w:val="none" w:sz="0" w:space="0" w:color="auto"/>
                                                            <w:bottom w:val="none" w:sz="0" w:space="0" w:color="auto"/>
                                                            <w:right w:val="none" w:sz="0" w:space="0" w:color="auto"/>
                                                          </w:divBdr>
                                                          <w:divsChild>
                                                            <w:div w:id="1798908775">
                                                              <w:marLeft w:val="0"/>
                                                              <w:marRight w:val="0"/>
                                                              <w:marTop w:val="0"/>
                                                              <w:marBottom w:val="0"/>
                                                              <w:divBdr>
                                                                <w:top w:val="none" w:sz="0" w:space="0" w:color="auto"/>
                                                                <w:left w:val="none" w:sz="0" w:space="0" w:color="auto"/>
                                                                <w:bottom w:val="none" w:sz="0" w:space="0" w:color="auto"/>
                                                                <w:right w:val="none" w:sz="0" w:space="0" w:color="auto"/>
                                                              </w:divBdr>
                                                              <w:divsChild>
                                                                <w:div w:id="812136194">
                                                                  <w:marLeft w:val="0"/>
                                                                  <w:marRight w:val="0"/>
                                                                  <w:marTop w:val="0"/>
                                                                  <w:marBottom w:val="0"/>
                                                                  <w:divBdr>
                                                                    <w:top w:val="none" w:sz="0" w:space="0" w:color="auto"/>
                                                                    <w:left w:val="none" w:sz="0" w:space="0" w:color="auto"/>
                                                                    <w:bottom w:val="none" w:sz="0" w:space="0" w:color="auto"/>
                                                                    <w:right w:val="none" w:sz="0" w:space="0" w:color="auto"/>
                                                                  </w:divBdr>
                                                                  <w:divsChild>
                                                                    <w:div w:id="629474959">
                                                                      <w:marLeft w:val="0"/>
                                                                      <w:marRight w:val="0"/>
                                                                      <w:marTop w:val="0"/>
                                                                      <w:marBottom w:val="0"/>
                                                                      <w:divBdr>
                                                                        <w:top w:val="none" w:sz="0" w:space="0" w:color="auto"/>
                                                                        <w:left w:val="none" w:sz="0" w:space="0" w:color="auto"/>
                                                                        <w:bottom w:val="none" w:sz="0" w:space="0" w:color="auto"/>
                                                                        <w:right w:val="none" w:sz="0" w:space="0" w:color="auto"/>
                                                                      </w:divBdr>
                                                                      <w:divsChild>
                                                                        <w:div w:id="602224768">
                                                                          <w:marLeft w:val="0"/>
                                                                          <w:marRight w:val="0"/>
                                                                          <w:marTop w:val="0"/>
                                                                          <w:marBottom w:val="0"/>
                                                                          <w:divBdr>
                                                                            <w:top w:val="none" w:sz="0" w:space="0" w:color="auto"/>
                                                                            <w:left w:val="none" w:sz="0" w:space="0" w:color="auto"/>
                                                                            <w:bottom w:val="none" w:sz="0" w:space="0" w:color="auto"/>
                                                                            <w:right w:val="none" w:sz="0" w:space="0" w:color="auto"/>
                                                                          </w:divBdr>
                                                                          <w:divsChild>
                                                                            <w:div w:id="1450783605">
                                                                              <w:marLeft w:val="0"/>
                                                                              <w:marRight w:val="0"/>
                                                                              <w:marTop w:val="0"/>
                                                                              <w:marBottom w:val="0"/>
                                                                              <w:divBdr>
                                                                                <w:top w:val="none" w:sz="0" w:space="0" w:color="auto"/>
                                                                                <w:left w:val="none" w:sz="0" w:space="0" w:color="auto"/>
                                                                                <w:bottom w:val="none" w:sz="0" w:space="0" w:color="auto"/>
                                                                                <w:right w:val="none" w:sz="0" w:space="0" w:color="auto"/>
                                                                              </w:divBdr>
                                                                              <w:divsChild>
                                                                                <w:div w:id="662050956">
                                                                                  <w:marLeft w:val="0"/>
                                                                                  <w:marRight w:val="0"/>
                                                                                  <w:marTop w:val="0"/>
                                                                                  <w:marBottom w:val="0"/>
                                                                                  <w:divBdr>
                                                                                    <w:top w:val="none" w:sz="0" w:space="0" w:color="auto"/>
                                                                                    <w:left w:val="none" w:sz="0" w:space="0" w:color="auto"/>
                                                                                    <w:bottom w:val="none" w:sz="0" w:space="0" w:color="auto"/>
                                                                                    <w:right w:val="none" w:sz="0" w:space="0" w:color="auto"/>
                                                                                  </w:divBdr>
                                                                                </w:div>
                                                                                <w:div w:id="1136949305">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256808">
                                                          <w:marLeft w:val="0"/>
                                                          <w:marRight w:val="0"/>
                                                          <w:marTop w:val="0"/>
                                                          <w:marBottom w:val="0"/>
                                                          <w:divBdr>
                                                            <w:top w:val="none" w:sz="0" w:space="0" w:color="auto"/>
                                                            <w:left w:val="none" w:sz="0" w:space="0" w:color="auto"/>
                                                            <w:bottom w:val="none" w:sz="0" w:space="0" w:color="auto"/>
                                                            <w:right w:val="none" w:sz="0" w:space="0" w:color="auto"/>
                                                          </w:divBdr>
                                                          <w:divsChild>
                                                            <w:div w:id="31074903">
                                                              <w:marLeft w:val="0"/>
                                                              <w:marRight w:val="0"/>
                                                              <w:marTop w:val="0"/>
                                                              <w:marBottom w:val="0"/>
                                                              <w:divBdr>
                                                                <w:top w:val="none" w:sz="0" w:space="0" w:color="auto"/>
                                                                <w:left w:val="none" w:sz="0" w:space="0" w:color="auto"/>
                                                                <w:bottom w:val="none" w:sz="0" w:space="0" w:color="auto"/>
                                                                <w:right w:val="none" w:sz="0" w:space="0" w:color="auto"/>
                                                              </w:divBdr>
                                                              <w:divsChild>
                                                                <w:div w:id="1878851767">
                                                                  <w:marLeft w:val="0"/>
                                                                  <w:marRight w:val="0"/>
                                                                  <w:marTop w:val="0"/>
                                                                  <w:marBottom w:val="0"/>
                                                                  <w:divBdr>
                                                                    <w:top w:val="none" w:sz="0" w:space="0" w:color="auto"/>
                                                                    <w:left w:val="none" w:sz="0" w:space="0" w:color="auto"/>
                                                                    <w:bottom w:val="none" w:sz="0" w:space="0" w:color="auto"/>
                                                                    <w:right w:val="none" w:sz="0" w:space="0" w:color="auto"/>
                                                                  </w:divBdr>
                                                                  <w:divsChild>
                                                                    <w:div w:id="2034452361">
                                                                      <w:marLeft w:val="0"/>
                                                                      <w:marRight w:val="0"/>
                                                                      <w:marTop w:val="0"/>
                                                                      <w:marBottom w:val="0"/>
                                                                      <w:divBdr>
                                                                        <w:top w:val="none" w:sz="0" w:space="0" w:color="auto"/>
                                                                        <w:left w:val="none" w:sz="0" w:space="0" w:color="auto"/>
                                                                        <w:bottom w:val="none" w:sz="0" w:space="0" w:color="auto"/>
                                                                        <w:right w:val="none" w:sz="0" w:space="0" w:color="auto"/>
                                                                      </w:divBdr>
                                                                      <w:divsChild>
                                                                        <w:div w:id="1353460141">
                                                                          <w:marLeft w:val="0"/>
                                                                          <w:marRight w:val="0"/>
                                                                          <w:marTop w:val="0"/>
                                                                          <w:marBottom w:val="0"/>
                                                                          <w:divBdr>
                                                                            <w:top w:val="none" w:sz="0" w:space="0" w:color="auto"/>
                                                                            <w:left w:val="none" w:sz="0" w:space="0" w:color="auto"/>
                                                                            <w:bottom w:val="none" w:sz="0" w:space="0" w:color="auto"/>
                                                                            <w:right w:val="none" w:sz="0" w:space="0" w:color="auto"/>
                                                                          </w:divBdr>
                                                                          <w:divsChild>
                                                                            <w:div w:id="1931888300">
                                                                              <w:marLeft w:val="0"/>
                                                                              <w:marRight w:val="0"/>
                                                                              <w:marTop w:val="0"/>
                                                                              <w:marBottom w:val="0"/>
                                                                              <w:divBdr>
                                                                                <w:top w:val="none" w:sz="0" w:space="0" w:color="auto"/>
                                                                                <w:left w:val="none" w:sz="0" w:space="0" w:color="auto"/>
                                                                                <w:bottom w:val="none" w:sz="0" w:space="0" w:color="auto"/>
                                                                                <w:right w:val="none" w:sz="0" w:space="0" w:color="auto"/>
                                                                              </w:divBdr>
                                                                              <w:divsChild>
                                                                                <w:div w:id="202641836">
                                                                                  <w:marLeft w:val="510"/>
                                                                                  <w:marRight w:val="0"/>
                                                                                  <w:marTop w:val="0"/>
                                                                                  <w:marBottom w:val="0"/>
                                                                                  <w:divBdr>
                                                                                    <w:top w:val="none" w:sz="0" w:space="0" w:color="auto"/>
                                                                                    <w:left w:val="none" w:sz="0" w:space="0" w:color="auto"/>
                                                                                    <w:bottom w:val="none" w:sz="0" w:space="0" w:color="auto"/>
                                                                                    <w:right w:val="none" w:sz="0" w:space="0" w:color="auto"/>
                                                                                  </w:divBdr>
                                                                                </w:div>
                                                                                <w:div w:id="38981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03618">
                                                          <w:marLeft w:val="0"/>
                                                          <w:marRight w:val="0"/>
                                                          <w:marTop w:val="0"/>
                                                          <w:marBottom w:val="0"/>
                                                          <w:divBdr>
                                                            <w:top w:val="none" w:sz="0" w:space="0" w:color="auto"/>
                                                            <w:left w:val="none" w:sz="0" w:space="0" w:color="auto"/>
                                                            <w:bottom w:val="none" w:sz="0" w:space="0" w:color="auto"/>
                                                            <w:right w:val="none" w:sz="0" w:space="0" w:color="auto"/>
                                                          </w:divBdr>
                                                          <w:divsChild>
                                                            <w:div w:id="2069916646">
                                                              <w:marLeft w:val="0"/>
                                                              <w:marRight w:val="0"/>
                                                              <w:marTop w:val="0"/>
                                                              <w:marBottom w:val="0"/>
                                                              <w:divBdr>
                                                                <w:top w:val="none" w:sz="0" w:space="0" w:color="auto"/>
                                                                <w:left w:val="none" w:sz="0" w:space="0" w:color="auto"/>
                                                                <w:bottom w:val="none" w:sz="0" w:space="0" w:color="auto"/>
                                                                <w:right w:val="none" w:sz="0" w:space="0" w:color="auto"/>
                                                              </w:divBdr>
                                                              <w:divsChild>
                                                                <w:div w:id="829906447">
                                                                  <w:marLeft w:val="0"/>
                                                                  <w:marRight w:val="0"/>
                                                                  <w:marTop w:val="0"/>
                                                                  <w:marBottom w:val="0"/>
                                                                  <w:divBdr>
                                                                    <w:top w:val="none" w:sz="0" w:space="0" w:color="auto"/>
                                                                    <w:left w:val="none" w:sz="0" w:space="0" w:color="auto"/>
                                                                    <w:bottom w:val="none" w:sz="0" w:space="0" w:color="auto"/>
                                                                    <w:right w:val="none" w:sz="0" w:space="0" w:color="auto"/>
                                                                  </w:divBdr>
                                                                  <w:divsChild>
                                                                    <w:div w:id="1073434851">
                                                                      <w:marLeft w:val="0"/>
                                                                      <w:marRight w:val="0"/>
                                                                      <w:marTop w:val="0"/>
                                                                      <w:marBottom w:val="0"/>
                                                                      <w:divBdr>
                                                                        <w:top w:val="none" w:sz="0" w:space="0" w:color="auto"/>
                                                                        <w:left w:val="none" w:sz="0" w:space="0" w:color="auto"/>
                                                                        <w:bottom w:val="none" w:sz="0" w:space="0" w:color="auto"/>
                                                                        <w:right w:val="none" w:sz="0" w:space="0" w:color="auto"/>
                                                                      </w:divBdr>
                                                                      <w:divsChild>
                                                                        <w:div w:id="1681003833">
                                                                          <w:marLeft w:val="0"/>
                                                                          <w:marRight w:val="0"/>
                                                                          <w:marTop w:val="0"/>
                                                                          <w:marBottom w:val="0"/>
                                                                          <w:divBdr>
                                                                            <w:top w:val="none" w:sz="0" w:space="0" w:color="auto"/>
                                                                            <w:left w:val="none" w:sz="0" w:space="0" w:color="auto"/>
                                                                            <w:bottom w:val="none" w:sz="0" w:space="0" w:color="auto"/>
                                                                            <w:right w:val="none" w:sz="0" w:space="0" w:color="auto"/>
                                                                          </w:divBdr>
                                                                          <w:divsChild>
                                                                            <w:div w:id="848108278">
                                                                              <w:marLeft w:val="0"/>
                                                                              <w:marRight w:val="0"/>
                                                                              <w:marTop w:val="0"/>
                                                                              <w:marBottom w:val="0"/>
                                                                              <w:divBdr>
                                                                                <w:top w:val="none" w:sz="0" w:space="0" w:color="auto"/>
                                                                                <w:left w:val="none" w:sz="0" w:space="0" w:color="auto"/>
                                                                                <w:bottom w:val="none" w:sz="0" w:space="0" w:color="auto"/>
                                                                                <w:right w:val="none" w:sz="0" w:space="0" w:color="auto"/>
                                                                              </w:divBdr>
                                                                              <w:divsChild>
                                                                                <w:div w:id="829758968">
                                                                                  <w:marLeft w:val="0"/>
                                                                                  <w:marRight w:val="0"/>
                                                                                  <w:marTop w:val="0"/>
                                                                                  <w:marBottom w:val="0"/>
                                                                                  <w:divBdr>
                                                                                    <w:top w:val="none" w:sz="0" w:space="0" w:color="auto"/>
                                                                                    <w:left w:val="none" w:sz="0" w:space="0" w:color="auto"/>
                                                                                    <w:bottom w:val="none" w:sz="0" w:space="0" w:color="auto"/>
                                                                                    <w:right w:val="none" w:sz="0" w:space="0" w:color="auto"/>
                                                                                  </w:divBdr>
                                                                                </w:div>
                                                                                <w:div w:id="982466392">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7447">
                                                          <w:marLeft w:val="0"/>
                                                          <w:marRight w:val="0"/>
                                                          <w:marTop w:val="0"/>
                                                          <w:marBottom w:val="0"/>
                                                          <w:divBdr>
                                                            <w:top w:val="none" w:sz="0" w:space="0" w:color="auto"/>
                                                            <w:left w:val="none" w:sz="0" w:space="0" w:color="auto"/>
                                                            <w:bottom w:val="none" w:sz="0" w:space="0" w:color="auto"/>
                                                            <w:right w:val="none" w:sz="0" w:space="0" w:color="auto"/>
                                                          </w:divBdr>
                                                          <w:divsChild>
                                                            <w:div w:id="1063064581">
                                                              <w:marLeft w:val="0"/>
                                                              <w:marRight w:val="0"/>
                                                              <w:marTop w:val="0"/>
                                                              <w:marBottom w:val="0"/>
                                                              <w:divBdr>
                                                                <w:top w:val="none" w:sz="0" w:space="0" w:color="auto"/>
                                                                <w:left w:val="none" w:sz="0" w:space="0" w:color="auto"/>
                                                                <w:bottom w:val="none" w:sz="0" w:space="0" w:color="auto"/>
                                                                <w:right w:val="none" w:sz="0" w:space="0" w:color="auto"/>
                                                              </w:divBdr>
                                                              <w:divsChild>
                                                                <w:div w:id="31271770">
                                                                  <w:marLeft w:val="0"/>
                                                                  <w:marRight w:val="0"/>
                                                                  <w:marTop w:val="0"/>
                                                                  <w:marBottom w:val="0"/>
                                                                  <w:divBdr>
                                                                    <w:top w:val="none" w:sz="0" w:space="0" w:color="auto"/>
                                                                    <w:left w:val="none" w:sz="0" w:space="0" w:color="auto"/>
                                                                    <w:bottom w:val="none" w:sz="0" w:space="0" w:color="auto"/>
                                                                    <w:right w:val="none" w:sz="0" w:space="0" w:color="auto"/>
                                                                  </w:divBdr>
                                                                  <w:divsChild>
                                                                    <w:div w:id="1862862882">
                                                                      <w:marLeft w:val="0"/>
                                                                      <w:marRight w:val="0"/>
                                                                      <w:marTop w:val="0"/>
                                                                      <w:marBottom w:val="0"/>
                                                                      <w:divBdr>
                                                                        <w:top w:val="none" w:sz="0" w:space="0" w:color="auto"/>
                                                                        <w:left w:val="none" w:sz="0" w:space="0" w:color="auto"/>
                                                                        <w:bottom w:val="none" w:sz="0" w:space="0" w:color="auto"/>
                                                                        <w:right w:val="none" w:sz="0" w:space="0" w:color="auto"/>
                                                                      </w:divBdr>
                                                                      <w:divsChild>
                                                                        <w:div w:id="283998112">
                                                                          <w:marLeft w:val="0"/>
                                                                          <w:marRight w:val="0"/>
                                                                          <w:marTop w:val="0"/>
                                                                          <w:marBottom w:val="0"/>
                                                                          <w:divBdr>
                                                                            <w:top w:val="none" w:sz="0" w:space="0" w:color="auto"/>
                                                                            <w:left w:val="none" w:sz="0" w:space="0" w:color="auto"/>
                                                                            <w:bottom w:val="none" w:sz="0" w:space="0" w:color="auto"/>
                                                                            <w:right w:val="none" w:sz="0" w:space="0" w:color="auto"/>
                                                                          </w:divBdr>
                                                                          <w:divsChild>
                                                                            <w:div w:id="2133285328">
                                                                              <w:marLeft w:val="0"/>
                                                                              <w:marRight w:val="0"/>
                                                                              <w:marTop w:val="0"/>
                                                                              <w:marBottom w:val="0"/>
                                                                              <w:divBdr>
                                                                                <w:top w:val="none" w:sz="0" w:space="0" w:color="auto"/>
                                                                                <w:left w:val="none" w:sz="0" w:space="0" w:color="auto"/>
                                                                                <w:bottom w:val="none" w:sz="0" w:space="0" w:color="auto"/>
                                                                                <w:right w:val="none" w:sz="0" w:space="0" w:color="auto"/>
                                                                              </w:divBdr>
                                                                              <w:divsChild>
                                                                                <w:div w:id="83185795">
                                                                                  <w:marLeft w:val="0"/>
                                                                                  <w:marRight w:val="0"/>
                                                                                  <w:marTop w:val="0"/>
                                                                                  <w:marBottom w:val="0"/>
                                                                                  <w:divBdr>
                                                                                    <w:top w:val="none" w:sz="0" w:space="0" w:color="auto"/>
                                                                                    <w:left w:val="none" w:sz="0" w:space="0" w:color="auto"/>
                                                                                    <w:bottom w:val="none" w:sz="0" w:space="0" w:color="auto"/>
                                                                                    <w:right w:val="none" w:sz="0" w:space="0" w:color="auto"/>
                                                                                  </w:divBdr>
                                                                                </w:div>
                                                                                <w:div w:id="1212225167">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4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847753">
                  <w:marLeft w:val="0"/>
                  <w:marRight w:val="0"/>
                  <w:marTop w:val="0"/>
                  <w:marBottom w:val="0"/>
                  <w:divBdr>
                    <w:top w:val="none" w:sz="0" w:space="0" w:color="auto"/>
                    <w:left w:val="none" w:sz="0" w:space="0" w:color="auto"/>
                    <w:bottom w:val="none" w:sz="0" w:space="0" w:color="auto"/>
                    <w:right w:val="none" w:sz="0" w:space="0" w:color="auto"/>
                  </w:divBdr>
                  <w:divsChild>
                    <w:div w:id="1389767609">
                      <w:marLeft w:val="0"/>
                      <w:marRight w:val="0"/>
                      <w:marTop w:val="0"/>
                      <w:marBottom w:val="0"/>
                      <w:divBdr>
                        <w:top w:val="none" w:sz="0" w:space="0" w:color="auto"/>
                        <w:left w:val="none" w:sz="0" w:space="0" w:color="auto"/>
                        <w:bottom w:val="none" w:sz="0" w:space="0" w:color="auto"/>
                        <w:right w:val="none" w:sz="0" w:space="0" w:color="auto"/>
                      </w:divBdr>
                      <w:divsChild>
                        <w:div w:id="52773518">
                          <w:marLeft w:val="0"/>
                          <w:marRight w:val="0"/>
                          <w:marTop w:val="0"/>
                          <w:marBottom w:val="0"/>
                          <w:divBdr>
                            <w:top w:val="none" w:sz="0" w:space="0" w:color="auto"/>
                            <w:left w:val="none" w:sz="0" w:space="0" w:color="auto"/>
                            <w:bottom w:val="none" w:sz="0" w:space="0" w:color="auto"/>
                            <w:right w:val="none" w:sz="0" w:space="0" w:color="auto"/>
                          </w:divBdr>
                          <w:divsChild>
                            <w:div w:id="1386569011">
                              <w:marLeft w:val="0"/>
                              <w:marRight w:val="0"/>
                              <w:marTop w:val="0"/>
                              <w:marBottom w:val="0"/>
                              <w:divBdr>
                                <w:top w:val="none" w:sz="0" w:space="0" w:color="auto"/>
                                <w:left w:val="none" w:sz="0" w:space="0" w:color="auto"/>
                                <w:bottom w:val="none" w:sz="0" w:space="0" w:color="auto"/>
                                <w:right w:val="none" w:sz="0" w:space="0" w:color="auto"/>
                              </w:divBdr>
                              <w:divsChild>
                                <w:div w:id="479463633">
                                  <w:marLeft w:val="0"/>
                                  <w:marRight w:val="0"/>
                                  <w:marTop w:val="0"/>
                                  <w:marBottom w:val="0"/>
                                  <w:divBdr>
                                    <w:top w:val="none" w:sz="0" w:space="0" w:color="auto"/>
                                    <w:left w:val="none" w:sz="0" w:space="0" w:color="auto"/>
                                    <w:bottom w:val="none" w:sz="0" w:space="0" w:color="auto"/>
                                    <w:right w:val="none" w:sz="0" w:space="0" w:color="auto"/>
                                  </w:divBdr>
                                  <w:divsChild>
                                    <w:div w:id="1289317908">
                                      <w:marLeft w:val="0"/>
                                      <w:marRight w:val="0"/>
                                      <w:marTop w:val="0"/>
                                      <w:marBottom w:val="0"/>
                                      <w:divBdr>
                                        <w:top w:val="none" w:sz="0" w:space="0" w:color="auto"/>
                                        <w:left w:val="none" w:sz="0" w:space="0" w:color="auto"/>
                                        <w:bottom w:val="none" w:sz="0" w:space="0" w:color="auto"/>
                                        <w:right w:val="none" w:sz="0" w:space="0" w:color="auto"/>
                                      </w:divBdr>
                                      <w:divsChild>
                                        <w:div w:id="176772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20714">
                                  <w:marLeft w:val="0"/>
                                  <w:marRight w:val="0"/>
                                  <w:marTop w:val="0"/>
                                  <w:marBottom w:val="0"/>
                                  <w:divBdr>
                                    <w:top w:val="none" w:sz="0" w:space="0" w:color="auto"/>
                                    <w:left w:val="none" w:sz="0" w:space="0" w:color="auto"/>
                                    <w:bottom w:val="none" w:sz="0" w:space="0" w:color="auto"/>
                                    <w:right w:val="none" w:sz="0" w:space="0" w:color="auto"/>
                                  </w:divBdr>
                                  <w:divsChild>
                                    <w:div w:id="13356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91303">
                          <w:marLeft w:val="0"/>
                          <w:marRight w:val="0"/>
                          <w:marTop w:val="600"/>
                          <w:marBottom w:val="0"/>
                          <w:divBdr>
                            <w:top w:val="none" w:sz="0" w:space="0" w:color="auto"/>
                            <w:left w:val="none" w:sz="0" w:space="0" w:color="auto"/>
                            <w:bottom w:val="none" w:sz="0" w:space="0" w:color="auto"/>
                            <w:right w:val="none" w:sz="0" w:space="0" w:color="auto"/>
                          </w:divBdr>
                          <w:divsChild>
                            <w:div w:id="1986617159">
                              <w:marLeft w:val="0"/>
                              <w:marRight w:val="0"/>
                              <w:marTop w:val="0"/>
                              <w:marBottom w:val="0"/>
                              <w:divBdr>
                                <w:top w:val="none" w:sz="0" w:space="0" w:color="auto"/>
                                <w:left w:val="none" w:sz="0" w:space="0" w:color="auto"/>
                                <w:bottom w:val="none" w:sz="0" w:space="0" w:color="auto"/>
                                <w:right w:val="none" w:sz="0" w:space="0" w:color="auto"/>
                              </w:divBdr>
                              <w:divsChild>
                                <w:div w:id="63994051">
                                  <w:marLeft w:val="0"/>
                                  <w:marRight w:val="0"/>
                                  <w:marTop w:val="0"/>
                                  <w:marBottom w:val="0"/>
                                  <w:divBdr>
                                    <w:top w:val="none" w:sz="0" w:space="0" w:color="auto"/>
                                    <w:left w:val="none" w:sz="0" w:space="0" w:color="auto"/>
                                    <w:bottom w:val="none" w:sz="0" w:space="0" w:color="auto"/>
                                    <w:right w:val="none" w:sz="0" w:space="0" w:color="auto"/>
                                  </w:divBdr>
                                  <w:divsChild>
                                    <w:div w:id="13093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339527">
                  <w:marLeft w:val="0"/>
                  <w:marRight w:val="0"/>
                  <w:marTop w:val="0"/>
                  <w:marBottom w:val="0"/>
                  <w:divBdr>
                    <w:top w:val="none" w:sz="0" w:space="0" w:color="auto"/>
                    <w:left w:val="none" w:sz="0" w:space="0" w:color="auto"/>
                    <w:bottom w:val="none" w:sz="0" w:space="0" w:color="auto"/>
                    <w:right w:val="none" w:sz="0" w:space="0" w:color="auto"/>
                  </w:divBdr>
                  <w:divsChild>
                    <w:div w:id="21632179">
                      <w:marLeft w:val="0"/>
                      <w:marRight w:val="0"/>
                      <w:marTop w:val="0"/>
                      <w:marBottom w:val="0"/>
                      <w:divBdr>
                        <w:top w:val="none" w:sz="0" w:space="0" w:color="auto"/>
                        <w:left w:val="none" w:sz="0" w:space="0" w:color="auto"/>
                        <w:bottom w:val="none" w:sz="0" w:space="0" w:color="auto"/>
                        <w:right w:val="none" w:sz="0" w:space="0" w:color="auto"/>
                      </w:divBdr>
                      <w:divsChild>
                        <w:div w:id="219026653">
                          <w:marLeft w:val="0"/>
                          <w:marRight w:val="0"/>
                          <w:marTop w:val="0"/>
                          <w:marBottom w:val="0"/>
                          <w:divBdr>
                            <w:top w:val="none" w:sz="0" w:space="0" w:color="auto"/>
                            <w:left w:val="none" w:sz="0" w:space="0" w:color="auto"/>
                            <w:bottom w:val="none" w:sz="0" w:space="0" w:color="auto"/>
                            <w:right w:val="none" w:sz="0" w:space="0" w:color="auto"/>
                          </w:divBdr>
                          <w:divsChild>
                            <w:div w:id="1690059581">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719481197">
                          <w:marLeft w:val="0"/>
                          <w:marRight w:val="0"/>
                          <w:marTop w:val="0"/>
                          <w:marBottom w:val="0"/>
                          <w:divBdr>
                            <w:top w:val="none" w:sz="0" w:space="0" w:color="auto"/>
                            <w:left w:val="none" w:sz="0" w:space="0" w:color="auto"/>
                            <w:bottom w:val="none" w:sz="0" w:space="0" w:color="auto"/>
                            <w:right w:val="none" w:sz="0" w:space="0" w:color="auto"/>
                          </w:divBdr>
                          <w:divsChild>
                            <w:div w:id="1804226406">
                              <w:marLeft w:val="0"/>
                              <w:marRight w:val="0"/>
                              <w:marTop w:val="0"/>
                              <w:marBottom w:val="0"/>
                              <w:divBdr>
                                <w:top w:val="none" w:sz="0" w:space="0" w:color="auto"/>
                                <w:left w:val="none" w:sz="0" w:space="0" w:color="auto"/>
                                <w:bottom w:val="none" w:sz="0" w:space="0" w:color="auto"/>
                                <w:right w:val="none" w:sz="0" w:space="0" w:color="auto"/>
                              </w:divBdr>
                              <w:divsChild>
                                <w:div w:id="1087729177">
                                  <w:marLeft w:val="0"/>
                                  <w:marRight w:val="0"/>
                                  <w:marTop w:val="0"/>
                                  <w:marBottom w:val="0"/>
                                  <w:divBdr>
                                    <w:top w:val="none" w:sz="0" w:space="0" w:color="auto"/>
                                    <w:left w:val="none" w:sz="0" w:space="0" w:color="auto"/>
                                    <w:bottom w:val="none" w:sz="0" w:space="0" w:color="auto"/>
                                    <w:right w:val="none" w:sz="0" w:space="0" w:color="auto"/>
                                  </w:divBdr>
                                  <w:divsChild>
                                    <w:div w:id="1958414952">
                                      <w:marLeft w:val="0"/>
                                      <w:marRight w:val="0"/>
                                      <w:marTop w:val="0"/>
                                      <w:marBottom w:val="0"/>
                                      <w:divBdr>
                                        <w:top w:val="none" w:sz="0" w:space="0" w:color="auto"/>
                                        <w:left w:val="none" w:sz="0" w:space="0" w:color="auto"/>
                                        <w:bottom w:val="none" w:sz="0" w:space="0" w:color="auto"/>
                                        <w:right w:val="none" w:sz="0" w:space="0" w:color="auto"/>
                                      </w:divBdr>
                                      <w:divsChild>
                                        <w:div w:id="147213260">
                                          <w:marLeft w:val="0"/>
                                          <w:marRight w:val="0"/>
                                          <w:marTop w:val="0"/>
                                          <w:marBottom w:val="0"/>
                                          <w:divBdr>
                                            <w:top w:val="none" w:sz="0" w:space="0" w:color="auto"/>
                                            <w:left w:val="none" w:sz="0" w:space="0" w:color="auto"/>
                                            <w:bottom w:val="none" w:sz="0" w:space="0" w:color="auto"/>
                                            <w:right w:val="none" w:sz="0" w:space="0" w:color="auto"/>
                                          </w:divBdr>
                                          <w:divsChild>
                                            <w:div w:id="990866720">
                                              <w:marLeft w:val="0"/>
                                              <w:marRight w:val="0"/>
                                              <w:marTop w:val="0"/>
                                              <w:marBottom w:val="0"/>
                                              <w:divBdr>
                                                <w:top w:val="none" w:sz="0" w:space="0" w:color="auto"/>
                                                <w:left w:val="none" w:sz="0" w:space="0" w:color="auto"/>
                                                <w:bottom w:val="none" w:sz="0" w:space="0" w:color="auto"/>
                                                <w:right w:val="none" w:sz="0" w:space="0" w:color="auto"/>
                                              </w:divBdr>
                                              <w:divsChild>
                                                <w:div w:id="1452556534">
                                                  <w:marLeft w:val="0"/>
                                                  <w:marRight w:val="0"/>
                                                  <w:marTop w:val="0"/>
                                                  <w:marBottom w:val="0"/>
                                                  <w:divBdr>
                                                    <w:top w:val="none" w:sz="0" w:space="0" w:color="auto"/>
                                                    <w:left w:val="none" w:sz="0" w:space="0" w:color="auto"/>
                                                    <w:bottom w:val="none" w:sz="0" w:space="0" w:color="auto"/>
                                                    <w:right w:val="none" w:sz="0" w:space="0" w:color="auto"/>
                                                  </w:divBdr>
                                                  <w:divsChild>
                                                    <w:div w:id="880481754">
                                                      <w:marLeft w:val="0"/>
                                                      <w:marRight w:val="0"/>
                                                      <w:marTop w:val="0"/>
                                                      <w:marBottom w:val="75"/>
                                                      <w:divBdr>
                                                        <w:top w:val="single" w:sz="2" w:space="8" w:color="FF3860"/>
                                                        <w:left w:val="single" w:sz="48" w:space="0" w:color="FF3860"/>
                                                        <w:bottom w:val="single" w:sz="2" w:space="8" w:color="FF3860"/>
                                                        <w:right w:val="single" w:sz="2" w:space="0" w:color="FF3860"/>
                                                      </w:divBdr>
                                                      <w:divsChild>
                                                        <w:div w:id="18186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566588">
                          <w:marLeft w:val="0"/>
                          <w:marRight w:val="0"/>
                          <w:marTop w:val="120"/>
                          <w:marBottom w:val="0"/>
                          <w:divBdr>
                            <w:top w:val="none" w:sz="0" w:space="0" w:color="auto"/>
                            <w:left w:val="none" w:sz="0" w:space="0" w:color="auto"/>
                            <w:bottom w:val="none" w:sz="0" w:space="0" w:color="auto"/>
                            <w:right w:val="none" w:sz="0" w:space="0" w:color="auto"/>
                          </w:divBdr>
                          <w:divsChild>
                            <w:div w:id="40614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14033">
                      <w:marLeft w:val="0"/>
                      <w:marRight w:val="0"/>
                      <w:marTop w:val="0"/>
                      <w:marBottom w:val="375"/>
                      <w:divBdr>
                        <w:top w:val="none" w:sz="0" w:space="0" w:color="auto"/>
                        <w:left w:val="none" w:sz="0" w:space="0" w:color="auto"/>
                        <w:bottom w:val="none" w:sz="0" w:space="0" w:color="auto"/>
                        <w:right w:val="none" w:sz="0" w:space="0" w:color="auto"/>
                      </w:divBdr>
                      <w:divsChild>
                        <w:div w:id="556167861">
                          <w:marLeft w:val="0"/>
                          <w:marRight w:val="0"/>
                          <w:marTop w:val="0"/>
                          <w:marBottom w:val="0"/>
                          <w:divBdr>
                            <w:top w:val="none" w:sz="0" w:space="0" w:color="auto"/>
                            <w:left w:val="none" w:sz="0" w:space="0" w:color="auto"/>
                            <w:bottom w:val="none" w:sz="0" w:space="0" w:color="auto"/>
                            <w:right w:val="none" w:sz="0" w:space="0" w:color="auto"/>
                          </w:divBdr>
                        </w:div>
                        <w:div w:id="1183469054">
                          <w:marLeft w:val="0"/>
                          <w:marRight w:val="0"/>
                          <w:marTop w:val="0"/>
                          <w:marBottom w:val="0"/>
                          <w:divBdr>
                            <w:top w:val="none" w:sz="0" w:space="0" w:color="auto"/>
                            <w:left w:val="none" w:sz="0" w:space="0" w:color="auto"/>
                            <w:bottom w:val="none" w:sz="0" w:space="0" w:color="auto"/>
                            <w:right w:val="none" w:sz="0" w:space="0" w:color="auto"/>
                          </w:divBdr>
                          <w:divsChild>
                            <w:div w:id="165290188">
                              <w:marLeft w:val="0"/>
                              <w:marRight w:val="0"/>
                              <w:marTop w:val="0"/>
                              <w:marBottom w:val="0"/>
                              <w:divBdr>
                                <w:top w:val="none" w:sz="0" w:space="0" w:color="auto"/>
                                <w:left w:val="none" w:sz="0" w:space="0" w:color="auto"/>
                                <w:bottom w:val="none" w:sz="0" w:space="0" w:color="auto"/>
                                <w:right w:val="none" w:sz="0" w:space="0" w:color="auto"/>
                              </w:divBdr>
                            </w:div>
                            <w:div w:id="562646253">
                              <w:marLeft w:val="0"/>
                              <w:marRight w:val="0"/>
                              <w:marTop w:val="0"/>
                              <w:marBottom w:val="0"/>
                              <w:divBdr>
                                <w:top w:val="none" w:sz="0" w:space="0" w:color="auto"/>
                                <w:left w:val="none" w:sz="0" w:space="0" w:color="auto"/>
                                <w:bottom w:val="none" w:sz="0" w:space="0" w:color="auto"/>
                                <w:right w:val="none" w:sz="0" w:space="0" w:color="auto"/>
                              </w:divBdr>
                            </w:div>
                            <w:div w:id="114800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3010">
                      <w:marLeft w:val="2610"/>
                      <w:marRight w:val="0"/>
                      <w:marTop w:val="0"/>
                      <w:marBottom w:val="120"/>
                      <w:divBdr>
                        <w:top w:val="none" w:sz="0" w:space="0" w:color="auto"/>
                        <w:left w:val="none" w:sz="0" w:space="0" w:color="auto"/>
                        <w:bottom w:val="none" w:sz="0" w:space="0" w:color="auto"/>
                        <w:right w:val="none" w:sz="0" w:space="0" w:color="auto"/>
                      </w:divBdr>
                      <w:divsChild>
                        <w:div w:id="1122964894">
                          <w:marLeft w:val="0"/>
                          <w:marRight w:val="0"/>
                          <w:marTop w:val="0"/>
                          <w:marBottom w:val="0"/>
                          <w:divBdr>
                            <w:top w:val="none" w:sz="0" w:space="0" w:color="auto"/>
                            <w:left w:val="none" w:sz="0" w:space="0" w:color="auto"/>
                            <w:bottom w:val="none" w:sz="0" w:space="0" w:color="auto"/>
                            <w:right w:val="none" w:sz="0" w:space="0" w:color="auto"/>
                          </w:divBdr>
                        </w:div>
                        <w:div w:id="1296570318">
                          <w:marLeft w:val="0"/>
                          <w:marRight w:val="300"/>
                          <w:marTop w:val="0"/>
                          <w:marBottom w:val="0"/>
                          <w:divBdr>
                            <w:top w:val="none" w:sz="0" w:space="0" w:color="auto"/>
                            <w:left w:val="none" w:sz="0" w:space="0" w:color="auto"/>
                            <w:bottom w:val="none" w:sz="0" w:space="0" w:color="auto"/>
                            <w:right w:val="none" w:sz="0" w:space="0" w:color="auto"/>
                          </w:divBdr>
                          <w:divsChild>
                            <w:div w:id="218443925">
                              <w:marLeft w:val="0"/>
                              <w:marRight w:val="0"/>
                              <w:marTop w:val="0"/>
                              <w:marBottom w:val="0"/>
                              <w:divBdr>
                                <w:top w:val="none" w:sz="0" w:space="0" w:color="auto"/>
                                <w:left w:val="none" w:sz="0" w:space="0" w:color="auto"/>
                                <w:bottom w:val="none" w:sz="0" w:space="0" w:color="auto"/>
                                <w:right w:val="none" w:sz="0" w:space="0" w:color="auto"/>
                              </w:divBdr>
                              <w:divsChild>
                                <w:div w:id="5318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713640">
          <w:marLeft w:val="0"/>
          <w:marRight w:val="0"/>
          <w:marTop w:val="0"/>
          <w:marBottom w:val="0"/>
          <w:divBdr>
            <w:top w:val="none" w:sz="0" w:space="0" w:color="auto"/>
            <w:left w:val="none" w:sz="0" w:space="0" w:color="auto"/>
            <w:bottom w:val="none" w:sz="0" w:space="0" w:color="auto"/>
            <w:right w:val="none" w:sz="0" w:space="0" w:color="auto"/>
          </w:divBdr>
          <w:divsChild>
            <w:div w:id="1118985121">
              <w:marLeft w:val="0"/>
              <w:marRight w:val="0"/>
              <w:marTop w:val="0"/>
              <w:marBottom w:val="0"/>
              <w:divBdr>
                <w:top w:val="none" w:sz="0" w:space="0" w:color="auto"/>
                <w:left w:val="none" w:sz="0" w:space="0" w:color="auto"/>
                <w:bottom w:val="none" w:sz="0" w:space="0" w:color="auto"/>
                <w:right w:val="none" w:sz="0" w:space="0" w:color="auto"/>
              </w:divBdr>
              <w:divsChild>
                <w:div w:id="1052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12629-F09B-4512-AF7B-B67D7956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7595</Words>
  <Characters>45570</Characters>
  <Application>Microsoft Office Word</Application>
  <DocSecurity>0</DocSecurity>
  <Lines>379</Lines>
  <Paragraphs>106</Paragraphs>
  <ScaleCrop>false</ScaleCrop>
  <HeadingPairs>
    <vt:vector size="6" baseType="variant">
      <vt:variant>
        <vt:lpstr>Tytuł</vt:lpstr>
      </vt:variant>
      <vt:variant>
        <vt:i4>1</vt:i4>
      </vt:variant>
      <vt:variant>
        <vt:lpstr>Название</vt:lpstr>
      </vt:variant>
      <vt:variant>
        <vt:i4>1</vt:i4>
      </vt:variant>
      <vt:variant>
        <vt:lpstr>Název</vt:lpstr>
      </vt:variant>
      <vt:variant>
        <vt:i4>1</vt:i4>
      </vt:variant>
    </vt:vector>
  </HeadingPairs>
  <TitlesOfParts>
    <vt:vector size="3" baseType="lpstr">
      <vt:lpstr/>
      <vt:lpstr/>
      <vt:lpstr/>
    </vt:vector>
  </TitlesOfParts>
  <Company>SPecialiST RePack</Company>
  <LinksUpToDate>false</LinksUpToDate>
  <CharactersWithSpaces>53059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Konto Microsoft</cp:lastModifiedBy>
  <cp:revision>2</cp:revision>
  <dcterms:created xsi:type="dcterms:W3CDTF">2026-09-15T09:41:00Z</dcterms:created>
  <dcterms:modified xsi:type="dcterms:W3CDTF">2026-09-15T09:41:00Z</dcterms:modified>
</cp:coreProperties>
</file>